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CE338D1" w14:textId="77777777" w:rsidR="0026031E" w:rsidRDefault="0026031E" w:rsidP="000E2683">
      <w:pPr>
        <w:widowControl w:val="0"/>
        <w:spacing w:line="240" w:lineRule="auto"/>
        <w:ind w:right="40"/>
        <w:jc w:val="both"/>
        <w:rPr>
          <w:b/>
          <w:sz w:val="24"/>
        </w:rPr>
      </w:pPr>
    </w:p>
    <w:p w14:paraId="70CC1934" w14:textId="77777777" w:rsidR="0026031E" w:rsidRDefault="0026031E" w:rsidP="0026031E">
      <w:pPr>
        <w:widowControl w:val="0"/>
        <w:spacing w:line="240" w:lineRule="auto"/>
        <w:ind w:right="40"/>
        <w:jc w:val="center"/>
        <w:rPr>
          <w:b/>
          <w:sz w:val="24"/>
        </w:rPr>
      </w:pPr>
      <w:r w:rsidRPr="0026031E">
        <w:rPr>
          <w:b/>
          <w:sz w:val="24"/>
        </w:rPr>
        <w:t xml:space="preserve">KOMPLEKSOWE NASADZENIA ZIELENI NISKIEJ I WYSOKIEJ </w:t>
      </w:r>
      <w:r>
        <w:rPr>
          <w:b/>
          <w:sz w:val="24"/>
        </w:rPr>
        <w:br/>
      </w:r>
      <w:r w:rsidRPr="0026031E">
        <w:rPr>
          <w:b/>
          <w:sz w:val="24"/>
        </w:rPr>
        <w:t xml:space="preserve">W GDAŃSKU </w:t>
      </w:r>
    </w:p>
    <w:p w14:paraId="523B6C1B" w14:textId="288426AA" w:rsidR="00470A12" w:rsidRDefault="0026031E" w:rsidP="0026031E">
      <w:pPr>
        <w:widowControl w:val="0"/>
        <w:spacing w:line="240" w:lineRule="auto"/>
        <w:ind w:right="40"/>
        <w:jc w:val="center"/>
        <w:rPr>
          <w:b/>
          <w:sz w:val="24"/>
        </w:rPr>
      </w:pPr>
      <w:r w:rsidRPr="0026031E">
        <w:rPr>
          <w:b/>
          <w:sz w:val="24"/>
        </w:rPr>
        <w:t>WRAZ Z PIELĘGNACJĄ</w:t>
      </w:r>
    </w:p>
    <w:p w14:paraId="4D543F06" w14:textId="77777777" w:rsidR="0026031E" w:rsidRPr="00261074" w:rsidRDefault="0026031E" w:rsidP="000E2683">
      <w:pPr>
        <w:widowControl w:val="0"/>
        <w:spacing w:line="240" w:lineRule="auto"/>
        <w:ind w:right="40"/>
        <w:jc w:val="both"/>
        <w:rPr>
          <w:rFonts w:ascii="Open Sans" w:eastAsia="Times New Roman" w:hAnsi="Open Sans" w:cs="Open Sans"/>
        </w:rPr>
      </w:pPr>
    </w:p>
    <w:sdt>
      <w:sdtPr>
        <w:rPr>
          <w:rFonts w:ascii="Open Sans" w:hAnsi="Open Sans" w:cs="Open Sans"/>
          <w:color w:val="000000" w:themeColor="text1"/>
          <w:sz w:val="20"/>
          <w:szCs w:val="20"/>
        </w:rPr>
        <w:id w:val="-517004023"/>
        <w:docPartObj>
          <w:docPartGallery w:val="Table of Contents"/>
          <w:docPartUnique/>
        </w:docPartObj>
      </w:sdtPr>
      <w:sdtEndPr>
        <w:rPr>
          <w:b/>
          <w:bCs/>
        </w:rPr>
      </w:sdtEndPr>
      <w:sdtContent>
        <w:p w14:paraId="630C8AE7" w14:textId="70AE7A55" w:rsidR="00D34AD4" w:rsidRPr="006912C8" w:rsidRDefault="00D34AD4" w:rsidP="00AD57B4">
          <w:pPr>
            <w:ind w:right="283"/>
            <w:rPr>
              <w:rFonts w:ascii="Open Sans" w:hAnsi="Open Sans" w:cs="Open Sans"/>
              <w:sz w:val="16"/>
            </w:rPr>
          </w:pPr>
          <w:r w:rsidRPr="006912C8">
            <w:rPr>
              <w:rFonts w:ascii="Open Sans" w:hAnsi="Open Sans" w:cs="Open Sans"/>
              <w:sz w:val="16"/>
            </w:rPr>
            <w:t>Spis treści</w:t>
          </w:r>
        </w:p>
        <w:p w14:paraId="33C5134A" w14:textId="7B003EE7" w:rsidR="0092523E" w:rsidRDefault="00D34AD4">
          <w:pPr>
            <w:pStyle w:val="Spistreci1"/>
            <w:rPr>
              <w:rFonts w:eastAsiaTheme="minorEastAsia" w:cstheme="minorBidi"/>
              <w:b w:val="0"/>
              <w:bCs w:val="0"/>
              <w:caps w:val="0"/>
              <w:noProof/>
              <w:sz w:val="22"/>
              <w:szCs w:val="22"/>
            </w:rPr>
          </w:pPr>
          <w:r w:rsidRPr="00966C96">
            <w:rPr>
              <w:rFonts w:ascii="Open Sans" w:hAnsi="Open Sans" w:cs="Open Sans"/>
              <w:color w:val="FF0000"/>
              <w:sz w:val="12"/>
            </w:rPr>
            <w:fldChar w:fldCharType="begin"/>
          </w:r>
          <w:r w:rsidRPr="00966C96">
            <w:rPr>
              <w:rFonts w:ascii="Open Sans" w:hAnsi="Open Sans" w:cs="Open Sans"/>
              <w:color w:val="FF0000"/>
              <w:sz w:val="12"/>
            </w:rPr>
            <w:instrText xml:space="preserve"> TOC \o "1-3" \h \z \u </w:instrText>
          </w:r>
          <w:r w:rsidRPr="00966C96">
            <w:rPr>
              <w:rFonts w:ascii="Open Sans" w:hAnsi="Open Sans" w:cs="Open Sans"/>
              <w:color w:val="FF0000"/>
              <w:sz w:val="12"/>
            </w:rPr>
            <w:fldChar w:fldCharType="separate"/>
          </w:r>
          <w:hyperlink w:anchor="_Toc225855921" w:history="1">
            <w:r w:rsidR="0092523E" w:rsidRPr="00AE25D3">
              <w:rPr>
                <w:rStyle w:val="Hipercze"/>
                <w:noProof/>
              </w:rPr>
              <w:t>1</w:t>
            </w:r>
            <w:r w:rsidR="0092523E">
              <w:rPr>
                <w:rFonts w:eastAsiaTheme="minorEastAsia" w:cstheme="minorBidi"/>
                <w:b w:val="0"/>
                <w:bCs w:val="0"/>
                <w:caps w:val="0"/>
                <w:noProof/>
                <w:sz w:val="22"/>
                <w:szCs w:val="22"/>
              </w:rPr>
              <w:tab/>
            </w:r>
            <w:r w:rsidR="0092523E" w:rsidRPr="00AE25D3">
              <w:rPr>
                <w:rStyle w:val="Hipercze"/>
                <w:noProof/>
              </w:rPr>
              <w:t>NAZWA ORAZ ADRES ZAMAWIAJĄCEGO</w:t>
            </w:r>
            <w:r w:rsidR="0092523E">
              <w:rPr>
                <w:noProof/>
                <w:webHidden/>
              </w:rPr>
              <w:tab/>
            </w:r>
            <w:r w:rsidR="0092523E">
              <w:rPr>
                <w:noProof/>
                <w:webHidden/>
              </w:rPr>
              <w:fldChar w:fldCharType="begin"/>
            </w:r>
            <w:r w:rsidR="0092523E">
              <w:rPr>
                <w:noProof/>
                <w:webHidden/>
              </w:rPr>
              <w:instrText xml:space="preserve"> PAGEREF _Toc225855921 \h </w:instrText>
            </w:r>
            <w:r w:rsidR="0092523E">
              <w:rPr>
                <w:noProof/>
                <w:webHidden/>
              </w:rPr>
            </w:r>
            <w:r w:rsidR="0092523E">
              <w:rPr>
                <w:noProof/>
                <w:webHidden/>
              </w:rPr>
              <w:fldChar w:fldCharType="separate"/>
            </w:r>
            <w:r w:rsidR="0092523E">
              <w:rPr>
                <w:noProof/>
                <w:webHidden/>
              </w:rPr>
              <w:t>3</w:t>
            </w:r>
            <w:r w:rsidR="0092523E">
              <w:rPr>
                <w:noProof/>
                <w:webHidden/>
              </w:rPr>
              <w:fldChar w:fldCharType="end"/>
            </w:r>
          </w:hyperlink>
        </w:p>
        <w:p w14:paraId="2A81D52D" w14:textId="226FAB6C" w:rsidR="0092523E" w:rsidRDefault="0092523E">
          <w:pPr>
            <w:pStyle w:val="Spistreci1"/>
            <w:rPr>
              <w:rFonts w:eastAsiaTheme="minorEastAsia" w:cstheme="minorBidi"/>
              <w:b w:val="0"/>
              <w:bCs w:val="0"/>
              <w:caps w:val="0"/>
              <w:noProof/>
              <w:sz w:val="22"/>
              <w:szCs w:val="22"/>
            </w:rPr>
          </w:pPr>
          <w:hyperlink w:anchor="_Toc225855922" w:history="1">
            <w:r w:rsidRPr="00AE25D3">
              <w:rPr>
                <w:rStyle w:val="Hipercze"/>
                <w:noProof/>
              </w:rPr>
              <w:t>2</w:t>
            </w:r>
            <w:r>
              <w:rPr>
                <w:rFonts w:eastAsiaTheme="minorEastAsia" w:cstheme="minorBidi"/>
                <w:b w:val="0"/>
                <w:bCs w:val="0"/>
                <w:caps w:val="0"/>
                <w:noProof/>
                <w:sz w:val="22"/>
                <w:szCs w:val="22"/>
              </w:rPr>
              <w:tab/>
            </w:r>
            <w:r w:rsidRPr="00AE25D3">
              <w:rPr>
                <w:rStyle w:val="Hipercze"/>
                <w:noProof/>
              </w:rPr>
              <w:t>PRZEDMIOT ZAMÓWIENIA</w:t>
            </w:r>
            <w:r>
              <w:rPr>
                <w:noProof/>
                <w:webHidden/>
              </w:rPr>
              <w:tab/>
            </w:r>
            <w:r>
              <w:rPr>
                <w:noProof/>
                <w:webHidden/>
              </w:rPr>
              <w:fldChar w:fldCharType="begin"/>
            </w:r>
            <w:r>
              <w:rPr>
                <w:noProof/>
                <w:webHidden/>
              </w:rPr>
              <w:instrText xml:space="preserve"> PAGEREF _Toc225855922 \h </w:instrText>
            </w:r>
            <w:r>
              <w:rPr>
                <w:noProof/>
                <w:webHidden/>
              </w:rPr>
            </w:r>
            <w:r>
              <w:rPr>
                <w:noProof/>
                <w:webHidden/>
              </w:rPr>
              <w:fldChar w:fldCharType="separate"/>
            </w:r>
            <w:r>
              <w:rPr>
                <w:noProof/>
                <w:webHidden/>
              </w:rPr>
              <w:t>3</w:t>
            </w:r>
            <w:r>
              <w:rPr>
                <w:noProof/>
                <w:webHidden/>
              </w:rPr>
              <w:fldChar w:fldCharType="end"/>
            </w:r>
          </w:hyperlink>
        </w:p>
        <w:p w14:paraId="51DBEA46" w14:textId="517A0337" w:rsidR="0092523E" w:rsidRDefault="0092523E">
          <w:pPr>
            <w:pStyle w:val="Spistreci2"/>
            <w:rPr>
              <w:rFonts w:eastAsiaTheme="minorEastAsia" w:cstheme="minorBidi"/>
              <w:smallCaps w:val="0"/>
              <w:sz w:val="22"/>
              <w:szCs w:val="22"/>
            </w:rPr>
          </w:pPr>
          <w:hyperlink w:anchor="_Toc225855923" w:history="1">
            <w:r w:rsidRPr="00AE25D3">
              <w:rPr>
                <w:rStyle w:val="Hipercze"/>
                <w14:scene3d>
                  <w14:camera w14:prst="orthographicFront"/>
                  <w14:lightRig w14:rig="threePt" w14:dir="t">
                    <w14:rot w14:lat="0" w14:lon="0" w14:rev="0"/>
                  </w14:lightRig>
                </w14:scene3d>
              </w:rPr>
              <w:t>2.1</w:t>
            </w:r>
            <w:r>
              <w:rPr>
                <w:rFonts w:eastAsiaTheme="minorEastAsia" w:cstheme="minorBidi"/>
                <w:smallCaps w:val="0"/>
                <w:sz w:val="22"/>
                <w:szCs w:val="22"/>
              </w:rPr>
              <w:tab/>
            </w:r>
            <w:r w:rsidRPr="00AE25D3">
              <w:rPr>
                <w:rStyle w:val="Hipercze"/>
              </w:rPr>
              <w:t>LOKALIZACJA- DZIELNICE</w:t>
            </w:r>
            <w:r>
              <w:rPr>
                <w:webHidden/>
              </w:rPr>
              <w:tab/>
            </w:r>
            <w:r>
              <w:rPr>
                <w:webHidden/>
              </w:rPr>
              <w:fldChar w:fldCharType="begin"/>
            </w:r>
            <w:r>
              <w:rPr>
                <w:webHidden/>
              </w:rPr>
              <w:instrText xml:space="preserve"> PAGEREF _Toc225855923 \h </w:instrText>
            </w:r>
            <w:r>
              <w:rPr>
                <w:webHidden/>
              </w:rPr>
            </w:r>
            <w:r>
              <w:rPr>
                <w:webHidden/>
              </w:rPr>
              <w:fldChar w:fldCharType="separate"/>
            </w:r>
            <w:r>
              <w:rPr>
                <w:webHidden/>
              </w:rPr>
              <w:t>3</w:t>
            </w:r>
            <w:r>
              <w:rPr>
                <w:webHidden/>
              </w:rPr>
              <w:fldChar w:fldCharType="end"/>
            </w:r>
          </w:hyperlink>
        </w:p>
        <w:p w14:paraId="7CB771D8" w14:textId="0311A130" w:rsidR="0092523E" w:rsidRDefault="0092523E">
          <w:pPr>
            <w:pStyle w:val="Spistreci1"/>
            <w:rPr>
              <w:rFonts w:eastAsiaTheme="minorEastAsia" w:cstheme="minorBidi"/>
              <w:b w:val="0"/>
              <w:bCs w:val="0"/>
              <w:caps w:val="0"/>
              <w:noProof/>
              <w:sz w:val="22"/>
              <w:szCs w:val="22"/>
            </w:rPr>
          </w:pPr>
          <w:hyperlink w:anchor="_Toc225855924" w:history="1">
            <w:r w:rsidRPr="00AE25D3">
              <w:rPr>
                <w:rStyle w:val="Hipercze"/>
                <w:noProof/>
              </w:rPr>
              <w:t>3</w:t>
            </w:r>
            <w:r>
              <w:rPr>
                <w:rFonts w:eastAsiaTheme="minorEastAsia" w:cstheme="minorBidi"/>
                <w:b w:val="0"/>
                <w:bCs w:val="0"/>
                <w:caps w:val="0"/>
                <w:noProof/>
                <w:sz w:val="22"/>
                <w:szCs w:val="22"/>
              </w:rPr>
              <w:tab/>
            </w:r>
            <w:r w:rsidRPr="00AE25D3">
              <w:rPr>
                <w:rStyle w:val="Hipercze"/>
                <w:noProof/>
              </w:rPr>
              <w:t>TERMIN REALIZACJI</w:t>
            </w:r>
            <w:r>
              <w:rPr>
                <w:noProof/>
                <w:webHidden/>
              </w:rPr>
              <w:tab/>
            </w:r>
            <w:r>
              <w:rPr>
                <w:noProof/>
                <w:webHidden/>
              </w:rPr>
              <w:fldChar w:fldCharType="begin"/>
            </w:r>
            <w:r>
              <w:rPr>
                <w:noProof/>
                <w:webHidden/>
              </w:rPr>
              <w:instrText xml:space="preserve"> PAGEREF _Toc225855924 \h </w:instrText>
            </w:r>
            <w:r>
              <w:rPr>
                <w:noProof/>
                <w:webHidden/>
              </w:rPr>
            </w:r>
            <w:r>
              <w:rPr>
                <w:noProof/>
                <w:webHidden/>
              </w:rPr>
              <w:fldChar w:fldCharType="separate"/>
            </w:r>
            <w:r>
              <w:rPr>
                <w:noProof/>
                <w:webHidden/>
              </w:rPr>
              <w:t>3</w:t>
            </w:r>
            <w:r>
              <w:rPr>
                <w:noProof/>
                <w:webHidden/>
              </w:rPr>
              <w:fldChar w:fldCharType="end"/>
            </w:r>
          </w:hyperlink>
        </w:p>
        <w:p w14:paraId="24975352" w14:textId="3ECD8996" w:rsidR="0092523E" w:rsidRDefault="0092523E">
          <w:pPr>
            <w:pStyle w:val="Spistreci2"/>
            <w:rPr>
              <w:rFonts w:eastAsiaTheme="minorEastAsia" w:cstheme="minorBidi"/>
              <w:smallCaps w:val="0"/>
              <w:sz w:val="22"/>
              <w:szCs w:val="22"/>
            </w:rPr>
          </w:pPr>
          <w:hyperlink w:anchor="_Toc225855925" w:history="1">
            <w:r w:rsidRPr="00AE25D3">
              <w:rPr>
                <w:rStyle w:val="Hipercze"/>
                <w14:scene3d>
                  <w14:camera w14:prst="orthographicFront"/>
                  <w14:lightRig w14:rig="threePt" w14:dir="t">
                    <w14:rot w14:lat="0" w14:lon="0" w14:rev="0"/>
                  </w14:lightRig>
                </w14:scene3d>
              </w:rPr>
              <w:t>3.1</w:t>
            </w:r>
            <w:r>
              <w:rPr>
                <w:rFonts w:eastAsiaTheme="minorEastAsia" w:cstheme="minorBidi"/>
                <w:smallCaps w:val="0"/>
                <w:sz w:val="22"/>
                <w:szCs w:val="22"/>
              </w:rPr>
              <w:tab/>
            </w:r>
            <w:r w:rsidRPr="00AE25D3">
              <w:rPr>
                <w:rStyle w:val="Hipercze"/>
              </w:rPr>
              <w:t>I ETAP- Realizacja jednostek</w:t>
            </w:r>
            <w:r>
              <w:rPr>
                <w:webHidden/>
              </w:rPr>
              <w:tab/>
            </w:r>
            <w:r>
              <w:rPr>
                <w:webHidden/>
              </w:rPr>
              <w:fldChar w:fldCharType="begin"/>
            </w:r>
            <w:r>
              <w:rPr>
                <w:webHidden/>
              </w:rPr>
              <w:instrText xml:space="preserve"> PAGEREF _Toc225855925 \h </w:instrText>
            </w:r>
            <w:r>
              <w:rPr>
                <w:webHidden/>
              </w:rPr>
            </w:r>
            <w:r>
              <w:rPr>
                <w:webHidden/>
              </w:rPr>
              <w:fldChar w:fldCharType="separate"/>
            </w:r>
            <w:r>
              <w:rPr>
                <w:webHidden/>
              </w:rPr>
              <w:t>3</w:t>
            </w:r>
            <w:r>
              <w:rPr>
                <w:webHidden/>
              </w:rPr>
              <w:fldChar w:fldCharType="end"/>
            </w:r>
          </w:hyperlink>
        </w:p>
        <w:p w14:paraId="5C644156" w14:textId="7CE2DE9C" w:rsidR="0092523E" w:rsidRDefault="0092523E">
          <w:pPr>
            <w:pStyle w:val="Spistreci2"/>
            <w:rPr>
              <w:rFonts w:eastAsiaTheme="minorEastAsia" w:cstheme="minorBidi"/>
              <w:smallCaps w:val="0"/>
              <w:sz w:val="22"/>
              <w:szCs w:val="22"/>
            </w:rPr>
          </w:pPr>
          <w:hyperlink w:anchor="_Toc225855926" w:history="1">
            <w:r w:rsidRPr="00AE25D3">
              <w:rPr>
                <w:rStyle w:val="Hipercze"/>
                <w14:scene3d>
                  <w14:camera w14:prst="orthographicFront"/>
                  <w14:lightRig w14:rig="threePt" w14:dir="t">
                    <w14:rot w14:lat="0" w14:lon="0" w14:rev="0"/>
                  </w14:lightRig>
                </w14:scene3d>
              </w:rPr>
              <w:t>3.2</w:t>
            </w:r>
            <w:r>
              <w:rPr>
                <w:rFonts w:eastAsiaTheme="minorEastAsia" w:cstheme="minorBidi"/>
                <w:smallCaps w:val="0"/>
                <w:sz w:val="22"/>
                <w:szCs w:val="22"/>
              </w:rPr>
              <w:tab/>
            </w:r>
            <w:r w:rsidRPr="00AE25D3">
              <w:rPr>
                <w:rStyle w:val="Hipercze"/>
              </w:rPr>
              <w:t>II Etap - Pielęgnacja roślin</w:t>
            </w:r>
            <w:r>
              <w:rPr>
                <w:webHidden/>
              </w:rPr>
              <w:tab/>
            </w:r>
            <w:r>
              <w:rPr>
                <w:webHidden/>
              </w:rPr>
              <w:fldChar w:fldCharType="begin"/>
            </w:r>
            <w:r>
              <w:rPr>
                <w:webHidden/>
              </w:rPr>
              <w:instrText xml:space="preserve"> PAGEREF _Toc225855926 \h </w:instrText>
            </w:r>
            <w:r>
              <w:rPr>
                <w:webHidden/>
              </w:rPr>
            </w:r>
            <w:r>
              <w:rPr>
                <w:webHidden/>
              </w:rPr>
              <w:fldChar w:fldCharType="separate"/>
            </w:r>
            <w:r>
              <w:rPr>
                <w:webHidden/>
              </w:rPr>
              <w:t>4</w:t>
            </w:r>
            <w:r>
              <w:rPr>
                <w:webHidden/>
              </w:rPr>
              <w:fldChar w:fldCharType="end"/>
            </w:r>
          </w:hyperlink>
        </w:p>
        <w:p w14:paraId="0D2B6433" w14:textId="63C76C39" w:rsidR="0092523E" w:rsidRDefault="0092523E">
          <w:pPr>
            <w:pStyle w:val="Spistreci1"/>
            <w:rPr>
              <w:rFonts w:eastAsiaTheme="minorEastAsia" w:cstheme="minorBidi"/>
              <w:b w:val="0"/>
              <w:bCs w:val="0"/>
              <w:caps w:val="0"/>
              <w:noProof/>
              <w:sz w:val="22"/>
              <w:szCs w:val="22"/>
            </w:rPr>
          </w:pPr>
          <w:hyperlink w:anchor="_Toc225855927" w:history="1">
            <w:r w:rsidRPr="00AE25D3">
              <w:rPr>
                <w:rStyle w:val="Hipercze"/>
                <w:noProof/>
              </w:rPr>
              <w:t>4</w:t>
            </w:r>
            <w:r>
              <w:rPr>
                <w:rFonts w:eastAsiaTheme="minorEastAsia" w:cstheme="minorBidi"/>
                <w:b w:val="0"/>
                <w:bCs w:val="0"/>
                <w:caps w:val="0"/>
                <w:noProof/>
                <w:sz w:val="22"/>
                <w:szCs w:val="22"/>
              </w:rPr>
              <w:tab/>
            </w:r>
            <w:r w:rsidRPr="00AE25D3">
              <w:rPr>
                <w:rStyle w:val="Hipercze"/>
                <w:noProof/>
              </w:rPr>
              <w:t>PRZEDMIOT ZAMÓWIENIA- (KODY CPV)</w:t>
            </w:r>
            <w:r>
              <w:rPr>
                <w:noProof/>
                <w:webHidden/>
              </w:rPr>
              <w:tab/>
            </w:r>
            <w:r>
              <w:rPr>
                <w:noProof/>
                <w:webHidden/>
              </w:rPr>
              <w:fldChar w:fldCharType="begin"/>
            </w:r>
            <w:r>
              <w:rPr>
                <w:noProof/>
                <w:webHidden/>
              </w:rPr>
              <w:instrText xml:space="preserve"> PAGEREF _Toc225855927 \h </w:instrText>
            </w:r>
            <w:r>
              <w:rPr>
                <w:noProof/>
                <w:webHidden/>
              </w:rPr>
            </w:r>
            <w:r>
              <w:rPr>
                <w:noProof/>
                <w:webHidden/>
              </w:rPr>
              <w:fldChar w:fldCharType="separate"/>
            </w:r>
            <w:r>
              <w:rPr>
                <w:noProof/>
                <w:webHidden/>
              </w:rPr>
              <w:t>6</w:t>
            </w:r>
            <w:r>
              <w:rPr>
                <w:noProof/>
                <w:webHidden/>
              </w:rPr>
              <w:fldChar w:fldCharType="end"/>
            </w:r>
          </w:hyperlink>
        </w:p>
        <w:p w14:paraId="54AFB7D7" w14:textId="3518859F" w:rsidR="0092523E" w:rsidRDefault="0092523E">
          <w:pPr>
            <w:pStyle w:val="Spistreci1"/>
            <w:rPr>
              <w:rFonts w:eastAsiaTheme="minorEastAsia" w:cstheme="minorBidi"/>
              <w:b w:val="0"/>
              <w:bCs w:val="0"/>
              <w:caps w:val="0"/>
              <w:noProof/>
              <w:sz w:val="22"/>
              <w:szCs w:val="22"/>
            </w:rPr>
          </w:pPr>
          <w:hyperlink w:anchor="_Toc225855928" w:history="1">
            <w:r w:rsidRPr="00AE25D3">
              <w:rPr>
                <w:rStyle w:val="Hipercze"/>
                <w:noProof/>
              </w:rPr>
              <w:t>5</w:t>
            </w:r>
            <w:r>
              <w:rPr>
                <w:rFonts w:eastAsiaTheme="minorEastAsia" w:cstheme="minorBidi"/>
                <w:b w:val="0"/>
                <w:bCs w:val="0"/>
                <w:caps w:val="0"/>
                <w:noProof/>
                <w:sz w:val="22"/>
                <w:szCs w:val="22"/>
              </w:rPr>
              <w:tab/>
            </w:r>
            <w:r w:rsidRPr="00AE25D3">
              <w:rPr>
                <w:rStyle w:val="Hipercze"/>
                <w:noProof/>
              </w:rPr>
              <w:t>ZASADY WYKONYWANIA ROBÓT</w:t>
            </w:r>
            <w:r>
              <w:rPr>
                <w:noProof/>
                <w:webHidden/>
              </w:rPr>
              <w:tab/>
            </w:r>
            <w:r>
              <w:rPr>
                <w:noProof/>
                <w:webHidden/>
              </w:rPr>
              <w:fldChar w:fldCharType="begin"/>
            </w:r>
            <w:r>
              <w:rPr>
                <w:noProof/>
                <w:webHidden/>
              </w:rPr>
              <w:instrText xml:space="preserve"> PAGEREF _Toc225855928 \h </w:instrText>
            </w:r>
            <w:r>
              <w:rPr>
                <w:noProof/>
                <w:webHidden/>
              </w:rPr>
            </w:r>
            <w:r>
              <w:rPr>
                <w:noProof/>
                <w:webHidden/>
              </w:rPr>
              <w:fldChar w:fldCharType="separate"/>
            </w:r>
            <w:r>
              <w:rPr>
                <w:noProof/>
                <w:webHidden/>
              </w:rPr>
              <w:t>6</w:t>
            </w:r>
            <w:r>
              <w:rPr>
                <w:noProof/>
                <w:webHidden/>
              </w:rPr>
              <w:fldChar w:fldCharType="end"/>
            </w:r>
          </w:hyperlink>
        </w:p>
        <w:p w14:paraId="742C9F99" w14:textId="708D5912" w:rsidR="0092523E" w:rsidRDefault="0092523E">
          <w:pPr>
            <w:pStyle w:val="Spistreci2"/>
            <w:rPr>
              <w:rFonts w:eastAsiaTheme="minorEastAsia" w:cstheme="minorBidi"/>
              <w:smallCaps w:val="0"/>
              <w:sz w:val="22"/>
              <w:szCs w:val="22"/>
            </w:rPr>
          </w:pPr>
          <w:hyperlink w:anchor="_Toc225855929" w:history="1">
            <w:r w:rsidRPr="00AE25D3">
              <w:rPr>
                <w:rStyle w:val="Hipercze"/>
                <w14:scene3d>
                  <w14:camera w14:prst="orthographicFront"/>
                  <w14:lightRig w14:rig="threePt" w14:dir="t">
                    <w14:rot w14:lat="0" w14:lon="0" w14:rev="0"/>
                  </w14:lightRig>
                </w14:scene3d>
              </w:rPr>
              <w:t>5.1</w:t>
            </w:r>
            <w:r>
              <w:rPr>
                <w:rFonts w:eastAsiaTheme="minorEastAsia" w:cstheme="minorBidi"/>
                <w:smallCaps w:val="0"/>
                <w:sz w:val="22"/>
                <w:szCs w:val="22"/>
              </w:rPr>
              <w:tab/>
            </w:r>
            <w:r w:rsidRPr="00AE25D3">
              <w:rPr>
                <w:rStyle w:val="Hipercze"/>
              </w:rPr>
              <w:t>Gleba/Podłoże/Ziemia</w:t>
            </w:r>
            <w:r>
              <w:rPr>
                <w:webHidden/>
              </w:rPr>
              <w:tab/>
            </w:r>
            <w:r>
              <w:rPr>
                <w:webHidden/>
              </w:rPr>
              <w:fldChar w:fldCharType="begin"/>
            </w:r>
            <w:r>
              <w:rPr>
                <w:webHidden/>
              </w:rPr>
              <w:instrText xml:space="preserve"> PAGEREF _Toc225855929 \h </w:instrText>
            </w:r>
            <w:r>
              <w:rPr>
                <w:webHidden/>
              </w:rPr>
            </w:r>
            <w:r>
              <w:rPr>
                <w:webHidden/>
              </w:rPr>
              <w:fldChar w:fldCharType="separate"/>
            </w:r>
            <w:r>
              <w:rPr>
                <w:webHidden/>
              </w:rPr>
              <w:t>6</w:t>
            </w:r>
            <w:r>
              <w:rPr>
                <w:webHidden/>
              </w:rPr>
              <w:fldChar w:fldCharType="end"/>
            </w:r>
          </w:hyperlink>
        </w:p>
        <w:p w14:paraId="6EF3B162" w14:textId="5E51A30B" w:rsidR="0092523E" w:rsidRDefault="0092523E">
          <w:pPr>
            <w:pStyle w:val="Spistreci2"/>
            <w:rPr>
              <w:rFonts w:eastAsiaTheme="minorEastAsia" w:cstheme="minorBidi"/>
              <w:smallCaps w:val="0"/>
              <w:sz w:val="22"/>
              <w:szCs w:val="22"/>
            </w:rPr>
          </w:pPr>
          <w:hyperlink w:anchor="_Toc225855930" w:history="1">
            <w:r w:rsidRPr="00AE25D3">
              <w:rPr>
                <w:rStyle w:val="Hipercze"/>
                <w14:scene3d>
                  <w14:camera w14:prst="orthographicFront"/>
                  <w14:lightRig w14:rig="threePt" w14:dir="t">
                    <w14:rot w14:lat="0" w14:lon="0" w14:rev="0"/>
                  </w14:lightRig>
                </w14:scene3d>
              </w:rPr>
              <w:t>5.2</w:t>
            </w:r>
            <w:r>
              <w:rPr>
                <w:rFonts w:eastAsiaTheme="minorEastAsia" w:cstheme="minorBidi"/>
                <w:smallCaps w:val="0"/>
                <w:sz w:val="22"/>
                <w:szCs w:val="22"/>
              </w:rPr>
              <w:tab/>
            </w:r>
            <w:r w:rsidRPr="00AE25D3">
              <w:rPr>
                <w:rStyle w:val="Hipercze"/>
              </w:rPr>
              <w:t>Maszyny i narzędzia</w:t>
            </w:r>
            <w:r>
              <w:rPr>
                <w:webHidden/>
              </w:rPr>
              <w:tab/>
            </w:r>
            <w:r>
              <w:rPr>
                <w:webHidden/>
              </w:rPr>
              <w:fldChar w:fldCharType="begin"/>
            </w:r>
            <w:r>
              <w:rPr>
                <w:webHidden/>
              </w:rPr>
              <w:instrText xml:space="preserve"> PAGEREF _Toc225855930 \h </w:instrText>
            </w:r>
            <w:r>
              <w:rPr>
                <w:webHidden/>
              </w:rPr>
            </w:r>
            <w:r>
              <w:rPr>
                <w:webHidden/>
              </w:rPr>
              <w:fldChar w:fldCharType="separate"/>
            </w:r>
            <w:r>
              <w:rPr>
                <w:webHidden/>
              </w:rPr>
              <w:t>6</w:t>
            </w:r>
            <w:r>
              <w:rPr>
                <w:webHidden/>
              </w:rPr>
              <w:fldChar w:fldCharType="end"/>
            </w:r>
          </w:hyperlink>
        </w:p>
        <w:p w14:paraId="15E8DFBC" w14:textId="45221BC8" w:rsidR="0092523E" w:rsidRDefault="0092523E">
          <w:pPr>
            <w:pStyle w:val="Spistreci2"/>
            <w:rPr>
              <w:rFonts w:eastAsiaTheme="minorEastAsia" w:cstheme="minorBidi"/>
              <w:smallCaps w:val="0"/>
              <w:sz w:val="22"/>
              <w:szCs w:val="22"/>
            </w:rPr>
          </w:pPr>
          <w:hyperlink w:anchor="_Toc225855931" w:history="1">
            <w:r w:rsidRPr="00AE25D3">
              <w:rPr>
                <w:rStyle w:val="Hipercze"/>
                <w14:scene3d>
                  <w14:camera w14:prst="orthographicFront"/>
                  <w14:lightRig w14:rig="threePt" w14:dir="t">
                    <w14:rot w14:lat="0" w14:lon="0" w14:rev="0"/>
                  </w14:lightRig>
                </w14:scene3d>
              </w:rPr>
              <w:t>5.3</w:t>
            </w:r>
            <w:r>
              <w:rPr>
                <w:rFonts w:eastAsiaTheme="minorEastAsia" w:cstheme="minorBidi"/>
                <w:smallCaps w:val="0"/>
                <w:sz w:val="22"/>
                <w:szCs w:val="22"/>
              </w:rPr>
              <w:tab/>
            </w:r>
            <w:r w:rsidRPr="00AE25D3">
              <w:rPr>
                <w:rStyle w:val="Hipercze"/>
              </w:rPr>
              <w:t>Zagospodarowanie odpadów</w:t>
            </w:r>
            <w:r>
              <w:rPr>
                <w:webHidden/>
              </w:rPr>
              <w:tab/>
            </w:r>
            <w:r>
              <w:rPr>
                <w:webHidden/>
              </w:rPr>
              <w:fldChar w:fldCharType="begin"/>
            </w:r>
            <w:r>
              <w:rPr>
                <w:webHidden/>
              </w:rPr>
              <w:instrText xml:space="preserve"> PAGEREF _Toc225855931 \h </w:instrText>
            </w:r>
            <w:r>
              <w:rPr>
                <w:webHidden/>
              </w:rPr>
            </w:r>
            <w:r>
              <w:rPr>
                <w:webHidden/>
              </w:rPr>
              <w:fldChar w:fldCharType="separate"/>
            </w:r>
            <w:r>
              <w:rPr>
                <w:webHidden/>
              </w:rPr>
              <w:t>6</w:t>
            </w:r>
            <w:r>
              <w:rPr>
                <w:webHidden/>
              </w:rPr>
              <w:fldChar w:fldCharType="end"/>
            </w:r>
          </w:hyperlink>
        </w:p>
        <w:p w14:paraId="21DBEEC3" w14:textId="41EECEF6" w:rsidR="0092523E" w:rsidRDefault="0092523E">
          <w:pPr>
            <w:pStyle w:val="Spistreci2"/>
            <w:rPr>
              <w:rFonts w:eastAsiaTheme="minorEastAsia" w:cstheme="minorBidi"/>
              <w:smallCaps w:val="0"/>
              <w:sz w:val="22"/>
              <w:szCs w:val="22"/>
            </w:rPr>
          </w:pPr>
          <w:hyperlink w:anchor="_Toc225855932" w:history="1">
            <w:r w:rsidRPr="00AE25D3">
              <w:rPr>
                <w:rStyle w:val="Hipercze"/>
                <w14:scene3d>
                  <w14:camera w14:prst="orthographicFront"/>
                  <w14:lightRig w14:rig="threePt" w14:dir="t">
                    <w14:rot w14:lat="0" w14:lon="0" w14:rev="0"/>
                  </w14:lightRig>
                </w14:scene3d>
              </w:rPr>
              <w:t>5.4</w:t>
            </w:r>
            <w:r>
              <w:rPr>
                <w:rFonts w:eastAsiaTheme="minorEastAsia" w:cstheme="minorBidi"/>
                <w:smallCaps w:val="0"/>
                <w:sz w:val="22"/>
                <w:szCs w:val="22"/>
              </w:rPr>
              <w:tab/>
            </w:r>
            <w:r w:rsidRPr="00AE25D3">
              <w:rPr>
                <w:rStyle w:val="Hipercze"/>
              </w:rPr>
              <w:t>Porządkowanie terenu</w:t>
            </w:r>
            <w:r>
              <w:rPr>
                <w:webHidden/>
              </w:rPr>
              <w:tab/>
            </w:r>
            <w:r>
              <w:rPr>
                <w:webHidden/>
              </w:rPr>
              <w:fldChar w:fldCharType="begin"/>
            </w:r>
            <w:r>
              <w:rPr>
                <w:webHidden/>
              </w:rPr>
              <w:instrText xml:space="preserve"> PAGEREF _Toc225855932 \h </w:instrText>
            </w:r>
            <w:r>
              <w:rPr>
                <w:webHidden/>
              </w:rPr>
            </w:r>
            <w:r>
              <w:rPr>
                <w:webHidden/>
              </w:rPr>
              <w:fldChar w:fldCharType="separate"/>
            </w:r>
            <w:r>
              <w:rPr>
                <w:webHidden/>
              </w:rPr>
              <w:t>6</w:t>
            </w:r>
            <w:r>
              <w:rPr>
                <w:webHidden/>
              </w:rPr>
              <w:fldChar w:fldCharType="end"/>
            </w:r>
          </w:hyperlink>
        </w:p>
        <w:p w14:paraId="0D6382EA" w14:textId="217231D7" w:rsidR="0092523E" w:rsidRDefault="0092523E">
          <w:pPr>
            <w:pStyle w:val="Spistreci2"/>
            <w:rPr>
              <w:rFonts w:eastAsiaTheme="minorEastAsia" w:cstheme="minorBidi"/>
              <w:smallCaps w:val="0"/>
              <w:sz w:val="22"/>
              <w:szCs w:val="22"/>
            </w:rPr>
          </w:pPr>
          <w:hyperlink w:anchor="_Toc225855933" w:history="1">
            <w:r w:rsidRPr="00AE25D3">
              <w:rPr>
                <w:rStyle w:val="Hipercze"/>
                <w14:scene3d>
                  <w14:camera w14:prst="orthographicFront"/>
                  <w14:lightRig w14:rig="threePt" w14:dir="t">
                    <w14:rot w14:lat="0" w14:lon="0" w14:rev="0"/>
                  </w14:lightRig>
                </w14:scene3d>
              </w:rPr>
              <w:t>5.5</w:t>
            </w:r>
            <w:r>
              <w:rPr>
                <w:rFonts w:eastAsiaTheme="minorEastAsia" w:cstheme="minorBidi"/>
                <w:smallCaps w:val="0"/>
                <w:sz w:val="22"/>
                <w:szCs w:val="22"/>
              </w:rPr>
              <w:tab/>
            </w:r>
            <w:r w:rsidRPr="00AE25D3">
              <w:rPr>
                <w:rStyle w:val="Hipercze"/>
              </w:rPr>
              <w:t>Nadzór</w:t>
            </w:r>
            <w:r>
              <w:rPr>
                <w:webHidden/>
              </w:rPr>
              <w:tab/>
            </w:r>
            <w:r>
              <w:rPr>
                <w:webHidden/>
              </w:rPr>
              <w:fldChar w:fldCharType="begin"/>
            </w:r>
            <w:r>
              <w:rPr>
                <w:webHidden/>
              </w:rPr>
              <w:instrText xml:space="preserve"> PAGEREF _Toc225855933 \h </w:instrText>
            </w:r>
            <w:r>
              <w:rPr>
                <w:webHidden/>
              </w:rPr>
            </w:r>
            <w:r>
              <w:rPr>
                <w:webHidden/>
              </w:rPr>
              <w:fldChar w:fldCharType="separate"/>
            </w:r>
            <w:r>
              <w:rPr>
                <w:webHidden/>
              </w:rPr>
              <w:t>6</w:t>
            </w:r>
            <w:r>
              <w:rPr>
                <w:webHidden/>
              </w:rPr>
              <w:fldChar w:fldCharType="end"/>
            </w:r>
          </w:hyperlink>
        </w:p>
        <w:p w14:paraId="3DA1F6D7" w14:textId="17E989E7" w:rsidR="0092523E" w:rsidRDefault="0092523E">
          <w:pPr>
            <w:pStyle w:val="Spistreci2"/>
            <w:rPr>
              <w:rFonts w:eastAsiaTheme="minorEastAsia" w:cstheme="minorBidi"/>
              <w:smallCaps w:val="0"/>
              <w:sz w:val="22"/>
              <w:szCs w:val="22"/>
            </w:rPr>
          </w:pPr>
          <w:hyperlink w:anchor="_Toc225855934" w:history="1">
            <w:r w:rsidRPr="00AE25D3">
              <w:rPr>
                <w:rStyle w:val="Hipercze"/>
                <w14:scene3d>
                  <w14:camera w14:prst="orthographicFront"/>
                  <w14:lightRig w14:rig="threePt" w14:dir="t">
                    <w14:rot w14:lat="0" w14:lon="0" w14:rev="0"/>
                  </w14:lightRig>
                </w14:scene3d>
              </w:rPr>
              <w:t>5.6</w:t>
            </w:r>
            <w:r>
              <w:rPr>
                <w:rFonts w:eastAsiaTheme="minorEastAsia" w:cstheme="minorBidi"/>
                <w:smallCaps w:val="0"/>
                <w:sz w:val="22"/>
                <w:szCs w:val="22"/>
              </w:rPr>
              <w:tab/>
            </w:r>
            <w:r w:rsidRPr="00AE25D3">
              <w:rPr>
                <w:rStyle w:val="Hipercze"/>
              </w:rPr>
              <w:t>Dojazd i pozwolenia</w:t>
            </w:r>
            <w:r>
              <w:rPr>
                <w:webHidden/>
              </w:rPr>
              <w:tab/>
            </w:r>
            <w:r>
              <w:rPr>
                <w:webHidden/>
              </w:rPr>
              <w:fldChar w:fldCharType="begin"/>
            </w:r>
            <w:r>
              <w:rPr>
                <w:webHidden/>
              </w:rPr>
              <w:instrText xml:space="preserve"> PAGEREF _Toc225855934 \h </w:instrText>
            </w:r>
            <w:r>
              <w:rPr>
                <w:webHidden/>
              </w:rPr>
            </w:r>
            <w:r>
              <w:rPr>
                <w:webHidden/>
              </w:rPr>
              <w:fldChar w:fldCharType="separate"/>
            </w:r>
            <w:r>
              <w:rPr>
                <w:webHidden/>
              </w:rPr>
              <w:t>6</w:t>
            </w:r>
            <w:r>
              <w:rPr>
                <w:webHidden/>
              </w:rPr>
              <w:fldChar w:fldCharType="end"/>
            </w:r>
          </w:hyperlink>
        </w:p>
        <w:p w14:paraId="098779EA" w14:textId="187C1669" w:rsidR="0092523E" w:rsidRDefault="0092523E">
          <w:pPr>
            <w:pStyle w:val="Spistreci2"/>
            <w:rPr>
              <w:rFonts w:eastAsiaTheme="minorEastAsia" w:cstheme="minorBidi"/>
              <w:smallCaps w:val="0"/>
              <w:sz w:val="22"/>
              <w:szCs w:val="22"/>
            </w:rPr>
          </w:pPr>
          <w:hyperlink w:anchor="_Toc225855935" w:history="1">
            <w:r w:rsidRPr="00AE25D3">
              <w:rPr>
                <w:rStyle w:val="Hipercze"/>
                <w14:scene3d>
                  <w14:camera w14:prst="orthographicFront"/>
                  <w14:lightRig w14:rig="threePt" w14:dir="t">
                    <w14:rot w14:lat="0" w14:lon="0" w14:rev="0"/>
                  </w14:lightRig>
                </w14:scene3d>
              </w:rPr>
              <w:t>5.7</w:t>
            </w:r>
            <w:r>
              <w:rPr>
                <w:rFonts w:eastAsiaTheme="minorEastAsia" w:cstheme="minorBidi"/>
                <w:smallCaps w:val="0"/>
                <w:sz w:val="22"/>
                <w:szCs w:val="22"/>
              </w:rPr>
              <w:tab/>
            </w:r>
            <w:r w:rsidRPr="00AE25D3">
              <w:rPr>
                <w:rStyle w:val="Hipercze"/>
              </w:rPr>
              <w:t>Istniejąca infrastruktura</w:t>
            </w:r>
            <w:r>
              <w:rPr>
                <w:webHidden/>
              </w:rPr>
              <w:tab/>
            </w:r>
            <w:r>
              <w:rPr>
                <w:webHidden/>
              </w:rPr>
              <w:fldChar w:fldCharType="begin"/>
            </w:r>
            <w:r>
              <w:rPr>
                <w:webHidden/>
              </w:rPr>
              <w:instrText xml:space="preserve"> PAGEREF _Toc225855935 \h </w:instrText>
            </w:r>
            <w:r>
              <w:rPr>
                <w:webHidden/>
              </w:rPr>
            </w:r>
            <w:r>
              <w:rPr>
                <w:webHidden/>
              </w:rPr>
              <w:fldChar w:fldCharType="separate"/>
            </w:r>
            <w:r>
              <w:rPr>
                <w:webHidden/>
              </w:rPr>
              <w:t>7</w:t>
            </w:r>
            <w:r>
              <w:rPr>
                <w:webHidden/>
              </w:rPr>
              <w:fldChar w:fldCharType="end"/>
            </w:r>
          </w:hyperlink>
        </w:p>
        <w:p w14:paraId="2D5CB763" w14:textId="406F2970" w:rsidR="0092523E" w:rsidRDefault="0092523E">
          <w:pPr>
            <w:pStyle w:val="Spistreci2"/>
            <w:rPr>
              <w:rFonts w:eastAsiaTheme="minorEastAsia" w:cstheme="minorBidi"/>
              <w:smallCaps w:val="0"/>
              <w:sz w:val="22"/>
              <w:szCs w:val="22"/>
            </w:rPr>
          </w:pPr>
          <w:hyperlink w:anchor="_Toc225855936" w:history="1">
            <w:r w:rsidRPr="00AE25D3">
              <w:rPr>
                <w:rStyle w:val="Hipercze"/>
                <w14:scene3d>
                  <w14:camera w14:prst="orthographicFront"/>
                  <w14:lightRig w14:rig="threePt" w14:dir="t">
                    <w14:rot w14:lat="0" w14:lon="0" w14:rev="0"/>
                  </w14:lightRig>
                </w14:scene3d>
              </w:rPr>
              <w:t>5.8</w:t>
            </w:r>
            <w:r>
              <w:rPr>
                <w:rFonts w:eastAsiaTheme="minorEastAsia" w:cstheme="minorBidi"/>
                <w:smallCaps w:val="0"/>
                <w:sz w:val="22"/>
                <w:szCs w:val="22"/>
              </w:rPr>
              <w:tab/>
            </w:r>
            <w:r w:rsidRPr="00AE25D3">
              <w:rPr>
                <w:rStyle w:val="Hipercze"/>
              </w:rPr>
              <w:t>Zasady kontroli i jakości robót</w:t>
            </w:r>
            <w:r>
              <w:rPr>
                <w:webHidden/>
              </w:rPr>
              <w:tab/>
            </w:r>
            <w:r>
              <w:rPr>
                <w:webHidden/>
              </w:rPr>
              <w:fldChar w:fldCharType="begin"/>
            </w:r>
            <w:r>
              <w:rPr>
                <w:webHidden/>
              </w:rPr>
              <w:instrText xml:space="preserve"> PAGEREF _Toc225855936 \h </w:instrText>
            </w:r>
            <w:r>
              <w:rPr>
                <w:webHidden/>
              </w:rPr>
            </w:r>
            <w:r>
              <w:rPr>
                <w:webHidden/>
              </w:rPr>
              <w:fldChar w:fldCharType="separate"/>
            </w:r>
            <w:r>
              <w:rPr>
                <w:webHidden/>
              </w:rPr>
              <w:t>7</w:t>
            </w:r>
            <w:r>
              <w:rPr>
                <w:webHidden/>
              </w:rPr>
              <w:fldChar w:fldCharType="end"/>
            </w:r>
          </w:hyperlink>
        </w:p>
        <w:p w14:paraId="58F41F57" w14:textId="08DB3BF4" w:rsidR="0092523E" w:rsidRDefault="0092523E">
          <w:pPr>
            <w:pStyle w:val="Spistreci2"/>
            <w:rPr>
              <w:rFonts w:eastAsiaTheme="minorEastAsia" w:cstheme="minorBidi"/>
              <w:smallCaps w:val="0"/>
              <w:sz w:val="22"/>
              <w:szCs w:val="22"/>
            </w:rPr>
          </w:pPr>
          <w:hyperlink w:anchor="_Toc225855937" w:history="1">
            <w:r w:rsidRPr="00AE25D3">
              <w:rPr>
                <w:rStyle w:val="Hipercze"/>
                <w:rFonts w:ascii="Symbol" w:hAnsi="Symbol"/>
              </w:rPr>
              <w:t></w:t>
            </w:r>
            <w:r>
              <w:rPr>
                <w:rFonts w:eastAsiaTheme="minorEastAsia" w:cstheme="minorBidi"/>
                <w:smallCaps w:val="0"/>
                <w:sz w:val="22"/>
                <w:szCs w:val="22"/>
              </w:rPr>
              <w:tab/>
            </w:r>
            <w:r w:rsidRPr="00AE25D3">
              <w:rPr>
                <w:rStyle w:val="Hipercze"/>
              </w:rPr>
              <w:t>Kontrola prac I Etapu- Realizacja:</w:t>
            </w:r>
            <w:r>
              <w:rPr>
                <w:webHidden/>
              </w:rPr>
              <w:tab/>
            </w:r>
            <w:r>
              <w:rPr>
                <w:webHidden/>
              </w:rPr>
              <w:fldChar w:fldCharType="begin"/>
            </w:r>
            <w:r>
              <w:rPr>
                <w:webHidden/>
              </w:rPr>
              <w:instrText xml:space="preserve"> PAGEREF _Toc225855937 \h </w:instrText>
            </w:r>
            <w:r>
              <w:rPr>
                <w:webHidden/>
              </w:rPr>
            </w:r>
            <w:r>
              <w:rPr>
                <w:webHidden/>
              </w:rPr>
              <w:fldChar w:fldCharType="separate"/>
            </w:r>
            <w:r>
              <w:rPr>
                <w:webHidden/>
              </w:rPr>
              <w:t>7</w:t>
            </w:r>
            <w:r>
              <w:rPr>
                <w:webHidden/>
              </w:rPr>
              <w:fldChar w:fldCharType="end"/>
            </w:r>
          </w:hyperlink>
        </w:p>
        <w:p w14:paraId="2863264C" w14:textId="354F0800" w:rsidR="0092523E" w:rsidRDefault="0092523E">
          <w:pPr>
            <w:pStyle w:val="Spistreci2"/>
            <w:rPr>
              <w:rFonts w:eastAsiaTheme="minorEastAsia" w:cstheme="minorBidi"/>
              <w:smallCaps w:val="0"/>
              <w:sz w:val="22"/>
              <w:szCs w:val="22"/>
            </w:rPr>
          </w:pPr>
          <w:hyperlink w:anchor="_Toc225855938" w:history="1">
            <w:r w:rsidRPr="00AE25D3">
              <w:rPr>
                <w:rStyle w:val="Hipercze"/>
                <w:rFonts w:ascii="Symbol" w:hAnsi="Symbol"/>
              </w:rPr>
              <w:t></w:t>
            </w:r>
            <w:r>
              <w:rPr>
                <w:rFonts w:eastAsiaTheme="minorEastAsia" w:cstheme="minorBidi"/>
                <w:smallCaps w:val="0"/>
                <w:sz w:val="22"/>
                <w:szCs w:val="22"/>
              </w:rPr>
              <w:tab/>
            </w:r>
            <w:r w:rsidRPr="00AE25D3">
              <w:rPr>
                <w:rStyle w:val="Hipercze"/>
              </w:rPr>
              <w:t>Kontrola prac II Etapu- Pielęgnacja:</w:t>
            </w:r>
            <w:r>
              <w:rPr>
                <w:webHidden/>
              </w:rPr>
              <w:tab/>
            </w:r>
            <w:r>
              <w:rPr>
                <w:webHidden/>
              </w:rPr>
              <w:fldChar w:fldCharType="begin"/>
            </w:r>
            <w:r>
              <w:rPr>
                <w:webHidden/>
              </w:rPr>
              <w:instrText xml:space="preserve"> PAGEREF _Toc225855938 \h </w:instrText>
            </w:r>
            <w:r>
              <w:rPr>
                <w:webHidden/>
              </w:rPr>
            </w:r>
            <w:r>
              <w:rPr>
                <w:webHidden/>
              </w:rPr>
              <w:fldChar w:fldCharType="separate"/>
            </w:r>
            <w:r>
              <w:rPr>
                <w:webHidden/>
              </w:rPr>
              <w:t>7</w:t>
            </w:r>
            <w:r>
              <w:rPr>
                <w:webHidden/>
              </w:rPr>
              <w:fldChar w:fldCharType="end"/>
            </w:r>
          </w:hyperlink>
        </w:p>
        <w:p w14:paraId="7EC0F557" w14:textId="565DC372" w:rsidR="0092523E" w:rsidRDefault="0092523E">
          <w:pPr>
            <w:pStyle w:val="Spistreci2"/>
            <w:rPr>
              <w:rFonts w:eastAsiaTheme="minorEastAsia" w:cstheme="minorBidi"/>
              <w:smallCaps w:val="0"/>
              <w:sz w:val="22"/>
              <w:szCs w:val="22"/>
            </w:rPr>
          </w:pPr>
          <w:hyperlink w:anchor="_Toc225855939" w:history="1">
            <w:r w:rsidRPr="00AE25D3">
              <w:rPr>
                <w:rStyle w:val="Hipercze"/>
                <w14:scene3d>
                  <w14:camera w14:prst="orthographicFront"/>
                  <w14:lightRig w14:rig="threePt" w14:dir="t">
                    <w14:rot w14:lat="0" w14:lon="0" w14:rev="0"/>
                  </w14:lightRig>
                </w14:scene3d>
              </w:rPr>
              <w:t>5.9</w:t>
            </w:r>
            <w:r>
              <w:rPr>
                <w:rFonts w:eastAsiaTheme="minorEastAsia" w:cstheme="minorBidi"/>
                <w:smallCaps w:val="0"/>
                <w:sz w:val="22"/>
                <w:szCs w:val="22"/>
              </w:rPr>
              <w:tab/>
            </w:r>
            <w:r w:rsidRPr="00AE25D3">
              <w:rPr>
                <w:rStyle w:val="Hipercze"/>
              </w:rPr>
              <w:t>Wymiana danych</w:t>
            </w:r>
            <w:r>
              <w:rPr>
                <w:webHidden/>
              </w:rPr>
              <w:tab/>
            </w:r>
            <w:r>
              <w:rPr>
                <w:webHidden/>
              </w:rPr>
              <w:fldChar w:fldCharType="begin"/>
            </w:r>
            <w:r>
              <w:rPr>
                <w:webHidden/>
              </w:rPr>
              <w:instrText xml:space="preserve"> PAGEREF _Toc225855939 \h </w:instrText>
            </w:r>
            <w:r>
              <w:rPr>
                <w:webHidden/>
              </w:rPr>
            </w:r>
            <w:r>
              <w:rPr>
                <w:webHidden/>
              </w:rPr>
              <w:fldChar w:fldCharType="separate"/>
            </w:r>
            <w:r>
              <w:rPr>
                <w:webHidden/>
              </w:rPr>
              <w:t>7</w:t>
            </w:r>
            <w:r>
              <w:rPr>
                <w:webHidden/>
              </w:rPr>
              <w:fldChar w:fldCharType="end"/>
            </w:r>
          </w:hyperlink>
        </w:p>
        <w:p w14:paraId="4B91129A" w14:textId="07D4925A" w:rsidR="0092523E" w:rsidRDefault="0092523E">
          <w:pPr>
            <w:pStyle w:val="Spistreci2"/>
            <w:rPr>
              <w:rFonts w:eastAsiaTheme="minorEastAsia" w:cstheme="minorBidi"/>
              <w:smallCaps w:val="0"/>
              <w:sz w:val="22"/>
              <w:szCs w:val="22"/>
            </w:rPr>
          </w:pPr>
          <w:hyperlink w:anchor="_Toc225855940" w:history="1">
            <w:r w:rsidRPr="00AE25D3">
              <w:rPr>
                <w:rStyle w:val="Hipercze"/>
                <w14:scene3d>
                  <w14:camera w14:prst="orthographicFront"/>
                  <w14:lightRig w14:rig="threePt" w14:dir="t">
                    <w14:rot w14:lat="0" w14:lon="0" w14:rev="0"/>
                  </w14:lightRig>
                </w14:scene3d>
              </w:rPr>
              <w:t>5.10</w:t>
            </w:r>
            <w:r>
              <w:rPr>
                <w:rFonts w:eastAsiaTheme="minorEastAsia" w:cstheme="minorBidi"/>
                <w:smallCaps w:val="0"/>
                <w:sz w:val="22"/>
                <w:szCs w:val="22"/>
              </w:rPr>
              <w:tab/>
            </w:r>
            <w:r w:rsidRPr="00AE25D3">
              <w:rPr>
                <w:rStyle w:val="Hipercze"/>
              </w:rPr>
              <w:t>Zasady kontroli i jakości robót z uwzględnieniem SOD</w:t>
            </w:r>
            <w:r>
              <w:rPr>
                <w:webHidden/>
              </w:rPr>
              <w:tab/>
            </w:r>
            <w:r>
              <w:rPr>
                <w:webHidden/>
              </w:rPr>
              <w:fldChar w:fldCharType="begin"/>
            </w:r>
            <w:r>
              <w:rPr>
                <w:webHidden/>
              </w:rPr>
              <w:instrText xml:space="preserve"> PAGEREF _Toc225855940 \h </w:instrText>
            </w:r>
            <w:r>
              <w:rPr>
                <w:webHidden/>
              </w:rPr>
            </w:r>
            <w:r>
              <w:rPr>
                <w:webHidden/>
              </w:rPr>
              <w:fldChar w:fldCharType="separate"/>
            </w:r>
            <w:r>
              <w:rPr>
                <w:webHidden/>
              </w:rPr>
              <w:t>7</w:t>
            </w:r>
            <w:r>
              <w:rPr>
                <w:webHidden/>
              </w:rPr>
              <w:fldChar w:fldCharType="end"/>
            </w:r>
          </w:hyperlink>
        </w:p>
        <w:p w14:paraId="17836B80" w14:textId="4DE69D9A" w:rsidR="0092523E" w:rsidRDefault="0092523E">
          <w:pPr>
            <w:pStyle w:val="Spistreci2"/>
            <w:rPr>
              <w:rFonts w:eastAsiaTheme="minorEastAsia" w:cstheme="minorBidi"/>
              <w:smallCaps w:val="0"/>
              <w:sz w:val="22"/>
              <w:szCs w:val="22"/>
            </w:rPr>
          </w:pPr>
          <w:hyperlink w:anchor="_Toc225855941" w:history="1">
            <w:r w:rsidRPr="00AE25D3">
              <w:rPr>
                <w:rStyle w:val="Hipercze"/>
                <w14:scene3d>
                  <w14:camera w14:prst="orthographicFront"/>
                  <w14:lightRig w14:rig="threePt" w14:dir="t">
                    <w14:rot w14:lat="0" w14:lon="0" w14:rev="0"/>
                  </w14:lightRig>
                </w14:scene3d>
              </w:rPr>
              <w:t>5.11</w:t>
            </w:r>
            <w:r>
              <w:rPr>
                <w:rFonts w:eastAsiaTheme="minorEastAsia" w:cstheme="minorBidi"/>
                <w:smallCaps w:val="0"/>
                <w:sz w:val="22"/>
                <w:szCs w:val="22"/>
              </w:rPr>
              <w:tab/>
            </w:r>
            <w:r w:rsidRPr="00AE25D3">
              <w:rPr>
                <w:rStyle w:val="Hipercze"/>
              </w:rPr>
              <w:t>Odbiór prac</w:t>
            </w:r>
            <w:r>
              <w:rPr>
                <w:webHidden/>
              </w:rPr>
              <w:tab/>
            </w:r>
            <w:r>
              <w:rPr>
                <w:webHidden/>
              </w:rPr>
              <w:fldChar w:fldCharType="begin"/>
            </w:r>
            <w:r>
              <w:rPr>
                <w:webHidden/>
              </w:rPr>
              <w:instrText xml:space="preserve"> PAGEREF _Toc225855941 \h </w:instrText>
            </w:r>
            <w:r>
              <w:rPr>
                <w:webHidden/>
              </w:rPr>
            </w:r>
            <w:r>
              <w:rPr>
                <w:webHidden/>
              </w:rPr>
              <w:fldChar w:fldCharType="separate"/>
            </w:r>
            <w:r>
              <w:rPr>
                <w:webHidden/>
              </w:rPr>
              <w:t>8</w:t>
            </w:r>
            <w:r>
              <w:rPr>
                <w:webHidden/>
              </w:rPr>
              <w:fldChar w:fldCharType="end"/>
            </w:r>
          </w:hyperlink>
        </w:p>
        <w:p w14:paraId="27BFC0E7" w14:textId="43AC76F1" w:rsidR="0092523E" w:rsidRDefault="0092523E">
          <w:pPr>
            <w:pStyle w:val="Spistreci2"/>
            <w:rPr>
              <w:rFonts w:eastAsiaTheme="minorEastAsia" w:cstheme="minorBidi"/>
              <w:smallCaps w:val="0"/>
              <w:sz w:val="22"/>
              <w:szCs w:val="22"/>
            </w:rPr>
          </w:pPr>
          <w:hyperlink w:anchor="_Toc225855942" w:history="1">
            <w:r w:rsidRPr="00AE25D3">
              <w:rPr>
                <w:rStyle w:val="Hipercze"/>
                <w:rFonts w:ascii="Symbol" w:hAnsi="Symbol"/>
              </w:rPr>
              <w:t></w:t>
            </w:r>
            <w:r>
              <w:rPr>
                <w:rFonts w:eastAsiaTheme="minorEastAsia" w:cstheme="minorBidi"/>
                <w:smallCaps w:val="0"/>
                <w:sz w:val="22"/>
                <w:szCs w:val="22"/>
              </w:rPr>
              <w:tab/>
            </w:r>
            <w:r w:rsidRPr="00AE25D3">
              <w:rPr>
                <w:rStyle w:val="Hipercze"/>
              </w:rPr>
              <w:t>I ETAP: Odbiór wykonanych nasadzeń.</w:t>
            </w:r>
            <w:r>
              <w:rPr>
                <w:webHidden/>
              </w:rPr>
              <w:tab/>
            </w:r>
            <w:r>
              <w:rPr>
                <w:webHidden/>
              </w:rPr>
              <w:fldChar w:fldCharType="begin"/>
            </w:r>
            <w:r>
              <w:rPr>
                <w:webHidden/>
              </w:rPr>
              <w:instrText xml:space="preserve"> PAGEREF _Toc225855942 \h </w:instrText>
            </w:r>
            <w:r>
              <w:rPr>
                <w:webHidden/>
              </w:rPr>
            </w:r>
            <w:r>
              <w:rPr>
                <w:webHidden/>
              </w:rPr>
              <w:fldChar w:fldCharType="separate"/>
            </w:r>
            <w:r>
              <w:rPr>
                <w:webHidden/>
              </w:rPr>
              <w:t>8</w:t>
            </w:r>
            <w:r>
              <w:rPr>
                <w:webHidden/>
              </w:rPr>
              <w:fldChar w:fldCharType="end"/>
            </w:r>
          </w:hyperlink>
        </w:p>
        <w:p w14:paraId="025828A0" w14:textId="493E0169" w:rsidR="0092523E" w:rsidRDefault="0092523E">
          <w:pPr>
            <w:pStyle w:val="Spistreci2"/>
            <w:rPr>
              <w:rFonts w:eastAsiaTheme="minorEastAsia" w:cstheme="minorBidi"/>
              <w:smallCaps w:val="0"/>
              <w:sz w:val="22"/>
              <w:szCs w:val="22"/>
            </w:rPr>
          </w:pPr>
          <w:hyperlink w:anchor="_Toc225855943" w:history="1">
            <w:r w:rsidRPr="00AE25D3">
              <w:rPr>
                <w:rStyle w:val="Hipercze"/>
                <w:rFonts w:ascii="Symbol" w:hAnsi="Symbol"/>
              </w:rPr>
              <w:t></w:t>
            </w:r>
            <w:r>
              <w:rPr>
                <w:rFonts w:eastAsiaTheme="minorEastAsia" w:cstheme="minorBidi"/>
                <w:smallCaps w:val="0"/>
                <w:sz w:val="22"/>
                <w:szCs w:val="22"/>
              </w:rPr>
              <w:tab/>
            </w:r>
            <w:r w:rsidRPr="00AE25D3">
              <w:rPr>
                <w:rStyle w:val="Hipercze"/>
              </w:rPr>
              <w:t>Dokumentacja powykonawcza powinna zawierać:</w:t>
            </w:r>
            <w:r>
              <w:rPr>
                <w:webHidden/>
              </w:rPr>
              <w:tab/>
            </w:r>
            <w:r>
              <w:rPr>
                <w:webHidden/>
              </w:rPr>
              <w:fldChar w:fldCharType="begin"/>
            </w:r>
            <w:r>
              <w:rPr>
                <w:webHidden/>
              </w:rPr>
              <w:instrText xml:space="preserve"> PAGEREF _Toc225855943 \h </w:instrText>
            </w:r>
            <w:r>
              <w:rPr>
                <w:webHidden/>
              </w:rPr>
            </w:r>
            <w:r>
              <w:rPr>
                <w:webHidden/>
              </w:rPr>
              <w:fldChar w:fldCharType="separate"/>
            </w:r>
            <w:r>
              <w:rPr>
                <w:webHidden/>
              </w:rPr>
              <w:t>8</w:t>
            </w:r>
            <w:r>
              <w:rPr>
                <w:webHidden/>
              </w:rPr>
              <w:fldChar w:fldCharType="end"/>
            </w:r>
          </w:hyperlink>
        </w:p>
        <w:p w14:paraId="0B1B3947" w14:textId="25D7EA74" w:rsidR="0092523E" w:rsidRDefault="0092523E">
          <w:pPr>
            <w:pStyle w:val="Spistreci2"/>
            <w:rPr>
              <w:rFonts w:eastAsiaTheme="minorEastAsia" w:cstheme="minorBidi"/>
              <w:smallCaps w:val="0"/>
              <w:sz w:val="22"/>
              <w:szCs w:val="22"/>
            </w:rPr>
          </w:pPr>
          <w:hyperlink w:anchor="_Toc225855944" w:history="1">
            <w:r w:rsidRPr="00AE25D3">
              <w:rPr>
                <w:rStyle w:val="Hipercze"/>
                <w:rFonts w:ascii="Symbol" w:hAnsi="Symbol"/>
              </w:rPr>
              <w:t></w:t>
            </w:r>
            <w:r>
              <w:rPr>
                <w:rFonts w:eastAsiaTheme="minorEastAsia" w:cstheme="minorBidi"/>
                <w:smallCaps w:val="0"/>
                <w:sz w:val="22"/>
                <w:szCs w:val="22"/>
              </w:rPr>
              <w:tab/>
            </w:r>
            <w:r w:rsidRPr="00AE25D3">
              <w:rPr>
                <w:rStyle w:val="Hipercze"/>
              </w:rPr>
              <w:t>II ETAP: Odbiór pielęgnacji wykonanych nasadzeń</w:t>
            </w:r>
            <w:r>
              <w:rPr>
                <w:webHidden/>
              </w:rPr>
              <w:tab/>
            </w:r>
            <w:r>
              <w:rPr>
                <w:webHidden/>
              </w:rPr>
              <w:fldChar w:fldCharType="begin"/>
            </w:r>
            <w:r>
              <w:rPr>
                <w:webHidden/>
              </w:rPr>
              <w:instrText xml:space="preserve"> PAGEREF _Toc225855944 \h </w:instrText>
            </w:r>
            <w:r>
              <w:rPr>
                <w:webHidden/>
              </w:rPr>
            </w:r>
            <w:r>
              <w:rPr>
                <w:webHidden/>
              </w:rPr>
              <w:fldChar w:fldCharType="separate"/>
            </w:r>
            <w:r>
              <w:rPr>
                <w:webHidden/>
              </w:rPr>
              <w:t>8</w:t>
            </w:r>
            <w:r>
              <w:rPr>
                <w:webHidden/>
              </w:rPr>
              <w:fldChar w:fldCharType="end"/>
            </w:r>
          </w:hyperlink>
        </w:p>
        <w:p w14:paraId="2E710049" w14:textId="2C3D1890" w:rsidR="0092523E" w:rsidRDefault="0092523E">
          <w:pPr>
            <w:pStyle w:val="Spistreci2"/>
            <w:rPr>
              <w:rFonts w:eastAsiaTheme="minorEastAsia" w:cstheme="minorBidi"/>
              <w:smallCaps w:val="0"/>
              <w:sz w:val="22"/>
              <w:szCs w:val="22"/>
            </w:rPr>
          </w:pPr>
          <w:hyperlink w:anchor="_Toc225855945" w:history="1">
            <w:r w:rsidRPr="00AE25D3">
              <w:rPr>
                <w:rStyle w:val="Hipercze"/>
                <w14:scene3d>
                  <w14:camera w14:prst="orthographicFront"/>
                  <w14:lightRig w14:rig="threePt" w14:dir="t">
                    <w14:rot w14:lat="0" w14:lon="0" w14:rev="0"/>
                  </w14:lightRig>
                </w14:scene3d>
              </w:rPr>
              <w:t>5.12</w:t>
            </w:r>
            <w:r>
              <w:rPr>
                <w:rFonts w:eastAsiaTheme="minorEastAsia" w:cstheme="minorBidi"/>
                <w:smallCaps w:val="0"/>
                <w:sz w:val="22"/>
                <w:szCs w:val="22"/>
              </w:rPr>
              <w:tab/>
            </w:r>
            <w:r w:rsidRPr="00AE25D3">
              <w:rPr>
                <w:rStyle w:val="Hipercze"/>
              </w:rPr>
              <w:t>Warunki płatności</w:t>
            </w:r>
            <w:r>
              <w:rPr>
                <w:webHidden/>
              </w:rPr>
              <w:tab/>
            </w:r>
            <w:r>
              <w:rPr>
                <w:webHidden/>
              </w:rPr>
              <w:fldChar w:fldCharType="begin"/>
            </w:r>
            <w:r>
              <w:rPr>
                <w:webHidden/>
              </w:rPr>
              <w:instrText xml:space="preserve"> PAGEREF _Toc225855945 \h </w:instrText>
            </w:r>
            <w:r>
              <w:rPr>
                <w:webHidden/>
              </w:rPr>
            </w:r>
            <w:r>
              <w:rPr>
                <w:webHidden/>
              </w:rPr>
              <w:fldChar w:fldCharType="separate"/>
            </w:r>
            <w:r>
              <w:rPr>
                <w:webHidden/>
              </w:rPr>
              <w:t>9</w:t>
            </w:r>
            <w:r>
              <w:rPr>
                <w:webHidden/>
              </w:rPr>
              <w:fldChar w:fldCharType="end"/>
            </w:r>
          </w:hyperlink>
        </w:p>
        <w:p w14:paraId="4024B06D" w14:textId="1E2B51EA" w:rsidR="0092523E" w:rsidRDefault="0092523E">
          <w:pPr>
            <w:pStyle w:val="Spistreci2"/>
            <w:rPr>
              <w:rFonts w:eastAsiaTheme="minorEastAsia" w:cstheme="minorBidi"/>
              <w:smallCaps w:val="0"/>
              <w:sz w:val="22"/>
              <w:szCs w:val="22"/>
            </w:rPr>
          </w:pPr>
          <w:hyperlink w:anchor="_Toc225855946" w:history="1">
            <w:r w:rsidRPr="00AE25D3">
              <w:rPr>
                <w:rStyle w:val="Hipercze"/>
                <w14:scene3d>
                  <w14:camera w14:prst="orthographicFront"/>
                  <w14:lightRig w14:rig="threePt" w14:dir="t">
                    <w14:rot w14:lat="0" w14:lon="0" w14:rev="0"/>
                  </w14:lightRig>
                </w14:scene3d>
              </w:rPr>
              <w:t>5.13</w:t>
            </w:r>
            <w:r>
              <w:rPr>
                <w:rFonts w:eastAsiaTheme="minorEastAsia" w:cstheme="minorBidi"/>
                <w:smallCaps w:val="0"/>
                <w:sz w:val="22"/>
                <w:szCs w:val="22"/>
              </w:rPr>
              <w:tab/>
            </w:r>
            <w:r w:rsidRPr="00AE25D3">
              <w:rPr>
                <w:rStyle w:val="Hipercze"/>
              </w:rPr>
              <w:t>Postępowanie w miejscu realizacji prac</w:t>
            </w:r>
            <w:r>
              <w:rPr>
                <w:webHidden/>
              </w:rPr>
              <w:tab/>
            </w:r>
            <w:r>
              <w:rPr>
                <w:webHidden/>
              </w:rPr>
              <w:fldChar w:fldCharType="begin"/>
            </w:r>
            <w:r>
              <w:rPr>
                <w:webHidden/>
              </w:rPr>
              <w:instrText xml:space="preserve"> PAGEREF _Toc225855946 \h </w:instrText>
            </w:r>
            <w:r>
              <w:rPr>
                <w:webHidden/>
              </w:rPr>
            </w:r>
            <w:r>
              <w:rPr>
                <w:webHidden/>
              </w:rPr>
              <w:fldChar w:fldCharType="separate"/>
            </w:r>
            <w:r>
              <w:rPr>
                <w:webHidden/>
              </w:rPr>
              <w:t>9</w:t>
            </w:r>
            <w:r>
              <w:rPr>
                <w:webHidden/>
              </w:rPr>
              <w:fldChar w:fldCharType="end"/>
            </w:r>
          </w:hyperlink>
        </w:p>
        <w:p w14:paraId="5A910DDD" w14:textId="0CA06A67" w:rsidR="0092523E" w:rsidRDefault="0092523E">
          <w:pPr>
            <w:pStyle w:val="Spistreci2"/>
            <w:rPr>
              <w:rFonts w:eastAsiaTheme="minorEastAsia" w:cstheme="minorBidi"/>
              <w:smallCaps w:val="0"/>
              <w:sz w:val="22"/>
              <w:szCs w:val="22"/>
            </w:rPr>
          </w:pPr>
          <w:hyperlink w:anchor="_Toc225855947" w:history="1">
            <w:r w:rsidRPr="00AE25D3">
              <w:rPr>
                <w:rStyle w:val="Hipercze"/>
                <w14:scene3d>
                  <w14:camera w14:prst="orthographicFront"/>
                  <w14:lightRig w14:rig="threePt" w14:dir="t">
                    <w14:rot w14:lat="0" w14:lon="0" w14:rev="0"/>
                  </w14:lightRig>
                </w14:scene3d>
              </w:rPr>
              <w:t>5.14</w:t>
            </w:r>
            <w:r>
              <w:rPr>
                <w:rFonts w:eastAsiaTheme="minorEastAsia" w:cstheme="minorBidi"/>
                <w:smallCaps w:val="0"/>
                <w:sz w:val="22"/>
                <w:szCs w:val="22"/>
              </w:rPr>
              <w:tab/>
            </w:r>
            <w:r w:rsidRPr="00AE25D3">
              <w:rPr>
                <w:rStyle w:val="Hipercze"/>
              </w:rPr>
              <w:t>Ogólne wymagania dotyczące robót</w:t>
            </w:r>
            <w:r>
              <w:rPr>
                <w:webHidden/>
              </w:rPr>
              <w:tab/>
            </w:r>
            <w:r>
              <w:rPr>
                <w:webHidden/>
              </w:rPr>
              <w:fldChar w:fldCharType="begin"/>
            </w:r>
            <w:r>
              <w:rPr>
                <w:webHidden/>
              </w:rPr>
              <w:instrText xml:space="preserve"> PAGEREF _Toc225855947 \h </w:instrText>
            </w:r>
            <w:r>
              <w:rPr>
                <w:webHidden/>
              </w:rPr>
            </w:r>
            <w:r>
              <w:rPr>
                <w:webHidden/>
              </w:rPr>
              <w:fldChar w:fldCharType="separate"/>
            </w:r>
            <w:r>
              <w:rPr>
                <w:webHidden/>
              </w:rPr>
              <w:t>9</w:t>
            </w:r>
            <w:r>
              <w:rPr>
                <w:webHidden/>
              </w:rPr>
              <w:fldChar w:fldCharType="end"/>
            </w:r>
          </w:hyperlink>
        </w:p>
        <w:p w14:paraId="09CDCBBA" w14:textId="05701084" w:rsidR="0092523E" w:rsidRDefault="0092523E">
          <w:pPr>
            <w:pStyle w:val="Spistreci2"/>
            <w:rPr>
              <w:rFonts w:eastAsiaTheme="minorEastAsia" w:cstheme="minorBidi"/>
              <w:smallCaps w:val="0"/>
              <w:sz w:val="22"/>
              <w:szCs w:val="22"/>
            </w:rPr>
          </w:pPr>
          <w:hyperlink w:anchor="_Toc225855948" w:history="1">
            <w:r w:rsidRPr="00AE25D3">
              <w:rPr>
                <w:rStyle w:val="Hipercze"/>
                <w14:scene3d>
                  <w14:camera w14:prst="orthographicFront"/>
                  <w14:lightRig w14:rig="threePt" w14:dir="t">
                    <w14:rot w14:lat="0" w14:lon="0" w14:rev="0"/>
                  </w14:lightRig>
                </w14:scene3d>
              </w:rPr>
              <w:t>5.15</w:t>
            </w:r>
            <w:r>
              <w:rPr>
                <w:rFonts w:eastAsiaTheme="minorEastAsia" w:cstheme="minorBidi"/>
                <w:smallCaps w:val="0"/>
                <w:sz w:val="22"/>
                <w:szCs w:val="22"/>
              </w:rPr>
              <w:tab/>
            </w:r>
            <w:r w:rsidRPr="00AE25D3">
              <w:rPr>
                <w:rStyle w:val="Hipercze"/>
              </w:rPr>
              <w:t>Zgodność prac z dokumentacją</w:t>
            </w:r>
            <w:r>
              <w:rPr>
                <w:webHidden/>
              </w:rPr>
              <w:tab/>
            </w:r>
            <w:r>
              <w:rPr>
                <w:webHidden/>
              </w:rPr>
              <w:fldChar w:fldCharType="begin"/>
            </w:r>
            <w:r>
              <w:rPr>
                <w:webHidden/>
              </w:rPr>
              <w:instrText xml:space="preserve"> PAGEREF _Toc225855948 \h </w:instrText>
            </w:r>
            <w:r>
              <w:rPr>
                <w:webHidden/>
              </w:rPr>
            </w:r>
            <w:r>
              <w:rPr>
                <w:webHidden/>
              </w:rPr>
              <w:fldChar w:fldCharType="separate"/>
            </w:r>
            <w:r>
              <w:rPr>
                <w:webHidden/>
              </w:rPr>
              <w:t>9</w:t>
            </w:r>
            <w:r>
              <w:rPr>
                <w:webHidden/>
              </w:rPr>
              <w:fldChar w:fldCharType="end"/>
            </w:r>
          </w:hyperlink>
        </w:p>
        <w:p w14:paraId="370D5C63" w14:textId="6E7DD7FB" w:rsidR="0092523E" w:rsidRDefault="0092523E">
          <w:pPr>
            <w:pStyle w:val="Spistreci2"/>
            <w:rPr>
              <w:rFonts w:eastAsiaTheme="minorEastAsia" w:cstheme="minorBidi"/>
              <w:smallCaps w:val="0"/>
              <w:sz w:val="22"/>
              <w:szCs w:val="22"/>
            </w:rPr>
          </w:pPr>
          <w:hyperlink w:anchor="_Toc225855949" w:history="1">
            <w:r w:rsidRPr="00AE25D3">
              <w:rPr>
                <w:rStyle w:val="Hipercze"/>
                <w14:scene3d>
                  <w14:camera w14:prst="orthographicFront"/>
                  <w14:lightRig w14:rig="threePt" w14:dir="t">
                    <w14:rot w14:lat="0" w14:lon="0" w14:rev="0"/>
                  </w14:lightRig>
                </w14:scene3d>
              </w:rPr>
              <w:t>5.16</w:t>
            </w:r>
            <w:r>
              <w:rPr>
                <w:rFonts w:eastAsiaTheme="minorEastAsia" w:cstheme="minorBidi"/>
                <w:smallCaps w:val="0"/>
                <w:sz w:val="22"/>
                <w:szCs w:val="22"/>
              </w:rPr>
              <w:tab/>
            </w:r>
            <w:r w:rsidRPr="00AE25D3">
              <w:rPr>
                <w:rStyle w:val="Hipercze"/>
              </w:rPr>
              <w:t>Tolerancja zmian</w:t>
            </w:r>
            <w:r>
              <w:rPr>
                <w:webHidden/>
              </w:rPr>
              <w:tab/>
            </w:r>
            <w:r>
              <w:rPr>
                <w:webHidden/>
              </w:rPr>
              <w:fldChar w:fldCharType="begin"/>
            </w:r>
            <w:r>
              <w:rPr>
                <w:webHidden/>
              </w:rPr>
              <w:instrText xml:space="preserve"> PAGEREF _Toc225855949 \h </w:instrText>
            </w:r>
            <w:r>
              <w:rPr>
                <w:webHidden/>
              </w:rPr>
            </w:r>
            <w:r>
              <w:rPr>
                <w:webHidden/>
              </w:rPr>
              <w:fldChar w:fldCharType="separate"/>
            </w:r>
            <w:r>
              <w:rPr>
                <w:webHidden/>
              </w:rPr>
              <w:t>9</w:t>
            </w:r>
            <w:r>
              <w:rPr>
                <w:webHidden/>
              </w:rPr>
              <w:fldChar w:fldCharType="end"/>
            </w:r>
          </w:hyperlink>
        </w:p>
        <w:p w14:paraId="169E1630" w14:textId="6ED39DA6" w:rsidR="0092523E" w:rsidRDefault="0092523E">
          <w:pPr>
            <w:pStyle w:val="Spistreci2"/>
            <w:rPr>
              <w:rFonts w:eastAsiaTheme="minorEastAsia" w:cstheme="minorBidi"/>
              <w:smallCaps w:val="0"/>
              <w:sz w:val="22"/>
              <w:szCs w:val="22"/>
            </w:rPr>
          </w:pPr>
          <w:hyperlink w:anchor="_Toc225855950" w:history="1">
            <w:r w:rsidRPr="00AE25D3">
              <w:rPr>
                <w:rStyle w:val="Hipercze"/>
                <w14:scene3d>
                  <w14:camera w14:prst="orthographicFront"/>
                  <w14:lightRig w14:rig="threePt" w14:dir="t">
                    <w14:rot w14:lat="0" w14:lon="0" w14:rev="0"/>
                  </w14:lightRig>
                </w14:scene3d>
              </w:rPr>
              <w:t>5.17</w:t>
            </w:r>
            <w:r>
              <w:rPr>
                <w:rFonts w:eastAsiaTheme="minorEastAsia" w:cstheme="minorBidi"/>
                <w:smallCaps w:val="0"/>
                <w:sz w:val="22"/>
                <w:szCs w:val="22"/>
              </w:rPr>
              <w:tab/>
            </w:r>
            <w:r w:rsidRPr="00AE25D3">
              <w:rPr>
                <w:rStyle w:val="Hipercze"/>
              </w:rPr>
              <w:t>Warunki techniczno-organizacyjne</w:t>
            </w:r>
            <w:r>
              <w:rPr>
                <w:webHidden/>
              </w:rPr>
              <w:tab/>
            </w:r>
            <w:r>
              <w:rPr>
                <w:webHidden/>
              </w:rPr>
              <w:fldChar w:fldCharType="begin"/>
            </w:r>
            <w:r>
              <w:rPr>
                <w:webHidden/>
              </w:rPr>
              <w:instrText xml:space="preserve"> PAGEREF _Toc225855950 \h </w:instrText>
            </w:r>
            <w:r>
              <w:rPr>
                <w:webHidden/>
              </w:rPr>
            </w:r>
            <w:r>
              <w:rPr>
                <w:webHidden/>
              </w:rPr>
              <w:fldChar w:fldCharType="separate"/>
            </w:r>
            <w:r>
              <w:rPr>
                <w:webHidden/>
              </w:rPr>
              <w:t>10</w:t>
            </w:r>
            <w:r>
              <w:rPr>
                <w:webHidden/>
              </w:rPr>
              <w:fldChar w:fldCharType="end"/>
            </w:r>
          </w:hyperlink>
        </w:p>
        <w:p w14:paraId="49C5E935" w14:textId="12E56835" w:rsidR="0092523E" w:rsidRDefault="0092523E">
          <w:pPr>
            <w:pStyle w:val="Spistreci2"/>
            <w:rPr>
              <w:rFonts w:eastAsiaTheme="minorEastAsia" w:cstheme="minorBidi"/>
              <w:smallCaps w:val="0"/>
              <w:sz w:val="22"/>
              <w:szCs w:val="22"/>
            </w:rPr>
          </w:pPr>
          <w:hyperlink w:anchor="_Toc225855951" w:history="1">
            <w:r w:rsidRPr="00AE25D3">
              <w:rPr>
                <w:rStyle w:val="Hipercze"/>
                <w14:scene3d>
                  <w14:camera w14:prst="orthographicFront"/>
                  <w14:lightRig w14:rig="threePt" w14:dir="t">
                    <w14:rot w14:lat="0" w14:lon="0" w14:rev="0"/>
                  </w14:lightRig>
                </w14:scene3d>
              </w:rPr>
              <w:t>5.18</w:t>
            </w:r>
            <w:r>
              <w:rPr>
                <w:rFonts w:eastAsiaTheme="minorEastAsia" w:cstheme="minorBidi"/>
                <w:smallCaps w:val="0"/>
                <w:sz w:val="22"/>
                <w:szCs w:val="22"/>
              </w:rPr>
              <w:tab/>
            </w:r>
            <w:r w:rsidRPr="00AE25D3">
              <w:rPr>
                <w:rStyle w:val="Hipercze"/>
              </w:rPr>
              <w:t>Eksploatacja sprzętu budowlanego</w:t>
            </w:r>
            <w:r>
              <w:rPr>
                <w:webHidden/>
              </w:rPr>
              <w:tab/>
            </w:r>
            <w:r>
              <w:rPr>
                <w:webHidden/>
              </w:rPr>
              <w:fldChar w:fldCharType="begin"/>
            </w:r>
            <w:r>
              <w:rPr>
                <w:webHidden/>
              </w:rPr>
              <w:instrText xml:space="preserve"> PAGEREF _Toc225855951 \h </w:instrText>
            </w:r>
            <w:r>
              <w:rPr>
                <w:webHidden/>
              </w:rPr>
            </w:r>
            <w:r>
              <w:rPr>
                <w:webHidden/>
              </w:rPr>
              <w:fldChar w:fldCharType="separate"/>
            </w:r>
            <w:r>
              <w:rPr>
                <w:webHidden/>
              </w:rPr>
              <w:t>10</w:t>
            </w:r>
            <w:r>
              <w:rPr>
                <w:webHidden/>
              </w:rPr>
              <w:fldChar w:fldCharType="end"/>
            </w:r>
          </w:hyperlink>
        </w:p>
        <w:p w14:paraId="489071D1" w14:textId="3AE833B4" w:rsidR="0092523E" w:rsidRDefault="0092523E">
          <w:pPr>
            <w:pStyle w:val="Spistreci2"/>
            <w:rPr>
              <w:rFonts w:eastAsiaTheme="minorEastAsia" w:cstheme="minorBidi"/>
              <w:smallCaps w:val="0"/>
              <w:sz w:val="22"/>
              <w:szCs w:val="22"/>
            </w:rPr>
          </w:pPr>
          <w:hyperlink w:anchor="_Toc225855952" w:history="1">
            <w:r w:rsidRPr="00AE25D3">
              <w:rPr>
                <w:rStyle w:val="Hipercze"/>
                <w14:scene3d>
                  <w14:camera w14:prst="orthographicFront"/>
                  <w14:lightRig w14:rig="threePt" w14:dir="t">
                    <w14:rot w14:lat="0" w14:lon="0" w14:rev="0"/>
                  </w14:lightRig>
                </w14:scene3d>
              </w:rPr>
              <w:t>5.19</w:t>
            </w:r>
            <w:r>
              <w:rPr>
                <w:rFonts w:eastAsiaTheme="minorEastAsia" w:cstheme="minorBidi"/>
                <w:smallCaps w:val="0"/>
                <w:sz w:val="22"/>
                <w:szCs w:val="22"/>
              </w:rPr>
              <w:tab/>
            </w:r>
            <w:r w:rsidRPr="00AE25D3">
              <w:rPr>
                <w:rStyle w:val="Hipercze"/>
              </w:rPr>
              <w:t>Bezpieczeństwo i higiena pracy</w:t>
            </w:r>
            <w:r>
              <w:rPr>
                <w:webHidden/>
              </w:rPr>
              <w:tab/>
            </w:r>
            <w:r>
              <w:rPr>
                <w:webHidden/>
              </w:rPr>
              <w:fldChar w:fldCharType="begin"/>
            </w:r>
            <w:r>
              <w:rPr>
                <w:webHidden/>
              </w:rPr>
              <w:instrText xml:space="preserve"> PAGEREF _Toc225855952 \h </w:instrText>
            </w:r>
            <w:r>
              <w:rPr>
                <w:webHidden/>
              </w:rPr>
            </w:r>
            <w:r>
              <w:rPr>
                <w:webHidden/>
              </w:rPr>
              <w:fldChar w:fldCharType="separate"/>
            </w:r>
            <w:r>
              <w:rPr>
                <w:webHidden/>
              </w:rPr>
              <w:t>10</w:t>
            </w:r>
            <w:r>
              <w:rPr>
                <w:webHidden/>
              </w:rPr>
              <w:fldChar w:fldCharType="end"/>
            </w:r>
          </w:hyperlink>
        </w:p>
        <w:p w14:paraId="686B376A" w14:textId="444C2341" w:rsidR="0092523E" w:rsidRDefault="0092523E">
          <w:pPr>
            <w:pStyle w:val="Spistreci2"/>
            <w:rPr>
              <w:rFonts w:eastAsiaTheme="minorEastAsia" w:cstheme="minorBidi"/>
              <w:smallCaps w:val="0"/>
              <w:sz w:val="22"/>
              <w:szCs w:val="22"/>
            </w:rPr>
          </w:pPr>
          <w:hyperlink w:anchor="_Toc225855953" w:history="1">
            <w:r w:rsidRPr="00AE25D3">
              <w:rPr>
                <w:rStyle w:val="Hipercze"/>
                <w14:scene3d>
                  <w14:camera w14:prst="orthographicFront"/>
                  <w14:lightRig w14:rig="threePt" w14:dir="t">
                    <w14:rot w14:lat="0" w14:lon="0" w14:rev="0"/>
                  </w14:lightRig>
                </w14:scene3d>
              </w:rPr>
              <w:t>5.20</w:t>
            </w:r>
            <w:r>
              <w:rPr>
                <w:rFonts w:eastAsiaTheme="minorEastAsia" w:cstheme="minorBidi"/>
                <w:smallCaps w:val="0"/>
                <w:sz w:val="22"/>
                <w:szCs w:val="22"/>
              </w:rPr>
              <w:tab/>
            </w:r>
            <w:r w:rsidRPr="00AE25D3">
              <w:rPr>
                <w:rStyle w:val="Hipercze"/>
              </w:rPr>
              <w:t>Ochrona środowiska w czasie wykonywania robót</w:t>
            </w:r>
            <w:r>
              <w:rPr>
                <w:webHidden/>
              </w:rPr>
              <w:tab/>
            </w:r>
            <w:r>
              <w:rPr>
                <w:webHidden/>
              </w:rPr>
              <w:fldChar w:fldCharType="begin"/>
            </w:r>
            <w:r>
              <w:rPr>
                <w:webHidden/>
              </w:rPr>
              <w:instrText xml:space="preserve"> PAGEREF _Toc225855953 \h </w:instrText>
            </w:r>
            <w:r>
              <w:rPr>
                <w:webHidden/>
              </w:rPr>
            </w:r>
            <w:r>
              <w:rPr>
                <w:webHidden/>
              </w:rPr>
              <w:fldChar w:fldCharType="separate"/>
            </w:r>
            <w:r>
              <w:rPr>
                <w:webHidden/>
              </w:rPr>
              <w:t>10</w:t>
            </w:r>
            <w:r>
              <w:rPr>
                <w:webHidden/>
              </w:rPr>
              <w:fldChar w:fldCharType="end"/>
            </w:r>
          </w:hyperlink>
        </w:p>
        <w:p w14:paraId="7439CB33" w14:textId="0DFB477A" w:rsidR="0092523E" w:rsidRDefault="0092523E">
          <w:pPr>
            <w:pStyle w:val="Spistreci1"/>
            <w:rPr>
              <w:rFonts w:eastAsiaTheme="minorEastAsia" w:cstheme="minorBidi"/>
              <w:b w:val="0"/>
              <w:bCs w:val="0"/>
              <w:caps w:val="0"/>
              <w:noProof/>
              <w:sz w:val="22"/>
              <w:szCs w:val="22"/>
            </w:rPr>
          </w:pPr>
          <w:hyperlink w:anchor="_Toc225855954" w:history="1">
            <w:r w:rsidRPr="00AE25D3">
              <w:rPr>
                <w:rStyle w:val="Hipercze"/>
                <w:noProof/>
              </w:rPr>
              <w:t>6</w:t>
            </w:r>
            <w:r>
              <w:rPr>
                <w:rFonts w:eastAsiaTheme="minorEastAsia" w:cstheme="minorBidi"/>
                <w:b w:val="0"/>
                <w:bCs w:val="0"/>
                <w:caps w:val="0"/>
                <w:noProof/>
                <w:sz w:val="22"/>
                <w:szCs w:val="22"/>
              </w:rPr>
              <w:tab/>
            </w:r>
            <w:r w:rsidRPr="00AE25D3">
              <w:rPr>
                <w:rStyle w:val="Hipercze"/>
                <w:noProof/>
              </w:rPr>
              <w:t>STREFA OCHRONY DRZEW (SOD)</w:t>
            </w:r>
            <w:r>
              <w:rPr>
                <w:noProof/>
                <w:webHidden/>
              </w:rPr>
              <w:tab/>
            </w:r>
            <w:r>
              <w:rPr>
                <w:noProof/>
                <w:webHidden/>
              </w:rPr>
              <w:fldChar w:fldCharType="begin"/>
            </w:r>
            <w:r>
              <w:rPr>
                <w:noProof/>
                <w:webHidden/>
              </w:rPr>
              <w:instrText xml:space="preserve"> PAGEREF _Toc225855954 \h </w:instrText>
            </w:r>
            <w:r>
              <w:rPr>
                <w:noProof/>
                <w:webHidden/>
              </w:rPr>
            </w:r>
            <w:r>
              <w:rPr>
                <w:noProof/>
                <w:webHidden/>
              </w:rPr>
              <w:fldChar w:fldCharType="separate"/>
            </w:r>
            <w:r>
              <w:rPr>
                <w:noProof/>
                <w:webHidden/>
              </w:rPr>
              <w:t>10</w:t>
            </w:r>
            <w:r>
              <w:rPr>
                <w:noProof/>
                <w:webHidden/>
              </w:rPr>
              <w:fldChar w:fldCharType="end"/>
            </w:r>
          </w:hyperlink>
        </w:p>
        <w:p w14:paraId="683560BB" w14:textId="77658742" w:rsidR="0092523E" w:rsidRDefault="0092523E">
          <w:pPr>
            <w:pStyle w:val="Spistreci2"/>
            <w:rPr>
              <w:rFonts w:eastAsiaTheme="minorEastAsia" w:cstheme="minorBidi"/>
              <w:smallCaps w:val="0"/>
              <w:sz w:val="22"/>
              <w:szCs w:val="22"/>
            </w:rPr>
          </w:pPr>
          <w:hyperlink w:anchor="_Toc225855955" w:history="1">
            <w:r w:rsidRPr="00AE25D3">
              <w:rPr>
                <w:rStyle w:val="Hipercze"/>
                <w14:scene3d>
                  <w14:camera w14:prst="orthographicFront"/>
                  <w14:lightRig w14:rig="threePt" w14:dir="t">
                    <w14:rot w14:lat="0" w14:lon="0" w14:rev="0"/>
                  </w14:lightRig>
                </w14:scene3d>
              </w:rPr>
              <w:t>6.1</w:t>
            </w:r>
            <w:r>
              <w:rPr>
                <w:rFonts w:eastAsiaTheme="minorEastAsia" w:cstheme="minorBidi"/>
                <w:smallCaps w:val="0"/>
                <w:sz w:val="22"/>
                <w:szCs w:val="22"/>
              </w:rPr>
              <w:tab/>
            </w:r>
            <w:r w:rsidRPr="00AE25D3">
              <w:rPr>
                <w:rStyle w:val="Hipercze"/>
              </w:rPr>
              <w:t>Zasady wykonywania robót według standardu</w:t>
            </w:r>
            <w:r>
              <w:rPr>
                <w:webHidden/>
              </w:rPr>
              <w:tab/>
            </w:r>
            <w:r>
              <w:rPr>
                <w:webHidden/>
              </w:rPr>
              <w:fldChar w:fldCharType="begin"/>
            </w:r>
            <w:r>
              <w:rPr>
                <w:webHidden/>
              </w:rPr>
              <w:instrText xml:space="preserve"> PAGEREF _Toc225855955 \h </w:instrText>
            </w:r>
            <w:r>
              <w:rPr>
                <w:webHidden/>
              </w:rPr>
            </w:r>
            <w:r>
              <w:rPr>
                <w:webHidden/>
              </w:rPr>
              <w:fldChar w:fldCharType="separate"/>
            </w:r>
            <w:r>
              <w:rPr>
                <w:webHidden/>
              </w:rPr>
              <w:t>10</w:t>
            </w:r>
            <w:r>
              <w:rPr>
                <w:webHidden/>
              </w:rPr>
              <w:fldChar w:fldCharType="end"/>
            </w:r>
          </w:hyperlink>
        </w:p>
        <w:p w14:paraId="62CCD3DA" w14:textId="10E0050D" w:rsidR="0092523E" w:rsidRDefault="0092523E">
          <w:pPr>
            <w:pStyle w:val="Spistreci2"/>
            <w:rPr>
              <w:rFonts w:eastAsiaTheme="minorEastAsia" w:cstheme="minorBidi"/>
              <w:smallCaps w:val="0"/>
              <w:sz w:val="22"/>
              <w:szCs w:val="22"/>
            </w:rPr>
          </w:pPr>
          <w:hyperlink w:anchor="_Toc225855956" w:history="1">
            <w:r w:rsidRPr="00AE25D3">
              <w:rPr>
                <w:rStyle w:val="Hipercze"/>
                <w14:scene3d>
                  <w14:camera w14:prst="orthographicFront"/>
                  <w14:lightRig w14:rig="threePt" w14:dir="t">
                    <w14:rot w14:lat="0" w14:lon="0" w14:rev="0"/>
                  </w14:lightRig>
                </w14:scene3d>
              </w:rPr>
              <w:t>6.2</w:t>
            </w:r>
            <w:r>
              <w:rPr>
                <w:rFonts w:eastAsiaTheme="minorEastAsia" w:cstheme="minorBidi"/>
                <w:smallCaps w:val="0"/>
                <w:sz w:val="22"/>
                <w:szCs w:val="22"/>
              </w:rPr>
              <w:tab/>
            </w:r>
            <w:r w:rsidRPr="00AE25D3">
              <w:rPr>
                <w:rStyle w:val="Hipercze"/>
              </w:rPr>
              <w:t>Zabezpieczenie istniejącej zieleni na czas robót (SOD-Strefa ochrony drzew)</w:t>
            </w:r>
            <w:r>
              <w:rPr>
                <w:webHidden/>
              </w:rPr>
              <w:tab/>
            </w:r>
            <w:r>
              <w:rPr>
                <w:webHidden/>
              </w:rPr>
              <w:fldChar w:fldCharType="begin"/>
            </w:r>
            <w:r>
              <w:rPr>
                <w:webHidden/>
              </w:rPr>
              <w:instrText xml:space="preserve"> PAGEREF _Toc225855956 \h </w:instrText>
            </w:r>
            <w:r>
              <w:rPr>
                <w:webHidden/>
              </w:rPr>
            </w:r>
            <w:r>
              <w:rPr>
                <w:webHidden/>
              </w:rPr>
              <w:fldChar w:fldCharType="separate"/>
            </w:r>
            <w:r>
              <w:rPr>
                <w:webHidden/>
              </w:rPr>
              <w:t>11</w:t>
            </w:r>
            <w:r>
              <w:rPr>
                <w:webHidden/>
              </w:rPr>
              <w:fldChar w:fldCharType="end"/>
            </w:r>
          </w:hyperlink>
        </w:p>
        <w:p w14:paraId="66E83DF1" w14:textId="5CC383F8" w:rsidR="0092523E" w:rsidRDefault="0092523E">
          <w:pPr>
            <w:pStyle w:val="Spistreci2"/>
            <w:rPr>
              <w:rFonts w:eastAsiaTheme="minorEastAsia" w:cstheme="minorBidi"/>
              <w:smallCaps w:val="0"/>
              <w:sz w:val="22"/>
              <w:szCs w:val="22"/>
            </w:rPr>
          </w:pPr>
          <w:hyperlink w:anchor="_Toc225855957" w:history="1">
            <w:r w:rsidRPr="00AE25D3">
              <w:rPr>
                <w:rStyle w:val="Hipercze"/>
                <w:rFonts w:ascii="Symbol" w:hAnsi="Symbol"/>
              </w:rPr>
              <w:t></w:t>
            </w:r>
            <w:r>
              <w:rPr>
                <w:rFonts w:eastAsiaTheme="minorEastAsia" w:cstheme="minorBidi"/>
                <w:smallCaps w:val="0"/>
                <w:sz w:val="22"/>
                <w:szCs w:val="22"/>
              </w:rPr>
              <w:tab/>
            </w:r>
            <w:r w:rsidRPr="00AE25D3">
              <w:rPr>
                <w:rStyle w:val="Hipercze"/>
              </w:rPr>
              <w:t>Podstawa prawna</w:t>
            </w:r>
            <w:r>
              <w:rPr>
                <w:webHidden/>
              </w:rPr>
              <w:tab/>
            </w:r>
            <w:r>
              <w:rPr>
                <w:webHidden/>
              </w:rPr>
              <w:fldChar w:fldCharType="begin"/>
            </w:r>
            <w:r>
              <w:rPr>
                <w:webHidden/>
              </w:rPr>
              <w:instrText xml:space="preserve"> PAGEREF _Toc225855957 \h </w:instrText>
            </w:r>
            <w:r>
              <w:rPr>
                <w:webHidden/>
              </w:rPr>
            </w:r>
            <w:r>
              <w:rPr>
                <w:webHidden/>
              </w:rPr>
              <w:fldChar w:fldCharType="separate"/>
            </w:r>
            <w:r>
              <w:rPr>
                <w:webHidden/>
              </w:rPr>
              <w:t>11</w:t>
            </w:r>
            <w:r>
              <w:rPr>
                <w:webHidden/>
              </w:rPr>
              <w:fldChar w:fldCharType="end"/>
            </w:r>
          </w:hyperlink>
        </w:p>
        <w:p w14:paraId="769D2808" w14:textId="66B64A51" w:rsidR="0092523E" w:rsidRDefault="0092523E">
          <w:pPr>
            <w:pStyle w:val="Spistreci2"/>
            <w:rPr>
              <w:rFonts w:eastAsiaTheme="minorEastAsia" w:cstheme="minorBidi"/>
              <w:smallCaps w:val="0"/>
              <w:sz w:val="22"/>
              <w:szCs w:val="22"/>
            </w:rPr>
          </w:pPr>
          <w:hyperlink w:anchor="_Toc225855958" w:history="1">
            <w:r w:rsidRPr="00AE25D3">
              <w:rPr>
                <w:rStyle w:val="Hipercze"/>
                <w14:scene3d>
                  <w14:camera w14:prst="orthographicFront"/>
                  <w14:lightRig w14:rig="threePt" w14:dir="t">
                    <w14:rot w14:lat="0" w14:lon="0" w14:rev="0"/>
                  </w14:lightRig>
                </w14:scene3d>
              </w:rPr>
              <w:t>6.3</w:t>
            </w:r>
            <w:r>
              <w:rPr>
                <w:rFonts w:eastAsiaTheme="minorEastAsia" w:cstheme="minorBidi"/>
                <w:smallCaps w:val="0"/>
                <w:sz w:val="22"/>
                <w:szCs w:val="22"/>
              </w:rPr>
              <w:tab/>
            </w:r>
            <w:r w:rsidRPr="00AE25D3">
              <w:rPr>
                <w:rStyle w:val="Hipercze"/>
              </w:rPr>
              <w:t>PRZEPISY ZWIĄZANE</w:t>
            </w:r>
            <w:r>
              <w:rPr>
                <w:webHidden/>
              </w:rPr>
              <w:tab/>
            </w:r>
            <w:r>
              <w:rPr>
                <w:webHidden/>
              </w:rPr>
              <w:fldChar w:fldCharType="begin"/>
            </w:r>
            <w:r>
              <w:rPr>
                <w:webHidden/>
              </w:rPr>
              <w:instrText xml:space="preserve"> PAGEREF _Toc225855958 \h </w:instrText>
            </w:r>
            <w:r>
              <w:rPr>
                <w:webHidden/>
              </w:rPr>
            </w:r>
            <w:r>
              <w:rPr>
                <w:webHidden/>
              </w:rPr>
              <w:fldChar w:fldCharType="separate"/>
            </w:r>
            <w:r>
              <w:rPr>
                <w:webHidden/>
              </w:rPr>
              <w:t>11</w:t>
            </w:r>
            <w:r>
              <w:rPr>
                <w:webHidden/>
              </w:rPr>
              <w:fldChar w:fldCharType="end"/>
            </w:r>
          </w:hyperlink>
        </w:p>
        <w:p w14:paraId="0615A0D0" w14:textId="3744D962" w:rsidR="0092523E" w:rsidRDefault="0092523E">
          <w:pPr>
            <w:pStyle w:val="Spistreci1"/>
            <w:rPr>
              <w:rFonts w:eastAsiaTheme="minorEastAsia" w:cstheme="minorBidi"/>
              <w:b w:val="0"/>
              <w:bCs w:val="0"/>
              <w:caps w:val="0"/>
              <w:noProof/>
              <w:sz w:val="22"/>
              <w:szCs w:val="22"/>
            </w:rPr>
          </w:pPr>
          <w:hyperlink w:anchor="_Toc225855959" w:history="1">
            <w:r w:rsidRPr="00AE25D3">
              <w:rPr>
                <w:rStyle w:val="Hipercze"/>
                <w:noProof/>
              </w:rPr>
              <w:t>7</w:t>
            </w:r>
            <w:r>
              <w:rPr>
                <w:rFonts w:eastAsiaTheme="minorEastAsia" w:cstheme="minorBidi"/>
                <w:b w:val="0"/>
                <w:bCs w:val="0"/>
                <w:caps w:val="0"/>
                <w:noProof/>
                <w:sz w:val="22"/>
                <w:szCs w:val="22"/>
              </w:rPr>
              <w:tab/>
            </w:r>
            <w:r w:rsidRPr="00AE25D3">
              <w:rPr>
                <w:rStyle w:val="Hipercze"/>
                <w:noProof/>
              </w:rPr>
              <w:t>Materiały</w:t>
            </w:r>
            <w:r>
              <w:rPr>
                <w:noProof/>
                <w:webHidden/>
              </w:rPr>
              <w:tab/>
            </w:r>
            <w:r>
              <w:rPr>
                <w:noProof/>
                <w:webHidden/>
              </w:rPr>
              <w:fldChar w:fldCharType="begin"/>
            </w:r>
            <w:r>
              <w:rPr>
                <w:noProof/>
                <w:webHidden/>
              </w:rPr>
              <w:instrText xml:space="preserve"> PAGEREF _Toc225855959 \h </w:instrText>
            </w:r>
            <w:r>
              <w:rPr>
                <w:noProof/>
                <w:webHidden/>
              </w:rPr>
            </w:r>
            <w:r>
              <w:rPr>
                <w:noProof/>
                <w:webHidden/>
              </w:rPr>
              <w:fldChar w:fldCharType="separate"/>
            </w:r>
            <w:r>
              <w:rPr>
                <w:noProof/>
                <w:webHidden/>
              </w:rPr>
              <w:t>12</w:t>
            </w:r>
            <w:r>
              <w:rPr>
                <w:noProof/>
                <w:webHidden/>
              </w:rPr>
              <w:fldChar w:fldCharType="end"/>
            </w:r>
          </w:hyperlink>
        </w:p>
        <w:p w14:paraId="06C7003E" w14:textId="6BB0AB1B" w:rsidR="0092523E" w:rsidRDefault="0092523E">
          <w:pPr>
            <w:pStyle w:val="Spistreci2"/>
            <w:rPr>
              <w:rFonts w:eastAsiaTheme="minorEastAsia" w:cstheme="minorBidi"/>
              <w:smallCaps w:val="0"/>
              <w:sz w:val="22"/>
              <w:szCs w:val="22"/>
            </w:rPr>
          </w:pPr>
          <w:hyperlink w:anchor="_Toc225855960" w:history="1">
            <w:r w:rsidRPr="00AE25D3">
              <w:rPr>
                <w:rStyle w:val="Hipercze"/>
                <w14:scene3d>
                  <w14:camera w14:prst="orthographicFront"/>
                  <w14:lightRig w14:rig="threePt" w14:dir="t">
                    <w14:rot w14:lat="0" w14:lon="0" w14:rev="0"/>
                  </w14:lightRig>
                </w14:scene3d>
              </w:rPr>
              <w:t>7.1</w:t>
            </w:r>
            <w:r>
              <w:rPr>
                <w:rFonts w:eastAsiaTheme="minorEastAsia" w:cstheme="minorBidi"/>
                <w:smallCaps w:val="0"/>
                <w:sz w:val="22"/>
                <w:szCs w:val="22"/>
              </w:rPr>
              <w:tab/>
            </w:r>
            <w:r w:rsidRPr="00AE25D3">
              <w:rPr>
                <w:rStyle w:val="Hipercze"/>
              </w:rPr>
              <w:t>Wymagania ogólne</w:t>
            </w:r>
            <w:r>
              <w:rPr>
                <w:webHidden/>
              </w:rPr>
              <w:tab/>
            </w:r>
            <w:r>
              <w:rPr>
                <w:webHidden/>
              </w:rPr>
              <w:fldChar w:fldCharType="begin"/>
            </w:r>
            <w:r>
              <w:rPr>
                <w:webHidden/>
              </w:rPr>
              <w:instrText xml:space="preserve"> PAGEREF _Toc225855960 \h </w:instrText>
            </w:r>
            <w:r>
              <w:rPr>
                <w:webHidden/>
              </w:rPr>
            </w:r>
            <w:r>
              <w:rPr>
                <w:webHidden/>
              </w:rPr>
              <w:fldChar w:fldCharType="separate"/>
            </w:r>
            <w:r>
              <w:rPr>
                <w:webHidden/>
              </w:rPr>
              <w:t>12</w:t>
            </w:r>
            <w:r>
              <w:rPr>
                <w:webHidden/>
              </w:rPr>
              <w:fldChar w:fldCharType="end"/>
            </w:r>
          </w:hyperlink>
        </w:p>
        <w:p w14:paraId="1B60F23D" w14:textId="05464592" w:rsidR="0092523E" w:rsidRDefault="0092523E">
          <w:pPr>
            <w:pStyle w:val="Spistreci2"/>
            <w:rPr>
              <w:rFonts w:eastAsiaTheme="minorEastAsia" w:cstheme="minorBidi"/>
              <w:smallCaps w:val="0"/>
              <w:sz w:val="22"/>
              <w:szCs w:val="22"/>
            </w:rPr>
          </w:pPr>
          <w:hyperlink w:anchor="_Toc225855961" w:history="1">
            <w:r w:rsidRPr="00AE25D3">
              <w:rPr>
                <w:rStyle w:val="Hipercze"/>
                <w14:scene3d>
                  <w14:camera w14:prst="orthographicFront"/>
                  <w14:lightRig w14:rig="threePt" w14:dir="t">
                    <w14:rot w14:lat="0" w14:lon="0" w14:rev="0"/>
                  </w14:lightRig>
                </w14:scene3d>
              </w:rPr>
              <w:t>7.2</w:t>
            </w:r>
            <w:r>
              <w:rPr>
                <w:rFonts w:eastAsiaTheme="minorEastAsia" w:cstheme="minorBidi"/>
                <w:smallCaps w:val="0"/>
                <w:sz w:val="22"/>
                <w:szCs w:val="22"/>
              </w:rPr>
              <w:tab/>
            </w:r>
            <w:r w:rsidRPr="00AE25D3">
              <w:rPr>
                <w:rStyle w:val="Hipercze"/>
              </w:rPr>
              <w:t>Materiały szkodliwe dla otoczenia</w:t>
            </w:r>
            <w:r>
              <w:rPr>
                <w:webHidden/>
              </w:rPr>
              <w:tab/>
            </w:r>
            <w:r>
              <w:rPr>
                <w:webHidden/>
              </w:rPr>
              <w:fldChar w:fldCharType="begin"/>
            </w:r>
            <w:r>
              <w:rPr>
                <w:webHidden/>
              </w:rPr>
              <w:instrText xml:space="preserve"> PAGEREF _Toc225855961 \h </w:instrText>
            </w:r>
            <w:r>
              <w:rPr>
                <w:webHidden/>
              </w:rPr>
            </w:r>
            <w:r>
              <w:rPr>
                <w:webHidden/>
              </w:rPr>
              <w:fldChar w:fldCharType="separate"/>
            </w:r>
            <w:r>
              <w:rPr>
                <w:webHidden/>
              </w:rPr>
              <w:t>12</w:t>
            </w:r>
            <w:r>
              <w:rPr>
                <w:webHidden/>
              </w:rPr>
              <w:fldChar w:fldCharType="end"/>
            </w:r>
          </w:hyperlink>
        </w:p>
        <w:p w14:paraId="7139CBF9" w14:textId="765BBD42" w:rsidR="0092523E" w:rsidRDefault="0092523E">
          <w:pPr>
            <w:pStyle w:val="Spistreci2"/>
            <w:rPr>
              <w:rFonts w:eastAsiaTheme="minorEastAsia" w:cstheme="minorBidi"/>
              <w:smallCaps w:val="0"/>
              <w:sz w:val="22"/>
              <w:szCs w:val="22"/>
            </w:rPr>
          </w:pPr>
          <w:hyperlink w:anchor="_Toc225855962" w:history="1">
            <w:r w:rsidRPr="00AE25D3">
              <w:rPr>
                <w:rStyle w:val="Hipercze"/>
                <w14:scene3d>
                  <w14:camera w14:prst="orthographicFront"/>
                  <w14:lightRig w14:rig="threePt" w14:dir="t">
                    <w14:rot w14:lat="0" w14:lon="0" w14:rev="0"/>
                  </w14:lightRig>
                </w14:scene3d>
              </w:rPr>
              <w:t>7.3</w:t>
            </w:r>
            <w:r>
              <w:rPr>
                <w:rFonts w:eastAsiaTheme="minorEastAsia" w:cstheme="minorBidi"/>
                <w:smallCaps w:val="0"/>
                <w:sz w:val="22"/>
                <w:szCs w:val="22"/>
              </w:rPr>
              <w:tab/>
            </w:r>
            <w:r w:rsidRPr="00AE25D3">
              <w:rPr>
                <w:rStyle w:val="Hipercze"/>
              </w:rPr>
              <w:t>Składowanie i wywóz materiałów</w:t>
            </w:r>
            <w:r>
              <w:rPr>
                <w:webHidden/>
              </w:rPr>
              <w:tab/>
            </w:r>
            <w:r>
              <w:rPr>
                <w:webHidden/>
              </w:rPr>
              <w:fldChar w:fldCharType="begin"/>
            </w:r>
            <w:r>
              <w:rPr>
                <w:webHidden/>
              </w:rPr>
              <w:instrText xml:space="preserve"> PAGEREF _Toc225855962 \h </w:instrText>
            </w:r>
            <w:r>
              <w:rPr>
                <w:webHidden/>
              </w:rPr>
            </w:r>
            <w:r>
              <w:rPr>
                <w:webHidden/>
              </w:rPr>
              <w:fldChar w:fldCharType="separate"/>
            </w:r>
            <w:r>
              <w:rPr>
                <w:webHidden/>
              </w:rPr>
              <w:t>12</w:t>
            </w:r>
            <w:r>
              <w:rPr>
                <w:webHidden/>
              </w:rPr>
              <w:fldChar w:fldCharType="end"/>
            </w:r>
          </w:hyperlink>
        </w:p>
        <w:p w14:paraId="51530A0A" w14:textId="35200378" w:rsidR="0092523E" w:rsidRDefault="0092523E">
          <w:pPr>
            <w:pStyle w:val="Spistreci2"/>
            <w:rPr>
              <w:rFonts w:eastAsiaTheme="minorEastAsia" w:cstheme="minorBidi"/>
              <w:smallCaps w:val="0"/>
              <w:sz w:val="22"/>
              <w:szCs w:val="22"/>
            </w:rPr>
          </w:pPr>
          <w:hyperlink w:anchor="_Toc225855963" w:history="1">
            <w:r w:rsidRPr="00AE25D3">
              <w:rPr>
                <w:rStyle w:val="Hipercze"/>
                <w14:scene3d>
                  <w14:camera w14:prst="orthographicFront"/>
                  <w14:lightRig w14:rig="threePt" w14:dir="t">
                    <w14:rot w14:lat="0" w14:lon="0" w14:rev="0"/>
                  </w14:lightRig>
                </w14:scene3d>
              </w:rPr>
              <w:t>7.4</w:t>
            </w:r>
            <w:r>
              <w:rPr>
                <w:rFonts w:eastAsiaTheme="minorEastAsia" w:cstheme="minorBidi"/>
                <w:smallCaps w:val="0"/>
                <w:sz w:val="22"/>
                <w:szCs w:val="22"/>
              </w:rPr>
              <w:tab/>
            </w:r>
            <w:r w:rsidRPr="00AE25D3">
              <w:rPr>
                <w:rStyle w:val="Hipercze"/>
              </w:rPr>
              <w:t>Wycena robót</w:t>
            </w:r>
            <w:r>
              <w:rPr>
                <w:webHidden/>
              </w:rPr>
              <w:tab/>
            </w:r>
            <w:r>
              <w:rPr>
                <w:webHidden/>
              </w:rPr>
              <w:fldChar w:fldCharType="begin"/>
            </w:r>
            <w:r>
              <w:rPr>
                <w:webHidden/>
              </w:rPr>
              <w:instrText xml:space="preserve"> PAGEREF _Toc225855963 \h </w:instrText>
            </w:r>
            <w:r>
              <w:rPr>
                <w:webHidden/>
              </w:rPr>
            </w:r>
            <w:r>
              <w:rPr>
                <w:webHidden/>
              </w:rPr>
              <w:fldChar w:fldCharType="separate"/>
            </w:r>
            <w:r>
              <w:rPr>
                <w:webHidden/>
              </w:rPr>
              <w:t>12</w:t>
            </w:r>
            <w:r>
              <w:rPr>
                <w:webHidden/>
              </w:rPr>
              <w:fldChar w:fldCharType="end"/>
            </w:r>
          </w:hyperlink>
        </w:p>
        <w:p w14:paraId="79B501C3" w14:textId="0B7F8FE7" w:rsidR="0092523E" w:rsidRDefault="0092523E">
          <w:pPr>
            <w:pStyle w:val="Spistreci2"/>
            <w:rPr>
              <w:rFonts w:eastAsiaTheme="minorEastAsia" w:cstheme="minorBidi"/>
              <w:smallCaps w:val="0"/>
              <w:sz w:val="22"/>
              <w:szCs w:val="22"/>
            </w:rPr>
          </w:pPr>
          <w:hyperlink w:anchor="_Toc225855964" w:history="1">
            <w:r w:rsidRPr="00AE25D3">
              <w:rPr>
                <w:rStyle w:val="Hipercze"/>
                <w14:scene3d>
                  <w14:camera w14:prst="orthographicFront"/>
                  <w14:lightRig w14:rig="threePt" w14:dir="t">
                    <w14:rot w14:lat="0" w14:lon="0" w14:rev="0"/>
                  </w14:lightRig>
                </w14:scene3d>
              </w:rPr>
              <w:t>7.5</w:t>
            </w:r>
            <w:r>
              <w:rPr>
                <w:rFonts w:eastAsiaTheme="minorEastAsia" w:cstheme="minorBidi"/>
                <w:smallCaps w:val="0"/>
                <w:sz w:val="22"/>
                <w:szCs w:val="22"/>
              </w:rPr>
              <w:tab/>
            </w:r>
            <w:r w:rsidRPr="00AE25D3">
              <w:rPr>
                <w:rStyle w:val="Hipercze"/>
              </w:rPr>
              <w:t>Wykonanie robót</w:t>
            </w:r>
            <w:r>
              <w:rPr>
                <w:webHidden/>
              </w:rPr>
              <w:tab/>
            </w:r>
            <w:r>
              <w:rPr>
                <w:webHidden/>
              </w:rPr>
              <w:fldChar w:fldCharType="begin"/>
            </w:r>
            <w:r>
              <w:rPr>
                <w:webHidden/>
              </w:rPr>
              <w:instrText xml:space="preserve"> PAGEREF _Toc225855964 \h </w:instrText>
            </w:r>
            <w:r>
              <w:rPr>
                <w:webHidden/>
              </w:rPr>
            </w:r>
            <w:r>
              <w:rPr>
                <w:webHidden/>
              </w:rPr>
              <w:fldChar w:fldCharType="separate"/>
            </w:r>
            <w:r>
              <w:rPr>
                <w:webHidden/>
              </w:rPr>
              <w:t>12</w:t>
            </w:r>
            <w:r>
              <w:rPr>
                <w:webHidden/>
              </w:rPr>
              <w:fldChar w:fldCharType="end"/>
            </w:r>
          </w:hyperlink>
        </w:p>
        <w:p w14:paraId="301197C4" w14:textId="6F59E94C" w:rsidR="0092523E" w:rsidRDefault="0092523E">
          <w:pPr>
            <w:pStyle w:val="Spistreci2"/>
            <w:rPr>
              <w:rFonts w:eastAsiaTheme="minorEastAsia" w:cstheme="minorBidi"/>
              <w:smallCaps w:val="0"/>
              <w:sz w:val="22"/>
              <w:szCs w:val="22"/>
            </w:rPr>
          </w:pPr>
          <w:hyperlink w:anchor="_Toc225855965" w:history="1">
            <w:r w:rsidRPr="00AE25D3">
              <w:rPr>
                <w:rStyle w:val="Hipercze"/>
                <w14:scene3d>
                  <w14:camera w14:prst="orthographicFront"/>
                  <w14:lightRig w14:rig="threePt" w14:dir="t">
                    <w14:rot w14:lat="0" w14:lon="0" w14:rev="0"/>
                  </w14:lightRig>
                </w14:scene3d>
              </w:rPr>
              <w:t>7.6</w:t>
            </w:r>
            <w:r>
              <w:rPr>
                <w:rFonts w:eastAsiaTheme="minorEastAsia" w:cstheme="minorBidi"/>
                <w:smallCaps w:val="0"/>
                <w:sz w:val="22"/>
                <w:szCs w:val="22"/>
              </w:rPr>
              <w:tab/>
            </w:r>
            <w:r w:rsidRPr="00AE25D3">
              <w:rPr>
                <w:rStyle w:val="Hipercze"/>
              </w:rPr>
              <w:t>Dostawa</w:t>
            </w:r>
            <w:r>
              <w:rPr>
                <w:webHidden/>
              </w:rPr>
              <w:tab/>
            </w:r>
            <w:r>
              <w:rPr>
                <w:webHidden/>
              </w:rPr>
              <w:fldChar w:fldCharType="begin"/>
            </w:r>
            <w:r>
              <w:rPr>
                <w:webHidden/>
              </w:rPr>
              <w:instrText xml:space="preserve"> PAGEREF _Toc225855965 \h </w:instrText>
            </w:r>
            <w:r>
              <w:rPr>
                <w:webHidden/>
              </w:rPr>
            </w:r>
            <w:r>
              <w:rPr>
                <w:webHidden/>
              </w:rPr>
              <w:fldChar w:fldCharType="separate"/>
            </w:r>
            <w:r>
              <w:rPr>
                <w:webHidden/>
              </w:rPr>
              <w:t>12</w:t>
            </w:r>
            <w:r>
              <w:rPr>
                <w:webHidden/>
              </w:rPr>
              <w:fldChar w:fldCharType="end"/>
            </w:r>
          </w:hyperlink>
        </w:p>
        <w:p w14:paraId="2DF812D8" w14:textId="20F233C4" w:rsidR="0092523E" w:rsidRDefault="0092523E">
          <w:pPr>
            <w:pStyle w:val="Spistreci1"/>
            <w:rPr>
              <w:rFonts w:eastAsiaTheme="minorEastAsia" w:cstheme="minorBidi"/>
              <w:b w:val="0"/>
              <w:bCs w:val="0"/>
              <w:caps w:val="0"/>
              <w:noProof/>
              <w:sz w:val="22"/>
              <w:szCs w:val="22"/>
            </w:rPr>
          </w:pPr>
          <w:hyperlink w:anchor="_Toc225855966" w:history="1">
            <w:r w:rsidRPr="00AE25D3">
              <w:rPr>
                <w:rStyle w:val="Hipercze"/>
                <w:noProof/>
              </w:rPr>
              <w:t>8</w:t>
            </w:r>
            <w:r>
              <w:rPr>
                <w:rFonts w:eastAsiaTheme="minorEastAsia" w:cstheme="minorBidi"/>
                <w:b w:val="0"/>
                <w:bCs w:val="0"/>
                <w:caps w:val="0"/>
                <w:noProof/>
                <w:sz w:val="22"/>
                <w:szCs w:val="22"/>
              </w:rPr>
              <w:tab/>
            </w:r>
            <w:r w:rsidRPr="00AE25D3">
              <w:rPr>
                <w:rStyle w:val="Hipercze"/>
                <w:noProof/>
              </w:rPr>
              <w:t>SPIS ROBÓT</w:t>
            </w:r>
            <w:r>
              <w:rPr>
                <w:noProof/>
                <w:webHidden/>
              </w:rPr>
              <w:tab/>
            </w:r>
            <w:r>
              <w:rPr>
                <w:noProof/>
                <w:webHidden/>
              </w:rPr>
              <w:fldChar w:fldCharType="begin"/>
            </w:r>
            <w:r>
              <w:rPr>
                <w:noProof/>
                <w:webHidden/>
              </w:rPr>
              <w:instrText xml:space="preserve"> PAGEREF _Toc225855966 \h </w:instrText>
            </w:r>
            <w:r>
              <w:rPr>
                <w:noProof/>
                <w:webHidden/>
              </w:rPr>
            </w:r>
            <w:r>
              <w:rPr>
                <w:noProof/>
                <w:webHidden/>
              </w:rPr>
              <w:fldChar w:fldCharType="separate"/>
            </w:r>
            <w:r>
              <w:rPr>
                <w:noProof/>
                <w:webHidden/>
              </w:rPr>
              <w:t>13</w:t>
            </w:r>
            <w:r>
              <w:rPr>
                <w:noProof/>
                <w:webHidden/>
              </w:rPr>
              <w:fldChar w:fldCharType="end"/>
            </w:r>
          </w:hyperlink>
        </w:p>
        <w:p w14:paraId="20F7BDBD" w14:textId="088808D1" w:rsidR="0092523E" w:rsidRDefault="0092523E">
          <w:pPr>
            <w:pStyle w:val="Spistreci2"/>
            <w:rPr>
              <w:rFonts w:eastAsiaTheme="minorEastAsia" w:cstheme="minorBidi"/>
              <w:smallCaps w:val="0"/>
              <w:sz w:val="22"/>
              <w:szCs w:val="22"/>
            </w:rPr>
          </w:pPr>
          <w:hyperlink w:anchor="_Toc225855967" w:history="1">
            <w:r w:rsidRPr="00AE25D3">
              <w:rPr>
                <w:rStyle w:val="Hipercze"/>
                <w14:scene3d>
                  <w14:camera w14:prst="orthographicFront"/>
                  <w14:lightRig w14:rig="threePt" w14:dir="t">
                    <w14:rot w14:lat="0" w14:lon="0" w14:rev="0"/>
                  </w14:lightRig>
                </w14:scene3d>
              </w:rPr>
              <w:t>8.1</w:t>
            </w:r>
            <w:r>
              <w:rPr>
                <w:rFonts w:eastAsiaTheme="minorEastAsia" w:cstheme="minorBidi"/>
                <w:smallCaps w:val="0"/>
                <w:sz w:val="22"/>
                <w:szCs w:val="22"/>
              </w:rPr>
              <w:tab/>
            </w:r>
            <w:r w:rsidRPr="00AE25D3">
              <w:rPr>
                <w:rStyle w:val="Hipercze"/>
              </w:rPr>
              <w:t>I Grupa- prace porządkowe i przygotowawcze</w:t>
            </w:r>
            <w:r>
              <w:rPr>
                <w:webHidden/>
              </w:rPr>
              <w:tab/>
            </w:r>
            <w:r>
              <w:rPr>
                <w:webHidden/>
              </w:rPr>
              <w:fldChar w:fldCharType="begin"/>
            </w:r>
            <w:r>
              <w:rPr>
                <w:webHidden/>
              </w:rPr>
              <w:instrText xml:space="preserve"> PAGEREF _Toc225855967 \h </w:instrText>
            </w:r>
            <w:r>
              <w:rPr>
                <w:webHidden/>
              </w:rPr>
            </w:r>
            <w:r>
              <w:rPr>
                <w:webHidden/>
              </w:rPr>
              <w:fldChar w:fldCharType="separate"/>
            </w:r>
            <w:r>
              <w:rPr>
                <w:webHidden/>
              </w:rPr>
              <w:t>13</w:t>
            </w:r>
            <w:r>
              <w:rPr>
                <w:webHidden/>
              </w:rPr>
              <w:fldChar w:fldCharType="end"/>
            </w:r>
          </w:hyperlink>
        </w:p>
        <w:p w14:paraId="5B36CA42" w14:textId="36EC77DE" w:rsidR="0092523E" w:rsidRDefault="0092523E">
          <w:pPr>
            <w:pStyle w:val="Spistreci3"/>
            <w:rPr>
              <w:rFonts w:eastAsiaTheme="minorEastAsia" w:cstheme="minorBidi"/>
              <w:i w:val="0"/>
              <w:iCs w:val="0"/>
              <w:noProof/>
              <w:sz w:val="22"/>
              <w:szCs w:val="22"/>
            </w:rPr>
          </w:pPr>
          <w:hyperlink w:anchor="_Toc225855968" w:history="1">
            <w:r w:rsidRPr="00AE25D3">
              <w:rPr>
                <w:rStyle w:val="Hipercze"/>
                <w:noProof/>
              </w:rPr>
              <w:t>01. I</w:t>
            </w:r>
            <w:r>
              <w:rPr>
                <w:rFonts w:eastAsiaTheme="minorEastAsia" w:cstheme="minorBidi"/>
                <w:i w:val="0"/>
                <w:iCs w:val="0"/>
                <w:noProof/>
                <w:sz w:val="22"/>
                <w:szCs w:val="22"/>
              </w:rPr>
              <w:tab/>
            </w:r>
            <w:r w:rsidRPr="00AE25D3">
              <w:rPr>
                <w:rStyle w:val="Hipercze"/>
                <w:noProof/>
              </w:rPr>
              <w:t>Przygotowanie terenu, PRACE MECHANICZNE</w:t>
            </w:r>
            <w:r>
              <w:rPr>
                <w:noProof/>
                <w:webHidden/>
              </w:rPr>
              <w:tab/>
            </w:r>
            <w:r>
              <w:rPr>
                <w:noProof/>
                <w:webHidden/>
              </w:rPr>
              <w:fldChar w:fldCharType="begin"/>
            </w:r>
            <w:r>
              <w:rPr>
                <w:noProof/>
                <w:webHidden/>
              </w:rPr>
              <w:instrText xml:space="preserve"> PAGEREF _Toc225855968 \h </w:instrText>
            </w:r>
            <w:r>
              <w:rPr>
                <w:noProof/>
                <w:webHidden/>
              </w:rPr>
            </w:r>
            <w:r>
              <w:rPr>
                <w:noProof/>
                <w:webHidden/>
              </w:rPr>
              <w:fldChar w:fldCharType="separate"/>
            </w:r>
            <w:r>
              <w:rPr>
                <w:noProof/>
                <w:webHidden/>
              </w:rPr>
              <w:t>13</w:t>
            </w:r>
            <w:r>
              <w:rPr>
                <w:noProof/>
                <w:webHidden/>
              </w:rPr>
              <w:fldChar w:fldCharType="end"/>
            </w:r>
          </w:hyperlink>
        </w:p>
        <w:p w14:paraId="5FFA3492" w14:textId="5F0705BB" w:rsidR="0092523E" w:rsidRDefault="0092523E">
          <w:pPr>
            <w:pStyle w:val="Spistreci3"/>
            <w:rPr>
              <w:rFonts w:eastAsiaTheme="minorEastAsia" w:cstheme="minorBidi"/>
              <w:i w:val="0"/>
              <w:iCs w:val="0"/>
              <w:noProof/>
              <w:sz w:val="22"/>
              <w:szCs w:val="22"/>
            </w:rPr>
          </w:pPr>
          <w:hyperlink w:anchor="_Toc225855969" w:history="1">
            <w:r w:rsidRPr="00AE25D3">
              <w:rPr>
                <w:rStyle w:val="Hipercze"/>
                <w:noProof/>
              </w:rPr>
              <w:t>02. I</w:t>
            </w:r>
            <w:r>
              <w:rPr>
                <w:rFonts w:eastAsiaTheme="minorEastAsia" w:cstheme="minorBidi"/>
                <w:i w:val="0"/>
                <w:iCs w:val="0"/>
                <w:noProof/>
                <w:sz w:val="22"/>
                <w:szCs w:val="22"/>
              </w:rPr>
              <w:tab/>
            </w:r>
            <w:r w:rsidRPr="00AE25D3">
              <w:rPr>
                <w:rStyle w:val="Hipercze"/>
                <w:noProof/>
              </w:rPr>
              <w:t>Przygotowanie terenu, PRACE RĘCZNE</w:t>
            </w:r>
            <w:r>
              <w:rPr>
                <w:noProof/>
                <w:webHidden/>
              </w:rPr>
              <w:tab/>
            </w:r>
            <w:r>
              <w:rPr>
                <w:noProof/>
                <w:webHidden/>
              </w:rPr>
              <w:fldChar w:fldCharType="begin"/>
            </w:r>
            <w:r>
              <w:rPr>
                <w:noProof/>
                <w:webHidden/>
              </w:rPr>
              <w:instrText xml:space="preserve"> PAGEREF _Toc225855969 \h </w:instrText>
            </w:r>
            <w:r>
              <w:rPr>
                <w:noProof/>
                <w:webHidden/>
              </w:rPr>
            </w:r>
            <w:r>
              <w:rPr>
                <w:noProof/>
                <w:webHidden/>
              </w:rPr>
              <w:fldChar w:fldCharType="separate"/>
            </w:r>
            <w:r>
              <w:rPr>
                <w:noProof/>
                <w:webHidden/>
              </w:rPr>
              <w:t>14</w:t>
            </w:r>
            <w:r>
              <w:rPr>
                <w:noProof/>
                <w:webHidden/>
              </w:rPr>
              <w:fldChar w:fldCharType="end"/>
            </w:r>
          </w:hyperlink>
        </w:p>
        <w:p w14:paraId="1CBFA2C7" w14:textId="650ECCB5" w:rsidR="0092523E" w:rsidRDefault="0092523E">
          <w:pPr>
            <w:pStyle w:val="Spistreci3"/>
            <w:rPr>
              <w:rFonts w:eastAsiaTheme="minorEastAsia" w:cstheme="minorBidi"/>
              <w:i w:val="0"/>
              <w:iCs w:val="0"/>
              <w:noProof/>
              <w:sz w:val="22"/>
              <w:szCs w:val="22"/>
            </w:rPr>
          </w:pPr>
          <w:hyperlink w:anchor="_Toc225855970" w:history="1">
            <w:r w:rsidRPr="00AE25D3">
              <w:rPr>
                <w:rStyle w:val="Hipercze"/>
                <w:noProof/>
              </w:rPr>
              <w:t>03. I</w:t>
            </w:r>
            <w:r>
              <w:rPr>
                <w:rFonts w:eastAsiaTheme="minorEastAsia" w:cstheme="minorBidi"/>
                <w:i w:val="0"/>
                <w:iCs w:val="0"/>
                <w:noProof/>
                <w:sz w:val="22"/>
                <w:szCs w:val="22"/>
              </w:rPr>
              <w:tab/>
            </w:r>
            <w:r w:rsidRPr="00AE25D3">
              <w:rPr>
                <w:rStyle w:val="Hipercze"/>
                <w:noProof/>
              </w:rPr>
              <w:t>Usunięcie i utylizacja zanieczyszczeń ciężkich</w:t>
            </w:r>
            <w:r>
              <w:rPr>
                <w:noProof/>
                <w:webHidden/>
              </w:rPr>
              <w:tab/>
            </w:r>
            <w:r>
              <w:rPr>
                <w:noProof/>
                <w:webHidden/>
              </w:rPr>
              <w:fldChar w:fldCharType="begin"/>
            </w:r>
            <w:r>
              <w:rPr>
                <w:noProof/>
                <w:webHidden/>
              </w:rPr>
              <w:instrText xml:space="preserve"> PAGEREF _Toc225855970 \h </w:instrText>
            </w:r>
            <w:r>
              <w:rPr>
                <w:noProof/>
                <w:webHidden/>
              </w:rPr>
            </w:r>
            <w:r>
              <w:rPr>
                <w:noProof/>
                <w:webHidden/>
              </w:rPr>
              <w:fldChar w:fldCharType="separate"/>
            </w:r>
            <w:r>
              <w:rPr>
                <w:noProof/>
                <w:webHidden/>
              </w:rPr>
              <w:t>15</w:t>
            </w:r>
            <w:r>
              <w:rPr>
                <w:noProof/>
                <w:webHidden/>
              </w:rPr>
              <w:fldChar w:fldCharType="end"/>
            </w:r>
          </w:hyperlink>
        </w:p>
        <w:p w14:paraId="7ED468AF" w14:textId="418E19C4" w:rsidR="0092523E" w:rsidRDefault="0092523E">
          <w:pPr>
            <w:pStyle w:val="Spistreci2"/>
            <w:rPr>
              <w:rFonts w:eastAsiaTheme="minorEastAsia" w:cstheme="minorBidi"/>
              <w:smallCaps w:val="0"/>
              <w:sz w:val="22"/>
              <w:szCs w:val="22"/>
            </w:rPr>
          </w:pPr>
          <w:hyperlink w:anchor="_Toc225855971" w:history="1">
            <w:r w:rsidRPr="00AE25D3">
              <w:rPr>
                <w:rStyle w:val="Hipercze"/>
                <w14:scene3d>
                  <w14:camera w14:prst="orthographicFront"/>
                  <w14:lightRig w14:rig="threePt" w14:dir="t">
                    <w14:rot w14:lat="0" w14:lon="0" w14:rev="0"/>
                  </w14:lightRig>
                </w14:scene3d>
              </w:rPr>
              <w:t>8.2</w:t>
            </w:r>
            <w:r>
              <w:rPr>
                <w:rFonts w:eastAsiaTheme="minorEastAsia" w:cstheme="minorBidi"/>
                <w:smallCaps w:val="0"/>
                <w:sz w:val="22"/>
                <w:szCs w:val="22"/>
              </w:rPr>
              <w:tab/>
            </w:r>
            <w:r w:rsidRPr="00AE25D3">
              <w:rPr>
                <w:rStyle w:val="Hipercze"/>
              </w:rPr>
              <w:t>II Grupa- Sadzenie roślin 01-04 II</w:t>
            </w:r>
            <w:r>
              <w:rPr>
                <w:webHidden/>
              </w:rPr>
              <w:tab/>
            </w:r>
            <w:r>
              <w:rPr>
                <w:webHidden/>
              </w:rPr>
              <w:fldChar w:fldCharType="begin"/>
            </w:r>
            <w:r>
              <w:rPr>
                <w:webHidden/>
              </w:rPr>
              <w:instrText xml:space="preserve"> PAGEREF _Toc225855971 \h </w:instrText>
            </w:r>
            <w:r>
              <w:rPr>
                <w:webHidden/>
              </w:rPr>
            </w:r>
            <w:r>
              <w:rPr>
                <w:webHidden/>
              </w:rPr>
              <w:fldChar w:fldCharType="separate"/>
            </w:r>
            <w:r>
              <w:rPr>
                <w:webHidden/>
              </w:rPr>
              <w:t>15</w:t>
            </w:r>
            <w:r>
              <w:rPr>
                <w:webHidden/>
              </w:rPr>
              <w:fldChar w:fldCharType="end"/>
            </w:r>
          </w:hyperlink>
        </w:p>
        <w:p w14:paraId="35C0EAD9" w14:textId="27CDAF81" w:rsidR="0092523E" w:rsidRDefault="0092523E">
          <w:pPr>
            <w:pStyle w:val="Spistreci3"/>
            <w:rPr>
              <w:rFonts w:eastAsiaTheme="minorEastAsia" w:cstheme="minorBidi"/>
              <w:i w:val="0"/>
              <w:iCs w:val="0"/>
              <w:noProof/>
              <w:sz w:val="22"/>
              <w:szCs w:val="22"/>
            </w:rPr>
          </w:pPr>
          <w:hyperlink w:anchor="_Toc225855972" w:history="1">
            <w:r w:rsidRPr="00AE25D3">
              <w:rPr>
                <w:rStyle w:val="Hipercze"/>
                <w:noProof/>
              </w:rPr>
              <w:t>01. II</w:t>
            </w:r>
            <w:r>
              <w:rPr>
                <w:rFonts w:eastAsiaTheme="minorEastAsia" w:cstheme="minorBidi"/>
                <w:i w:val="0"/>
                <w:iCs w:val="0"/>
                <w:noProof/>
                <w:sz w:val="22"/>
                <w:szCs w:val="22"/>
              </w:rPr>
              <w:tab/>
            </w:r>
            <w:r w:rsidRPr="00AE25D3">
              <w:rPr>
                <w:rStyle w:val="Hipercze"/>
                <w:noProof/>
              </w:rPr>
              <w:t>Sadzenie cebul, bylin i krzewów (róż i pnączy) 01-03 II (bez kosztu roślin)</w:t>
            </w:r>
            <w:r>
              <w:rPr>
                <w:noProof/>
                <w:webHidden/>
              </w:rPr>
              <w:tab/>
            </w:r>
            <w:r>
              <w:rPr>
                <w:noProof/>
                <w:webHidden/>
              </w:rPr>
              <w:fldChar w:fldCharType="begin"/>
            </w:r>
            <w:r>
              <w:rPr>
                <w:noProof/>
                <w:webHidden/>
              </w:rPr>
              <w:instrText xml:space="preserve"> PAGEREF _Toc225855972 \h </w:instrText>
            </w:r>
            <w:r>
              <w:rPr>
                <w:noProof/>
                <w:webHidden/>
              </w:rPr>
            </w:r>
            <w:r>
              <w:rPr>
                <w:noProof/>
                <w:webHidden/>
              </w:rPr>
              <w:fldChar w:fldCharType="separate"/>
            </w:r>
            <w:r>
              <w:rPr>
                <w:noProof/>
                <w:webHidden/>
              </w:rPr>
              <w:t>15</w:t>
            </w:r>
            <w:r>
              <w:rPr>
                <w:noProof/>
                <w:webHidden/>
              </w:rPr>
              <w:fldChar w:fldCharType="end"/>
            </w:r>
          </w:hyperlink>
        </w:p>
        <w:p w14:paraId="44FE689D" w14:textId="30019C5C" w:rsidR="0092523E" w:rsidRDefault="0092523E">
          <w:pPr>
            <w:pStyle w:val="Spistreci3"/>
            <w:rPr>
              <w:rFonts w:eastAsiaTheme="minorEastAsia" w:cstheme="minorBidi"/>
              <w:i w:val="0"/>
              <w:iCs w:val="0"/>
              <w:noProof/>
              <w:sz w:val="22"/>
              <w:szCs w:val="22"/>
            </w:rPr>
          </w:pPr>
          <w:hyperlink w:anchor="_Toc225855973" w:history="1">
            <w:r w:rsidRPr="00AE25D3">
              <w:rPr>
                <w:rStyle w:val="Hipercze"/>
                <w:noProof/>
              </w:rPr>
              <w:t>04. II</w:t>
            </w:r>
            <w:r>
              <w:rPr>
                <w:rFonts w:eastAsiaTheme="minorEastAsia" w:cstheme="minorBidi"/>
                <w:i w:val="0"/>
                <w:iCs w:val="0"/>
                <w:noProof/>
                <w:sz w:val="22"/>
                <w:szCs w:val="22"/>
              </w:rPr>
              <w:tab/>
            </w:r>
            <w:r w:rsidRPr="00AE25D3">
              <w:rPr>
                <w:rStyle w:val="Hipercze"/>
                <w:noProof/>
              </w:rPr>
              <w:t>Sadzenie drzew (bez kosztu roślin) forma pienna lub wielopienna</w:t>
            </w:r>
            <w:r>
              <w:rPr>
                <w:noProof/>
                <w:webHidden/>
              </w:rPr>
              <w:tab/>
            </w:r>
            <w:r>
              <w:rPr>
                <w:noProof/>
                <w:webHidden/>
              </w:rPr>
              <w:fldChar w:fldCharType="begin"/>
            </w:r>
            <w:r>
              <w:rPr>
                <w:noProof/>
                <w:webHidden/>
              </w:rPr>
              <w:instrText xml:space="preserve"> PAGEREF _Toc225855973 \h </w:instrText>
            </w:r>
            <w:r>
              <w:rPr>
                <w:noProof/>
                <w:webHidden/>
              </w:rPr>
            </w:r>
            <w:r>
              <w:rPr>
                <w:noProof/>
                <w:webHidden/>
              </w:rPr>
              <w:fldChar w:fldCharType="separate"/>
            </w:r>
            <w:r>
              <w:rPr>
                <w:noProof/>
                <w:webHidden/>
              </w:rPr>
              <w:t>16</w:t>
            </w:r>
            <w:r>
              <w:rPr>
                <w:noProof/>
                <w:webHidden/>
              </w:rPr>
              <w:fldChar w:fldCharType="end"/>
            </w:r>
          </w:hyperlink>
        </w:p>
        <w:p w14:paraId="6F002A72" w14:textId="73DF6694" w:rsidR="0092523E" w:rsidRDefault="0092523E">
          <w:pPr>
            <w:pStyle w:val="Spistreci2"/>
            <w:rPr>
              <w:rFonts w:eastAsiaTheme="minorEastAsia" w:cstheme="minorBidi"/>
              <w:smallCaps w:val="0"/>
              <w:sz w:val="22"/>
              <w:szCs w:val="22"/>
            </w:rPr>
          </w:pPr>
          <w:hyperlink w:anchor="_Toc225855974" w:history="1">
            <w:r w:rsidRPr="00AE25D3">
              <w:rPr>
                <w:rStyle w:val="Hipercze"/>
                <w14:scene3d>
                  <w14:camera w14:prst="orthographicFront"/>
                  <w14:lightRig w14:rig="threePt" w14:dir="t">
                    <w14:rot w14:lat="0" w14:lon="0" w14:rev="0"/>
                  </w14:lightRig>
                </w14:scene3d>
              </w:rPr>
              <w:t>8.3</w:t>
            </w:r>
            <w:r>
              <w:rPr>
                <w:rFonts w:eastAsiaTheme="minorEastAsia" w:cstheme="minorBidi"/>
                <w:smallCaps w:val="0"/>
                <w:sz w:val="22"/>
                <w:szCs w:val="22"/>
              </w:rPr>
              <w:tab/>
            </w:r>
            <w:r w:rsidRPr="00AE25D3">
              <w:rPr>
                <w:rStyle w:val="Hipercze"/>
              </w:rPr>
              <w:t>Sposób stabilizacji i zabezpieczenia drzewa</w:t>
            </w:r>
            <w:r>
              <w:rPr>
                <w:webHidden/>
              </w:rPr>
              <w:tab/>
            </w:r>
            <w:r>
              <w:rPr>
                <w:webHidden/>
              </w:rPr>
              <w:fldChar w:fldCharType="begin"/>
            </w:r>
            <w:r>
              <w:rPr>
                <w:webHidden/>
              </w:rPr>
              <w:instrText xml:space="preserve"> PAGEREF _Toc225855974 \h </w:instrText>
            </w:r>
            <w:r>
              <w:rPr>
                <w:webHidden/>
              </w:rPr>
            </w:r>
            <w:r>
              <w:rPr>
                <w:webHidden/>
              </w:rPr>
              <w:fldChar w:fldCharType="separate"/>
            </w:r>
            <w:r>
              <w:rPr>
                <w:webHidden/>
              </w:rPr>
              <w:t>19</w:t>
            </w:r>
            <w:r>
              <w:rPr>
                <w:webHidden/>
              </w:rPr>
              <w:fldChar w:fldCharType="end"/>
            </w:r>
          </w:hyperlink>
        </w:p>
        <w:p w14:paraId="74694854" w14:textId="0E514C6B" w:rsidR="0092523E" w:rsidRDefault="0092523E">
          <w:pPr>
            <w:pStyle w:val="Spistreci2"/>
            <w:rPr>
              <w:rFonts w:eastAsiaTheme="minorEastAsia" w:cstheme="minorBidi"/>
              <w:smallCaps w:val="0"/>
              <w:sz w:val="22"/>
              <w:szCs w:val="22"/>
            </w:rPr>
          </w:pPr>
          <w:hyperlink w:anchor="_Toc225855975" w:history="1">
            <w:r w:rsidRPr="00AE25D3">
              <w:rPr>
                <w:rStyle w:val="Hipercze"/>
                <w:rFonts w:ascii="Symbol" w:hAnsi="Symbol"/>
              </w:rPr>
              <w:t></w:t>
            </w:r>
            <w:r>
              <w:rPr>
                <w:rFonts w:eastAsiaTheme="minorEastAsia" w:cstheme="minorBidi"/>
                <w:smallCaps w:val="0"/>
                <w:sz w:val="22"/>
                <w:szCs w:val="22"/>
              </w:rPr>
              <w:tab/>
            </w:r>
            <w:r w:rsidRPr="00AE25D3">
              <w:rPr>
                <w:rStyle w:val="Hipercze"/>
              </w:rPr>
              <w:t>Kotwienie i wygrodzenie</w:t>
            </w:r>
            <w:r>
              <w:rPr>
                <w:webHidden/>
              </w:rPr>
              <w:tab/>
            </w:r>
            <w:r>
              <w:rPr>
                <w:webHidden/>
              </w:rPr>
              <w:fldChar w:fldCharType="begin"/>
            </w:r>
            <w:r>
              <w:rPr>
                <w:webHidden/>
              </w:rPr>
              <w:instrText xml:space="preserve"> PAGEREF _Toc225855975 \h </w:instrText>
            </w:r>
            <w:r>
              <w:rPr>
                <w:webHidden/>
              </w:rPr>
            </w:r>
            <w:r>
              <w:rPr>
                <w:webHidden/>
              </w:rPr>
              <w:fldChar w:fldCharType="separate"/>
            </w:r>
            <w:r>
              <w:rPr>
                <w:webHidden/>
              </w:rPr>
              <w:t>19</w:t>
            </w:r>
            <w:r>
              <w:rPr>
                <w:webHidden/>
              </w:rPr>
              <w:fldChar w:fldCharType="end"/>
            </w:r>
          </w:hyperlink>
        </w:p>
        <w:p w14:paraId="0608B488" w14:textId="626E58E0" w:rsidR="0092523E" w:rsidRDefault="0092523E">
          <w:pPr>
            <w:pStyle w:val="Spistreci2"/>
            <w:rPr>
              <w:rFonts w:eastAsiaTheme="minorEastAsia" w:cstheme="minorBidi"/>
              <w:smallCaps w:val="0"/>
              <w:sz w:val="22"/>
              <w:szCs w:val="22"/>
            </w:rPr>
          </w:pPr>
          <w:hyperlink w:anchor="_Toc225855976" w:history="1">
            <w:r w:rsidRPr="00AE25D3">
              <w:rPr>
                <w:rStyle w:val="Hipercze"/>
                <w:rFonts w:ascii="Symbol" w:hAnsi="Symbol"/>
              </w:rPr>
              <w:t></w:t>
            </w:r>
            <w:r>
              <w:rPr>
                <w:rFonts w:eastAsiaTheme="minorEastAsia" w:cstheme="minorBidi"/>
                <w:smallCaps w:val="0"/>
                <w:sz w:val="22"/>
                <w:szCs w:val="22"/>
              </w:rPr>
              <w:tab/>
            </w:r>
            <w:r w:rsidRPr="00AE25D3">
              <w:rPr>
                <w:rStyle w:val="Hipercze"/>
              </w:rPr>
              <w:t>Palikowanie drzewa</w:t>
            </w:r>
            <w:r>
              <w:rPr>
                <w:webHidden/>
              </w:rPr>
              <w:tab/>
            </w:r>
            <w:r>
              <w:rPr>
                <w:webHidden/>
              </w:rPr>
              <w:fldChar w:fldCharType="begin"/>
            </w:r>
            <w:r>
              <w:rPr>
                <w:webHidden/>
              </w:rPr>
              <w:instrText xml:space="preserve"> PAGEREF _Toc225855976 \h </w:instrText>
            </w:r>
            <w:r>
              <w:rPr>
                <w:webHidden/>
              </w:rPr>
            </w:r>
            <w:r>
              <w:rPr>
                <w:webHidden/>
              </w:rPr>
              <w:fldChar w:fldCharType="separate"/>
            </w:r>
            <w:r>
              <w:rPr>
                <w:webHidden/>
              </w:rPr>
              <w:t>20</w:t>
            </w:r>
            <w:r>
              <w:rPr>
                <w:webHidden/>
              </w:rPr>
              <w:fldChar w:fldCharType="end"/>
            </w:r>
          </w:hyperlink>
        </w:p>
        <w:p w14:paraId="17027C2F" w14:textId="78441FD1" w:rsidR="0092523E" w:rsidRDefault="0092523E">
          <w:pPr>
            <w:pStyle w:val="Spistreci2"/>
            <w:rPr>
              <w:rFonts w:eastAsiaTheme="minorEastAsia" w:cstheme="minorBidi"/>
              <w:smallCaps w:val="0"/>
              <w:sz w:val="22"/>
              <w:szCs w:val="22"/>
            </w:rPr>
          </w:pPr>
          <w:hyperlink w:anchor="_Toc225855977" w:history="1">
            <w:r w:rsidRPr="00AE25D3">
              <w:rPr>
                <w:rStyle w:val="Hipercze"/>
                <w:rFonts w:ascii="Symbol" w:hAnsi="Symbol"/>
              </w:rPr>
              <w:t></w:t>
            </w:r>
            <w:r>
              <w:rPr>
                <w:rFonts w:eastAsiaTheme="minorEastAsia" w:cstheme="minorBidi"/>
                <w:smallCaps w:val="0"/>
                <w:sz w:val="22"/>
                <w:szCs w:val="22"/>
              </w:rPr>
              <w:tab/>
            </w:r>
            <w:r w:rsidRPr="00AE25D3">
              <w:rPr>
                <w:rStyle w:val="Hipercze"/>
              </w:rPr>
              <w:t>Montaż ekranów przeciw korzeniowych</w:t>
            </w:r>
            <w:r>
              <w:rPr>
                <w:webHidden/>
              </w:rPr>
              <w:tab/>
            </w:r>
            <w:r>
              <w:rPr>
                <w:webHidden/>
              </w:rPr>
              <w:fldChar w:fldCharType="begin"/>
            </w:r>
            <w:r>
              <w:rPr>
                <w:webHidden/>
              </w:rPr>
              <w:instrText xml:space="preserve"> PAGEREF _Toc225855977 \h </w:instrText>
            </w:r>
            <w:r>
              <w:rPr>
                <w:webHidden/>
              </w:rPr>
            </w:r>
            <w:r>
              <w:rPr>
                <w:webHidden/>
              </w:rPr>
              <w:fldChar w:fldCharType="separate"/>
            </w:r>
            <w:r>
              <w:rPr>
                <w:webHidden/>
              </w:rPr>
              <w:t>22</w:t>
            </w:r>
            <w:r>
              <w:rPr>
                <w:webHidden/>
              </w:rPr>
              <w:fldChar w:fldCharType="end"/>
            </w:r>
          </w:hyperlink>
        </w:p>
        <w:p w14:paraId="5562C215" w14:textId="64B49397" w:rsidR="0092523E" w:rsidRDefault="0092523E">
          <w:pPr>
            <w:pStyle w:val="Spistreci2"/>
            <w:rPr>
              <w:rFonts w:eastAsiaTheme="minorEastAsia" w:cstheme="minorBidi"/>
              <w:smallCaps w:val="0"/>
              <w:sz w:val="22"/>
              <w:szCs w:val="22"/>
            </w:rPr>
          </w:pPr>
          <w:hyperlink w:anchor="_Toc225855978" w:history="1">
            <w:r w:rsidRPr="00AE25D3">
              <w:rPr>
                <w:rStyle w:val="Hipercze"/>
                <w14:scene3d>
                  <w14:camera w14:prst="orthographicFront"/>
                  <w14:lightRig w14:rig="threePt" w14:dir="t">
                    <w14:rot w14:lat="0" w14:lon="0" w14:rev="0"/>
                  </w14:lightRig>
                </w14:scene3d>
              </w:rPr>
              <w:t>8.4</w:t>
            </w:r>
            <w:r>
              <w:rPr>
                <w:rFonts w:eastAsiaTheme="minorEastAsia" w:cstheme="minorBidi"/>
                <w:smallCaps w:val="0"/>
                <w:sz w:val="22"/>
                <w:szCs w:val="22"/>
              </w:rPr>
              <w:tab/>
            </w:r>
            <w:r w:rsidRPr="00AE25D3">
              <w:rPr>
                <w:rStyle w:val="Hipercze"/>
              </w:rPr>
              <w:t>Zestawienia wykonanych nasadzeń drzew</w:t>
            </w:r>
            <w:r>
              <w:rPr>
                <w:webHidden/>
              </w:rPr>
              <w:tab/>
            </w:r>
            <w:r>
              <w:rPr>
                <w:webHidden/>
              </w:rPr>
              <w:fldChar w:fldCharType="begin"/>
            </w:r>
            <w:r>
              <w:rPr>
                <w:webHidden/>
              </w:rPr>
              <w:instrText xml:space="preserve"> PAGEREF _Toc225855978 \h </w:instrText>
            </w:r>
            <w:r>
              <w:rPr>
                <w:webHidden/>
              </w:rPr>
            </w:r>
            <w:r>
              <w:rPr>
                <w:webHidden/>
              </w:rPr>
              <w:fldChar w:fldCharType="separate"/>
            </w:r>
            <w:r>
              <w:rPr>
                <w:webHidden/>
              </w:rPr>
              <w:t>23</w:t>
            </w:r>
            <w:r>
              <w:rPr>
                <w:webHidden/>
              </w:rPr>
              <w:fldChar w:fldCharType="end"/>
            </w:r>
          </w:hyperlink>
        </w:p>
        <w:p w14:paraId="48BC8382" w14:textId="0316D4DB" w:rsidR="0092523E" w:rsidRDefault="0092523E">
          <w:pPr>
            <w:pStyle w:val="Spistreci2"/>
            <w:rPr>
              <w:rFonts w:eastAsiaTheme="minorEastAsia" w:cstheme="minorBidi"/>
              <w:smallCaps w:val="0"/>
              <w:sz w:val="22"/>
              <w:szCs w:val="22"/>
            </w:rPr>
          </w:pPr>
          <w:hyperlink w:anchor="_Toc225855979" w:history="1">
            <w:r w:rsidRPr="00AE25D3">
              <w:rPr>
                <w:rStyle w:val="Hipercze"/>
                <w:rFonts w:ascii="Symbol" w:hAnsi="Symbol"/>
              </w:rPr>
              <w:t></w:t>
            </w:r>
            <w:r>
              <w:rPr>
                <w:rFonts w:eastAsiaTheme="minorEastAsia" w:cstheme="minorBidi"/>
                <w:smallCaps w:val="0"/>
                <w:sz w:val="22"/>
                <w:szCs w:val="22"/>
              </w:rPr>
              <w:tab/>
            </w:r>
            <w:r w:rsidRPr="00AE25D3">
              <w:rPr>
                <w:rStyle w:val="Hipercze"/>
              </w:rPr>
              <w:t>Dokumentacja powykonawcza nasadzeń</w:t>
            </w:r>
            <w:r>
              <w:rPr>
                <w:webHidden/>
              </w:rPr>
              <w:tab/>
            </w:r>
            <w:r>
              <w:rPr>
                <w:webHidden/>
              </w:rPr>
              <w:fldChar w:fldCharType="begin"/>
            </w:r>
            <w:r>
              <w:rPr>
                <w:webHidden/>
              </w:rPr>
              <w:instrText xml:space="preserve"> PAGEREF _Toc225855979 \h </w:instrText>
            </w:r>
            <w:r>
              <w:rPr>
                <w:webHidden/>
              </w:rPr>
            </w:r>
            <w:r>
              <w:rPr>
                <w:webHidden/>
              </w:rPr>
              <w:fldChar w:fldCharType="separate"/>
            </w:r>
            <w:r>
              <w:rPr>
                <w:webHidden/>
              </w:rPr>
              <w:t>23</w:t>
            </w:r>
            <w:r>
              <w:rPr>
                <w:webHidden/>
              </w:rPr>
              <w:fldChar w:fldCharType="end"/>
            </w:r>
          </w:hyperlink>
        </w:p>
        <w:p w14:paraId="030DF0F1" w14:textId="7B4603CE" w:rsidR="0092523E" w:rsidRDefault="0092523E">
          <w:pPr>
            <w:pStyle w:val="Spistreci2"/>
            <w:rPr>
              <w:rFonts w:eastAsiaTheme="minorEastAsia" w:cstheme="minorBidi"/>
              <w:smallCaps w:val="0"/>
              <w:sz w:val="22"/>
              <w:szCs w:val="22"/>
            </w:rPr>
          </w:pPr>
          <w:hyperlink w:anchor="_Toc225855980" w:history="1">
            <w:r w:rsidRPr="00AE25D3">
              <w:rPr>
                <w:rStyle w:val="Hipercze"/>
                <w:rFonts w:ascii="Symbol" w:hAnsi="Symbol"/>
              </w:rPr>
              <w:t></w:t>
            </w:r>
            <w:r>
              <w:rPr>
                <w:rFonts w:eastAsiaTheme="minorEastAsia" w:cstheme="minorBidi"/>
                <w:smallCaps w:val="0"/>
                <w:sz w:val="22"/>
                <w:szCs w:val="22"/>
              </w:rPr>
              <w:tab/>
            </w:r>
            <w:r w:rsidRPr="00AE25D3">
              <w:rPr>
                <w:rStyle w:val="Hipercze"/>
              </w:rPr>
              <w:t>Inwentaryzacja w formacie cyfrowym winna obejmować dane odpowiadające następującym wymaganiom:</w:t>
            </w:r>
            <w:r>
              <w:rPr>
                <w:webHidden/>
              </w:rPr>
              <w:tab/>
            </w:r>
            <w:r>
              <w:rPr>
                <w:webHidden/>
              </w:rPr>
              <w:fldChar w:fldCharType="begin"/>
            </w:r>
            <w:r>
              <w:rPr>
                <w:webHidden/>
              </w:rPr>
              <w:instrText xml:space="preserve"> PAGEREF _Toc225855980 \h </w:instrText>
            </w:r>
            <w:r>
              <w:rPr>
                <w:webHidden/>
              </w:rPr>
            </w:r>
            <w:r>
              <w:rPr>
                <w:webHidden/>
              </w:rPr>
              <w:fldChar w:fldCharType="separate"/>
            </w:r>
            <w:r>
              <w:rPr>
                <w:webHidden/>
              </w:rPr>
              <w:t>24</w:t>
            </w:r>
            <w:r>
              <w:rPr>
                <w:webHidden/>
              </w:rPr>
              <w:fldChar w:fldCharType="end"/>
            </w:r>
          </w:hyperlink>
        </w:p>
        <w:p w14:paraId="48E0F171" w14:textId="0053BAEA" w:rsidR="0092523E" w:rsidRDefault="0092523E">
          <w:pPr>
            <w:pStyle w:val="Spistreci2"/>
            <w:rPr>
              <w:rFonts w:eastAsiaTheme="minorEastAsia" w:cstheme="minorBidi"/>
              <w:smallCaps w:val="0"/>
              <w:sz w:val="22"/>
              <w:szCs w:val="22"/>
            </w:rPr>
          </w:pPr>
          <w:hyperlink w:anchor="_Toc225855981" w:history="1">
            <w:r w:rsidRPr="00AE25D3">
              <w:rPr>
                <w:rStyle w:val="Hipercze"/>
                <w14:scene3d>
                  <w14:camera w14:prst="orthographicFront"/>
                  <w14:lightRig w14:rig="threePt" w14:dir="t">
                    <w14:rot w14:lat="0" w14:lon="0" w14:rev="0"/>
                  </w14:lightRig>
                </w14:scene3d>
              </w:rPr>
              <w:t>8.5</w:t>
            </w:r>
            <w:r>
              <w:rPr>
                <w:rFonts w:eastAsiaTheme="minorEastAsia" w:cstheme="minorBidi"/>
                <w:smallCaps w:val="0"/>
                <w:sz w:val="22"/>
                <w:szCs w:val="22"/>
              </w:rPr>
              <w:tab/>
            </w:r>
            <w:r w:rsidRPr="00AE25D3">
              <w:rPr>
                <w:rStyle w:val="Hipercze"/>
              </w:rPr>
              <w:t>III Grupa- prace wykończeniowe</w:t>
            </w:r>
            <w:r>
              <w:rPr>
                <w:webHidden/>
              </w:rPr>
              <w:tab/>
            </w:r>
            <w:r>
              <w:rPr>
                <w:webHidden/>
              </w:rPr>
              <w:fldChar w:fldCharType="begin"/>
            </w:r>
            <w:r>
              <w:rPr>
                <w:webHidden/>
              </w:rPr>
              <w:instrText xml:space="preserve"> PAGEREF _Toc225855981 \h </w:instrText>
            </w:r>
            <w:r>
              <w:rPr>
                <w:webHidden/>
              </w:rPr>
            </w:r>
            <w:r>
              <w:rPr>
                <w:webHidden/>
              </w:rPr>
              <w:fldChar w:fldCharType="separate"/>
            </w:r>
            <w:r>
              <w:rPr>
                <w:webHidden/>
              </w:rPr>
              <w:t>24</w:t>
            </w:r>
            <w:r>
              <w:rPr>
                <w:webHidden/>
              </w:rPr>
              <w:fldChar w:fldCharType="end"/>
            </w:r>
          </w:hyperlink>
        </w:p>
        <w:p w14:paraId="789B561D" w14:textId="6D4321C6" w:rsidR="0092523E" w:rsidRDefault="0092523E">
          <w:pPr>
            <w:pStyle w:val="Spistreci3"/>
            <w:rPr>
              <w:rFonts w:eastAsiaTheme="minorEastAsia" w:cstheme="minorBidi"/>
              <w:i w:val="0"/>
              <w:iCs w:val="0"/>
              <w:noProof/>
              <w:sz w:val="22"/>
              <w:szCs w:val="22"/>
            </w:rPr>
          </w:pPr>
          <w:hyperlink w:anchor="_Toc225855982" w:history="1">
            <w:r w:rsidRPr="00AE25D3">
              <w:rPr>
                <w:rStyle w:val="Hipercze"/>
                <w:noProof/>
              </w:rPr>
              <w:t>01. III</w:t>
            </w:r>
            <w:r>
              <w:rPr>
                <w:rFonts w:eastAsiaTheme="minorEastAsia" w:cstheme="minorBidi"/>
                <w:i w:val="0"/>
                <w:iCs w:val="0"/>
                <w:noProof/>
                <w:sz w:val="22"/>
                <w:szCs w:val="22"/>
              </w:rPr>
              <w:tab/>
            </w:r>
            <w:r w:rsidRPr="00AE25D3">
              <w:rPr>
                <w:rStyle w:val="Hipercze"/>
                <w:noProof/>
              </w:rPr>
              <w:t>Ściółkowanie nasadzeń.</w:t>
            </w:r>
            <w:r>
              <w:rPr>
                <w:noProof/>
                <w:webHidden/>
              </w:rPr>
              <w:tab/>
            </w:r>
            <w:r>
              <w:rPr>
                <w:noProof/>
                <w:webHidden/>
              </w:rPr>
              <w:fldChar w:fldCharType="begin"/>
            </w:r>
            <w:r>
              <w:rPr>
                <w:noProof/>
                <w:webHidden/>
              </w:rPr>
              <w:instrText xml:space="preserve"> PAGEREF _Toc225855982 \h </w:instrText>
            </w:r>
            <w:r>
              <w:rPr>
                <w:noProof/>
                <w:webHidden/>
              </w:rPr>
            </w:r>
            <w:r>
              <w:rPr>
                <w:noProof/>
                <w:webHidden/>
              </w:rPr>
              <w:fldChar w:fldCharType="separate"/>
            </w:r>
            <w:r>
              <w:rPr>
                <w:noProof/>
                <w:webHidden/>
              </w:rPr>
              <w:t>24</w:t>
            </w:r>
            <w:r>
              <w:rPr>
                <w:noProof/>
                <w:webHidden/>
              </w:rPr>
              <w:fldChar w:fldCharType="end"/>
            </w:r>
          </w:hyperlink>
        </w:p>
        <w:p w14:paraId="7A43941D" w14:textId="0B33DE8F" w:rsidR="0092523E" w:rsidRDefault="0092523E">
          <w:pPr>
            <w:pStyle w:val="Spistreci3"/>
            <w:rPr>
              <w:rFonts w:eastAsiaTheme="minorEastAsia" w:cstheme="minorBidi"/>
              <w:i w:val="0"/>
              <w:iCs w:val="0"/>
              <w:noProof/>
              <w:sz w:val="22"/>
              <w:szCs w:val="22"/>
            </w:rPr>
          </w:pPr>
          <w:hyperlink w:anchor="_Toc225855983" w:history="1">
            <w:r w:rsidRPr="00AE25D3">
              <w:rPr>
                <w:rStyle w:val="Hipercze"/>
                <w:noProof/>
              </w:rPr>
              <w:t>02. III</w:t>
            </w:r>
            <w:r>
              <w:rPr>
                <w:rFonts w:eastAsiaTheme="minorEastAsia" w:cstheme="minorBidi"/>
                <w:i w:val="0"/>
                <w:iCs w:val="0"/>
                <w:noProof/>
                <w:sz w:val="22"/>
                <w:szCs w:val="22"/>
              </w:rPr>
              <w:tab/>
            </w:r>
            <w:r w:rsidRPr="00AE25D3">
              <w:rPr>
                <w:rStyle w:val="Hipercze"/>
                <w:noProof/>
              </w:rPr>
              <w:t>Regeneracja trawnika</w:t>
            </w:r>
            <w:r>
              <w:rPr>
                <w:noProof/>
                <w:webHidden/>
              </w:rPr>
              <w:tab/>
            </w:r>
            <w:r>
              <w:rPr>
                <w:noProof/>
                <w:webHidden/>
              </w:rPr>
              <w:fldChar w:fldCharType="begin"/>
            </w:r>
            <w:r>
              <w:rPr>
                <w:noProof/>
                <w:webHidden/>
              </w:rPr>
              <w:instrText xml:space="preserve"> PAGEREF _Toc225855983 \h </w:instrText>
            </w:r>
            <w:r>
              <w:rPr>
                <w:noProof/>
                <w:webHidden/>
              </w:rPr>
            </w:r>
            <w:r>
              <w:rPr>
                <w:noProof/>
                <w:webHidden/>
              </w:rPr>
              <w:fldChar w:fldCharType="separate"/>
            </w:r>
            <w:r>
              <w:rPr>
                <w:noProof/>
                <w:webHidden/>
              </w:rPr>
              <w:t>25</w:t>
            </w:r>
            <w:r>
              <w:rPr>
                <w:noProof/>
                <w:webHidden/>
              </w:rPr>
              <w:fldChar w:fldCharType="end"/>
            </w:r>
          </w:hyperlink>
        </w:p>
        <w:p w14:paraId="0D9606DD" w14:textId="23F86C2C" w:rsidR="0092523E" w:rsidRDefault="0092523E">
          <w:pPr>
            <w:pStyle w:val="Spistreci3"/>
            <w:rPr>
              <w:rFonts w:eastAsiaTheme="minorEastAsia" w:cstheme="minorBidi"/>
              <w:i w:val="0"/>
              <w:iCs w:val="0"/>
              <w:noProof/>
              <w:sz w:val="22"/>
              <w:szCs w:val="22"/>
            </w:rPr>
          </w:pPr>
          <w:hyperlink w:anchor="_Toc225855984" w:history="1">
            <w:r w:rsidRPr="00AE25D3">
              <w:rPr>
                <w:rStyle w:val="Hipercze"/>
                <w:noProof/>
              </w:rPr>
              <w:t>03. III</w:t>
            </w:r>
            <w:r>
              <w:rPr>
                <w:rFonts w:eastAsiaTheme="minorEastAsia" w:cstheme="minorBidi"/>
                <w:i w:val="0"/>
                <w:iCs w:val="0"/>
                <w:noProof/>
                <w:sz w:val="22"/>
                <w:szCs w:val="22"/>
              </w:rPr>
              <w:tab/>
            </w:r>
            <w:r w:rsidRPr="00AE25D3">
              <w:rPr>
                <w:rStyle w:val="Hipercze"/>
                <w:noProof/>
              </w:rPr>
              <w:t>Rozścielenie w miejscu nasadzeń roślin repelentu na dziki</w:t>
            </w:r>
            <w:r>
              <w:rPr>
                <w:noProof/>
                <w:webHidden/>
              </w:rPr>
              <w:tab/>
            </w:r>
            <w:r>
              <w:rPr>
                <w:noProof/>
                <w:webHidden/>
              </w:rPr>
              <w:fldChar w:fldCharType="begin"/>
            </w:r>
            <w:r>
              <w:rPr>
                <w:noProof/>
                <w:webHidden/>
              </w:rPr>
              <w:instrText xml:space="preserve"> PAGEREF _Toc225855984 \h </w:instrText>
            </w:r>
            <w:r>
              <w:rPr>
                <w:noProof/>
                <w:webHidden/>
              </w:rPr>
            </w:r>
            <w:r>
              <w:rPr>
                <w:noProof/>
                <w:webHidden/>
              </w:rPr>
              <w:fldChar w:fldCharType="separate"/>
            </w:r>
            <w:r>
              <w:rPr>
                <w:noProof/>
                <w:webHidden/>
              </w:rPr>
              <w:t>25</w:t>
            </w:r>
            <w:r>
              <w:rPr>
                <w:noProof/>
                <w:webHidden/>
              </w:rPr>
              <w:fldChar w:fldCharType="end"/>
            </w:r>
          </w:hyperlink>
        </w:p>
        <w:p w14:paraId="4F91F62B" w14:textId="71B2486B" w:rsidR="0092523E" w:rsidRDefault="0092523E">
          <w:pPr>
            <w:pStyle w:val="Spistreci2"/>
            <w:rPr>
              <w:rFonts w:eastAsiaTheme="minorEastAsia" w:cstheme="minorBidi"/>
              <w:smallCaps w:val="0"/>
              <w:sz w:val="22"/>
              <w:szCs w:val="22"/>
            </w:rPr>
          </w:pPr>
          <w:hyperlink w:anchor="_Toc225855985" w:history="1">
            <w:r w:rsidRPr="00AE25D3">
              <w:rPr>
                <w:rStyle w:val="Hipercze"/>
                <w14:scene3d>
                  <w14:camera w14:prst="orthographicFront"/>
                  <w14:lightRig w14:rig="threePt" w14:dir="t">
                    <w14:rot w14:lat="0" w14:lon="0" w14:rev="0"/>
                  </w14:lightRig>
                </w14:scene3d>
              </w:rPr>
              <w:t>8.6</w:t>
            </w:r>
            <w:r>
              <w:rPr>
                <w:rFonts w:eastAsiaTheme="minorEastAsia" w:cstheme="minorBidi"/>
                <w:smallCaps w:val="0"/>
                <w:sz w:val="22"/>
                <w:szCs w:val="22"/>
              </w:rPr>
              <w:tab/>
            </w:r>
            <w:r w:rsidRPr="00AE25D3">
              <w:rPr>
                <w:rStyle w:val="Hipercze"/>
              </w:rPr>
              <w:t>IV Grupa- montaż elementów</w:t>
            </w:r>
            <w:r>
              <w:rPr>
                <w:webHidden/>
              </w:rPr>
              <w:tab/>
            </w:r>
            <w:r>
              <w:rPr>
                <w:webHidden/>
              </w:rPr>
              <w:fldChar w:fldCharType="begin"/>
            </w:r>
            <w:r>
              <w:rPr>
                <w:webHidden/>
              </w:rPr>
              <w:instrText xml:space="preserve"> PAGEREF _Toc225855985 \h </w:instrText>
            </w:r>
            <w:r>
              <w:rPr>
                <w:webHidden/>
              </w:rPr>
            </w:r>
            <w:r>
              <w:rPr>
                <w:webHidden/>
              </w:rPr>
              <w:fldChar w:fldCharType="separate"/>
            </w:r>
            <w:r>
              <w:rPr>
                <w:webHidden/>
              </w:rPr>
              <w:t>26</w:t>
            </w:r>
            <w:r>
              <w:rPr>
                <w:webHidden/>
              </w:rPr>
              <w:fldChar w:fldCharType="end"/>
            </w:r>
          </w:hyperlink>
        </w:p>
        <w:p w14:paraId="2D9DBE11" w14:textId="3AB12C59" w:rsidR="0092523E" w:rsidRDefault="0092523E">
          <w:pPr>
            <w:pStyle w:val="Spistreci3"/>
            <w:rPr>
              <w:rFonts w:eastAsiaTheme="minorEastAsia" w:cstheme="minorBidi"/>
              <w:i w:val="0"/>
              <w:iCs w:val="0"/>
              <w:noProof/>
              <w:sz w:val="22"/>
              <w:szCs w:val="22"/>
            </w:rPr>
          </w:pPr>
          <w:hyperlink w:anchor="_Toc225855986" w:history="1">
            <w:r w:rsidRPr="00AE25D3">
              <w:rPr>
                <w:rStyle w:val="Hipercze"/>
                <w:noProof/>
              </w:rPr>
              <w:t>01. IV</w:t>
            </w:r>
            <w:r>
              <w:rPr>
                <w:rFonts w:eastAsiaTheme="minorEastAsia" w:cstheme="minorBidi"/>
                <w:i w:val="0"/>
                <w:iCs w:val="0"/>
                <w:noProof/>
                <w:sz w:val="22"/>
                <w:szCs w:val="22"/>
              </w:rPr>
              <w:tab/>
            </w:r>
            <w:r w:rsidRPr="00AE25D3">
              <w:rPr>
                <w:rStyle w:val="Hipercze"/>
                <w:noProof/>
              </w:rPr>
              <w:t>Montaż drewnianych palików</w:t>
            </w:r>
            <w:r>
              <w:rPr>
                <w:noProof/>
                <w:webHidden/>
              </w:rPr>
              <w:tab/>
            </w:r>
            <w:r>
              <w:rPr>
                <w:noProof/>
                <w:webHidden/>
              </w:rPr>
              <w:fldChar w:fldCharType="begin"/>
            </w:r>
            <w:r>
              <w:rPr>
                <w:noProof/>
                <w:webHidden/>
              </w:rPr>
              <w:instrText xml:space="preserve"> PAGEREF _Toc225855986 \h </w:instrText>
            </w:r>
            <w:r>
              <w:rPr>
                <w:noProof/>
                <w:webHidden/>
              </w:rPr>
            </w:r>
            <w:r>
              <w:rPr>
                <w:noProof/>
                <w:webHidden/>
              </w:rPr>
              <w:fldChar w:fldCharType="separate"/>
            </w:r>
            <w:r>
              <w:rPr>
                <w:noProof/>
                <w:webHidden/>
              </w:rPr>
              <w:t>26</w:t>
            </w:r>
            <w:r>
              <w:rPr>
                <w:noProof/>
                <w:webHidden/>
              </w:rPr>
              <w:fldChar w:fldCharType="end"/>
            </w:r>
          </w:hyperlink>
        </w:p>
        <w:p w14:paraId="179161FA" w14:textId="682D2293" w:rsidR="0092523E" w:rsidRDefault="0092523E">
          <w:pPr>
            <w:pStyle w:val="Spistreci3"/>
            <w:rPr>
              <w:rFonts w:eastAsiaTheme="minorEastAsia" w:cstheme="minorBidi"/>
              <w:i w:val="0"/>
              <w:iCs w:val="0"/>
              <w:noProof/>
              <w:sz w:val="22"/>
              <w:szCs w:val="22"/>
            </w:rPr>
          </w:pPr>
          <w:hyperlink w:anchor="_Toc225855987" w:history="1">
            <w:r w:rsidRPr="00AE25D3">
              <w:rPr>
                <w:rStyle w:val="Hipercze"/>
                <w:noProof/>
              </w:rPr>
              <w:t>02. IV</w:t>
            </w:r>
            <w:r>
              <w:rPr>
                <w:rFonts w:eastAsiaTheme="minorEastAsia" w:cstheme="minorBidi"/>
                <w:i w:val="0"/>
                <w:iCs w:val="0"/>
                <w:noProof/>
                <w:sz w:val="22"/>
                <w:szCs w:val="22"/>
              </w:rPr>
              <w:tab/>
            </w:r>
            <w:r w:rsidRPr="00AE25D3">
              <w:rPr>
                <w:rStyle w:val="Hipercze"/>
                <w:noProof/>
              </w:rPr>
              <w:t>Montaż płotków faszynowych (z kosztem materiałów)</w:t>
            </w:r>
            <w:r>
              <w:rPr>
                <w:noProof/>
                <w:webHidden/>
              </w:rPr>
              <w:tab/>
            </w:r>
            <w:r>
              <w:rPr>
                <w:noProof/>
                <w:webHidden/>
              </w:rPr>
              <w:fldChar w:fldCharType="begin"/>
            </w:r>
            <w:r>
              <w:rPr>
                <w:noProof/>
                <w:webHidden/>
              </w:rPr>
              <w:instrText xml:space="preserve"> PAGEREF _Toc225855987 \h </w:instrText>
            </w:r>
            <w:r>
              <w:rPr>
                <w:noProof/>
                <w:webHidden/>
              </w:rPr>
            </w:r>
            <w:r>
              <w:rPr>
                <w:noProof/>
                <w:webHidden/>
              </w:rPr>
              <w:fldChar w:fldCharType="separate"/>
            </w:r>
            <w:r>
              <w:rPr>
                <w:noProof/>
                <w:webHidden/>
              </w:rPr>
              <w:t>27</w:t>
            </w:r>
            <w:r>
              <w:rPr>
                <w:noProof/>
                <w:webHidden/>
              </w:rPr>
              <w:fldChar w:fldCharType="end"/>
            </w:r>
          </w:hyperlink>
        </w:p>
        <w:p w14:paraId="3F687874" w14:textId="2F945208" w:rsidR="0092523E" w:rsidRDefault="0092523E">
          <w:pPr>
            <w:pStyle w:val="Spistreci3"/>
            <w:rPr>
              <w:rFonts w:eastAsiaTheme="minorEastAsia" w:cstheme="minorBidi"/>
              <w:i w:val="0"/>
              <w:iCs w:val="0"/>
              <w:noProof/>
              <w:sz w:val="22"/>
              <w:szCs w:val="22"/>
            </w:rPr>
          </w:pPr>
          <w:hyperlink w:anchor="_Toc225855988" w:history="1">
            <w:r w:rsidRPr="00AE25D3">
              <w:rPr>
                <w:rStyle w:val="Hipercze"/>
                <w:noProof/>
              </w:rPr>
              <w:t>03. IV</w:t>
            </w:r>
            <w:r>
              <w:rPr>
                <w:rFonts w:eastAsiaTheme="minorEastAsia" w:cstheme="minorBidi"/>
                <w:i w:val="0"/>
                <w:iCs w:val="0"/>
                <w:noProof/>
                <w:sz w:val="22"/>
                <w:szCs w:val="22"/>
              </w:rPr>
              <w:tab/>
            </w:r>
            <w:r w:rsidRPr="00AE25D3">
              <w:rPr>
                <w:rStyle w:val="Hipercze"/>
                <w:noProof/>
              </w:rPr>
              <w:t>Układanie dużych kłód powalonych drzew</w:t>
            </w:r>
            <w:r>
              <w:rPr>
                <w:noProof/>
                <w:webHidden/>
              </w:rPr>
              <w:tab/>
            </w:r>
            <w:r>
              <w:rPr>
                <w:noProof/>
                <w:webHidden/>
              </w:rPr>
              <w:fldChar w:fldCharType="begin"/>
            </w:r>
            <w:r>
              <w:rPr>
                <w:noProof/>
                <w:webHidden/>
              </w:rPr>
              <w:instrText xml:space="preserve"> PAGEREF _Toc225855988 \h </w:instrText>
            </w:r>
            <w:r>
              <w:rPr>
                <w:noProof/>
                <w:webHidden/>
              </w:rPr>
            </w:r>
            <w:r>
              <w:rPr>
                <w:noProof/>
                <w:webHidden/>
              </w:rPr>
              <w:fldChar w:fldCharType="separate"/>
            </w:r>
            <w:r>
              <w:rPr>
                <w:noProof/>
                <w:webHidden/>
              </w:rPr>
              <w:t>28</w:t>
            </w:r>
            <w:r>
              <w:rPr>
                <w:noProof/>
                <w:webHidden/>
              </w:rPr>
              <w:fldChar w:fldCharType="end"/>
            </w:r>
          </w:hyperlink>
        </w:p>
        <w:p w14:paraId="25E1E2AB" w14:textId="3A9AC5AC" w:rsidR="0092523E" w:rsidRDefault="0092523E">
          <w:pPr>
            <w:pStyle w:val="Spistreci1"/>
            <w:rPr>
              <w:rFonts w:eastAsiaTheme="minorEastAsia" w:cstheme="minorBidi"/>
              <w:b w:val="0"/>
              <w:bCs w:val="0"/>
              <w:caps w:val="0"/>
              <w:noProof/>
              <w:sz w:val="22"/>
              <w:szCs w:val="22"/>
            </w:rPr>
          </w:pPr>
          <w:hyperlink w:anchor="_Toc225855989" w:history="1">
            <w:r w:rsidRPr="00AE25D3">
              <w:rPr>
                <w:rStyle w:val="Hipercze"/>
                <w:noProof/>
              </w:rPr>
              <w:t>9</w:t>
            </w:r>
            <w:r>
              <w:rPr>
                <w:rFonts w:eastAsiaTheme="minorEastAsia" w:cstheme="minorBidi"/>
                <w:b w:val="0"/>
                <w:bCs w:val="0"/>
                <w:caps w:val="0"/>
                <w:noProof/>
                <w:sz w:val="22"/>
                <w:szCs w:val="22"/>
              </w:rPr>
              <w:tab/>
            </w:r>
            <w:r w:rsidRPr="00AE25D3">
              <w:rPr>
                <w:rStyle w:val="Hipercze"/>
                <w:noProof/>
              </w:rPr>
              <w:t>II GRUPA- MATERIAŁ ROŚLINNY (poz.II.02-08)</w:t>
            </w:r>
            <w:r>
              <w:rPr>
                <w:noProof/>
                <w:webHidden/>
              </w:rPr>
              <w:tab/>
            </w:r>
            <w:r>
              <w:rPr>
                <w:noProof/>
                <w:webHidden/>
              </w:rPr>
              <w:fldChar w:fldCharType="begin"/>
            </w:r>
            <w:r>
              <w:rPr>
                <w:noProof/>
                <w:webHidden/>
              </w:rPr>
              <w:instrText xml:space="preserve"> PAGEREF _Toc225855989 \h </w:instrText>
            </w:r>
            <w:r>
              <w:rPr>
                <w:noProof/>
                <w:webHidden/>
              </w:rPr>
            </w:r>
            <w:r>
              <w:rPr>
                <w:noProof/>
                <w:webHidden/>
              </w:rPr>
              <w:fldChar w:fldCharType="separate"/>
            </w:r>
            <w:r>
              <w:rPr>
                <w:noProof/>
                <w:webHidden/>
              </w:rPr>
              <w:t>28</w:t>
            </w:r>
            <w:r>
              <w:rPr>
                <w:noProof/>
                <w:webHidden/>
              </w:rPr>
              <w:fldChar w:fldCharType="end"/>
            </w:r>
          </w:hyperlink>
        </w:p>
        <w:p w14:paraId="65C17C81" w14:textId="1DD65202" w:rsidR="0092523E" w:rsidRDefault="0092523E">
          <w:pPr>
            <w:pStyle w:val="Spistreci2"/>
            <w:rPr>
              <w:rFonts w:eastAsiaTheme="minorEastAsia" w:cstheme="minorBidi"/>
              <w:smallCaps w:val="0"/>
              <w:sz w:val="22"/>
              <w:szCs w:val="22"/>
            </w:rPr>
          </w:pPr>
          <w:hyperlink w:anchor="_Toc225855990" w:history="1">
            <w:r w:rsidRPr="00AE25D3">
              <w:rPr>
                <w:rStyle w:val="Hipercze"/>
                <w14:scene3d>
                  <w14:camera w14:prst="orthographicFront"/>
                  <w14:lightRig w14:rig="threePt" w14:dir="t">
                    <w14:rot w14:lat="0" w14:lon="0" w14:rev="0"/>
                  </w14:lightRig>
                </w14:scene3d>
              </w:rPr>
              <w:t>9.1</w:t>
            </w:r>
            <w:r>
              <w:rPr>
                <w:rFonts w:eastAsiaTheme="minorEastAsia" w:cstheme="minorBidi"/>
                <w:smallCaps w:val="0"/>
                <w:sz w:val="22"/>
                <w:szCs w:val="22"/>
              </w:rPr>
              <w:tab/>
            </w:r>
            <w:r w:rsidRPr="00AE25D3">
              <w:rPr>
                <w:rStyle w:val="Hipercze"/>
              </w:rPr>
              <w:t>Dostawa i przechowywanie materiału roślinnego na budowie</w:t>
            </w:r>
            <w:r>
              <w:rPr>
                <w:webHidden/>
              </w:rPr>
              <w:tab/>
            </w:r>
            <w:r>
              <w:rPr>
                <w:webHidden/>
              </w:rPr>
              <w:fldChar w:fldCharType="begin"/>
            </w:r>
            <w:r>
              <w:rPr>
                <w:webHidden/>
              </w:rPr>
              <w:instrText xml:space="preserve"> PAGEREF _Toc225855990 \h </w:instrText>
            </w:r>
            <w:r>
              <w:rPr>
                <w:webHidden/>
              </w:rPr>
            </w:r>
            <w:r>
              <w:rPr>
                <w:webHidden/>
              </w:rPr>
              <w:fldChar w:fldCharType="separate"/>
            </w:r>
            <w:r>
              <w:rPr>
                <w:webHidden/>
              </w:rPr>
              <w:t>28</w:t>
            </w:r>
            <w:r>
              <w:rPr>
                <w:webHidden/>
              </w:rPr>
              <w:fldChar w:fldCharType="end"/>
            </w:r>
          </w:hyperlink>
        </w:p>
        <w:p w14:paraId="4AD25E85" w14:textId="268B64FA" w:rsidR="0092523E" w:rsidRDefault="0092523E">
          <w:pPr>
            <w:pStyle w:val="Spistreci2"/>
            <w:rPr>
              <w:rFonts w:eastAsiaTheme="minorEastAsia" w:cstheme="minorBidi"/>
              <w:smallCaps w:val="0"/>
              <w:sz w:val="22"/>
              <w:szCs w:val="22"/>
            </w:rPr>
          </w:pPr>
          <w:hyperlink w:anchor="_Toc225855991" w:history="1">
            <w:r w:rsidRPr="00AE25D3">
              <w:rPr>
                <w:rStyle w:val="Hipercze"/>
                <w14:scene3d>
                  <w14:camera w14:prst="orthographicFront"/>
                  <w14:lightRig w14:rig="threePt" w14:dir="t">
                    <w14:rot w14:lat="0" w14:lon="0" w14:rev="0"/>
                  </w14:lightRig>
                </w14:scene3d>
              </w:rPr>
              <w:t>9.2</w:t>
            </w:r>
            <w:r>
              <w:rPr>
                <w:rFonts w:eastAsiaTheme="minorEastAsia" w:cstheme="minorBidi"/>
                <w:smallCaps w:val="0"/>
                <w:sz w:val="22"/>
                <w:szCs w:val="22"/>
              </w:rPr>
              <w:tab/>
            </w:r>
            <w:r w:rsidRPr="00AE25D3">
              <w:rPr>
                <w:rStyle w:val="Hipercze"/>
              </w:rPr>
              <w:t>Wymagania- Materiał roślinny: rośliny cebulowe, byliny, krzewy (róże i pnącza) (poz.II01-II.04)</w:t>
            </w:r>
            <w:r>
              <w:rPr>
                <w:webHidden/>
              </w:rPr>
              <w:tab/>
            </w:r>
            <w:r>
              <w:rPr>
                <w:webHidden/>
              </w:rPr>
              <w:fldChar w:fldCharType="begin"/>
            </w:r>
            <w:r>
              <w:rPr>
                <w:webHidden/>
              </w:rPr>
              <w:instrText xml:space="preserve"> PAGEREF _Toc225855991 \h </w:instrText>
            </w:r>
            <w:r>
              <w:rPr>
                <w:webHidden/>
              </w:rPr>
            </w:r>
            <w:r>
              <w:rPr>
                <w:webHidden/>
              </w:rPr>
              <w:fldChar w:fldCharType="separate"/>
            </w:r>
            <w:r>
              <w:rPr>
                <w:webHidden/>
              </w:rPr>
              <w:t>28</w:t>
            </w:r>
            <w:r>
              <w:rPr>
                <w:webHidden/>
              </w:rPr>
              <w:fldChar w:fldCharType="end"/>
            </w:r>
          </w:hyperlink>
        </w:p>
        <w:p w14:paraId="0380DF40" w14:textId="440FA9BE" w:rsidR="0092523E" w:rsidRDefault="0092523E">
          <w:pPr>
            <w:pStyle w:val="Spistreci2"/>
            <w:rPr>
              <w:rFonts w:eastAsiaTheme="minorEastAsia" w:cstheme="minorBidi"/>
              <w:smallCaps w:val="0"/>
              <w:sz w:val="22"/>
              <w:szCs w:val="22"/>
            </w:rPr>
          </w:pPr>
          <w:hyperlink w:anchor="_Toc225855992" w:history="1">
            <w:r w:rsidRPr="00AE25D3">
              <w:rPr>
                <w:rStyle w:val="Hipercze"/>
                <w14:scene3d>
                  <w14:camera w14:prst="orthographicFront"/>
                  <w14:lightRig w14:rig="threePt" w14:dir="t">
                    <w14:rot w14:lat="0" w14:lon="0" w14:rev="0"/>
                  </w14:lightRig>
                </w14:scene3d>
              </w:rPr>
              <w:t>9.3</w:t>
            </w:r>
            <w:r>
              <w:rPr>
                <w:rFonts w:eastAsiaTheme="minorEastAsia" w:cstheme="minorBidi"/>
                <w:smallCaps w:val="0"/>
                <w:sz w:val="22"/>
                <w:szCs w:val="22"/>
              </w:rPr>
              <w:tab/>
            </w:r>
            <w:r w:rsidRPr="00AE25D3">
              <w:rPr>
                <w:rStyle w:val="Hipercze"/>
              </w:rPr>
              <w:t>Wymagania- materiał roślinny: drzewa (poz.II.04)</w:t>
            </w:r>
            <w:r>
              <w:rPr>
                <w:webHidden/>
              </w:rPr>
              <w:tab/>
            </w:r>
            <w:r>
              <w:rPr>
                <w:webHidden/>
              </w:rPr>
              <w:fldChar w:fldCharType="begin"/>
            </w:r>
            <w:r>
              <w:rPr>
                <w:webHidden/>
              </w:rPr>
              <w:instrText xml:space="preserve"> PAGEREF _Toc225855992 \h </w:instrText>
            </w:r>
            <w:r>
              <w:rPr>
                <w:webHidden/>
              </w:rPr>
            </w:r>
            <w:r>
              <w:rPr>
                <w:webHidden/>
              </w:rPr>
              <w:fldChar w:fldCharType="separate"/>
            </w:r>
            <w:r>
              <w:rPr>
                <w:webHidden/>
              </w:rPr>
              <w:t>29</w:t>
            </w:r>
            <w:r>
              <w:rPr>
                <w:webHidden/>
              </w:rPr>
              <w:fldChar w:fldCharType="end"/>
            </w:r>
          </w:hyperlink>
        </w:p>
        <w:p w14:paraId="02013FF1" w14:textId="783537B7" w:rsidR="0092523E" w:rsidRDefault="0092523E">
          <w:pPr>
            <w:pStyle w:val="Spistreci1"/>
            <w:rPr>
              <w:rFonts w:eastAsiaTheme="minorEastAsia" w:cstheme="minorBidi"/>
              <w:b w:val="0"/>
              <w:bCs w:val="0"/>
              <w:caps w:val="0"/>
              <w:noProof/>
              <w:sz w:val="22"/>
              <w:szCs w:val="22"/>
            </w:rPr>
          </w:pPr>
          <w:hyperlink w:anchor="_Toc225855993" w:history="1">
            <w:r w:rsidRPr="00AE25D3">
              <w:rPr>
                <w:rStyle w:val="Hipercze"/>
                <w:noProof/>
              </w:rPr>
              <w:t>10</w:t>
            </w:r>
            <w:r>
              <w:rPr>
                <w:rFonts w:eastAsiaTheme="minorEastAsia" w:cstheme="minorBidi"/>
                <w:b w:val="0"/>
                <w:bCs w:val="0"/>
                <w:caps w:val="0"/>
                <w:noProof/>
                <w:sz w:val="22"/>
                <w:szCs w:val="22"/>
              </w:rPr>
              <w:tab/>
            </w:r>
            <w:r w:rsidRPr="00AE25D3">
              <w:rPr>
                <w:rStyle w:val="Hipercze"/>
                <w:noProof/>
              </w:rPr>
              <w:t>V GRUPA PIELĘGNACJA POWYKONAWCZA</w:t>
            </w:r>
            <w:r>
              <w:rPr>
                <w:noProof/>
                <w:webHidden/>
              </w:rPr>
              <w:tab/>
            </w:r>
            <w:r>
              <w:rPr>
                <w:noProof/>
                <w:webHidden/>
              </w:rPr>
              <w:fldChar w:fldCharType="begin"/>
            </w:r>
            <w:r>
              <w:rPr>
                <w:noProof/>
                <w:webHidden/>
              </w:rPr>
              <w:instrText xml:space="preserve"> PAGEREF _Toc225855993 \h </w:instrText>
            </w:r>
            <w:r>
              <w:rPr>
                <w:noProof/>
                <w:webHidden/>
              </w:rPr>
            </w:r>
            <w:r>
              <w:rPr>
                <w:noProof/>
                <w:webHidden/>
              </w:rPr>
              <w:fldChar w:fldCharType="separate"/>
            </w:r>
            <w:r>
              <w:rPr>
                <w:noProof/>
                <w:webHidden/>
              </w:rPr>
              <w:t>30</w:t>
            </w:r>
            <w:r>
              <w:rPr>
                <w:noProof/>
                <w:webHidden/>
              </w:rPr>
              <w:fldChar w:fldCharType="end"/>
            </w:r>
          </w:hyperlink>
        </w:p>
        <w:p w14:paraId="04FEC20B" w14:textId="3686F350" w:rsidR="0092523E" w:rsidRDefault="0092523E">
          <w:pPr>
            <w:pStyle w:val="Spistreci2"/>
            <w:rPr>
              <w:rFonts w:eastAsiaTheme="minorEastAsia" w:cstheme="minorBidi"/>
              <w:smallCaps w:val="0"/>
              <w:sz w:val="22"/>
              <w:szCs w:val="22"/>
            </w:rPr>
          </w:pPr>
          <w:hyperlink w:anchor="_Toc225855994" w:history="1">
            <w:r w:rsidRPr="00AE25D3">
              <w:rPr>
                <w:rStyle w:val="Hipercze"/>
                <w14:scene3d>
                  <w14:camera w14:prst="orthographicFront"/>
                  <w14:lightRig w14:rig="threePt" w14:dir="t">
                    <w14:rot w14:lat="0" w14:lon="0" w14:rev="0"/>
                  </w14:lightRig>
                </w14:scene3d>
              </w:rPr>
              <w:t>10.1</w:t>
            </w:r>
            <w:r>
              <w:rPr>
                <w:rFonts w:eastAsiaTheme="minorEastAsia" w:cstheme="minorBidi"/>
                <w:smallCaps w:val="0"/>
                <w:sz w:val="22"/>
                <w:szCs w:val="22"/>
              </w:rPr>
              <w:tab/>
            </w:r>
            <w:r w:rsidRPr="00AE25D3">
              <w:rPr>
                <w:rStyle w:val="Hipercze"/>
              </w:rPr>
              <w:t>Raporty i przegląd wiosenny</w:t>
            </w:r>
            <w:r>
              <w:rPr>
                <w:webHidden/>
              </w:rPr>
              <w:tab/>
            </w:r>
            <w:r>
              <w:rPr>
                <w:webHidden/>
              </w:rPr>
              <w:fldChar w:fldCharType="begin"/>
            </w:r>
            <w:r>
              <w:rPr>
                <w:webHidden/>
              </w:rPr>
              <w:instrText xml:space="preserve"> PAGEREF _Toc225855994 \h </w:instrText>
            </w:r>
            <w:r>
              <w:rPr>
                <w:webHidden/>
              </w:rPr>
            </w:r>
            <w:r>
              <w:rPr>
                <w:webHidden/>
              </w:rPr>
              <w:fldChar w:fldCharType="separate"/>
            </w:r>
            <w:r>
              <w:rPr>
                <w:webHidden/>
              </w:rPr>
              <w:t>30</w:t>
            </w:r>
            <w:r>
              <w:rPr>
                <w:webHidden/>
              </w:rPr>
              <w:fldChar w:fldCharType="end"/>
            </w:r>
          </w:hyperlink>
        </w:p>
        <w:p w14:paraId="3C66CA09" w14:textId="2FDE0306" w:rsidR="0092523E" w:rsidRDefault="0092523E">
          <w:pPr>
            <w:pStyle w:val="Spistreci2"/>
            <w:rPr>
              <w:rFonts w:eastAsiaTheme="minorEastAsia" w:cstheme="minorBidi"/>
              <w:smallCaps w:val="0"/>
              <w:sz w:val="22"/>
              <w:szCs w:val="22"/>
            </w:rPr>
          </w:pPr>
          <w:hyperlink w:anchor="_Toc225855995" w:history="1">
            <w:r w:rsidRPr="00AE25D3">
              <w:rPr>
                <w:rStyle w:val="Hipercze"/>
                <w:rFonts w:ascii="Symbol" w:hAnsi="Symbol"/>
              </w:rPr>
              <w:t></w:t>
            </w:r>
            <w:r>
              <w:rPr>
                <w:rFonts w:eastAsiaTheme="minorEastAsia" w:cstheme="minorBidi"/>
                <w:smallCaps w:val="0"/>
                <w:sz w:val="22"/>
                <w:szCs w:val="22"/>
              </w:rPr>
              <w:tab/>
            </w:r>
            <w:r w:rsidRPr="00AE25D3">
              <w:rPr>
                <w:rStyle w:val="Hipercze"/>
              </w:rPr>
              <w:t>Raportowanie pielęgnacji</w:t>
            </w:r>
            <w:r>
              <w:rPr>
                <w:webHidden/>
              </w:rPr>
              <w:tab/>
            </w:r>
            <w:r>
              <w:rPr>
                <w:webHidden/>
              </w:rPr>
              <w:fldChar w:fldCharType="begin"/>
            </w:r>
            <w:r>
              <w:rPr>
                <w:webHidden/>
              </w:rPr>
              <w:instrText xml:space="preserve"> PAGEREF _Toc225855995 \h </w:instrText>
            </w:r>
            <w:r>
              <w:rPr>
                <w:webHidden/>
              </w:rPr>
            </w:r>
            <w:r>
              <w:rPr>
                <w:webHidden/>
              </w:rPr>
              <w:fldChar w:fldCharType="separate"/>
            </w:r>
            <w:r>
              <w:rPr>
                <w:webHidden/>
              </w:rPr>
              <w:t>30</w:t>
            </w:r>
            <w:r>
              <w:rPr>
                <w:webHidden/>
              </w:rPr>
              <w:fldChar w:fldCharType="end"/>
            </w:r>
          </w:hyperlink>
        </w:p>
        <w:p w14:paraId="4E6181EB" w14:textId="3925313F" w:rsidR="0092523E" w:rsidRDefault="0092523E">
          <w:pPr>
            <w:pStyle w:val="Spistreci3"/>
            <w:rPr>
              <w:rFonts w:eastAsiaTheme="minorEastAsia" w:cstheme="minorBidi"/>
              <w:i w:val="0"/>
              <w:iCs w:val="0"/>
              <w:noProof/>
              <w:sz w:val="22"/>
              <w:szCs w:val="22"/>
            </w:rPr>
          </w:pPr>
          <w:hyperlink w:anchor="_Toc225855996" w:history="1">
            <w:r w:rsidRPr="00AE25D3">
              <w:rPr>
                <w:rStyle w:val="Hipercze"/>
                <w:noProof/>
              </w:rPr>
              <w:t>01. V</w:t>
            </w:r>
            <w:r>
              <w:rPr>
                <w:rFonts w:eastAsiaTheme="minorEastAsia" w:cstheme="minorBidi"/>
                <w:i w:val="0"/>
                <w:iCs w:val="0"/>
                <w:noProof/>
                <w:sz w:val="22"/>
                <w:szCs w:val="22"/>
              </w:rPr>
              <w:tab/>
            </w:r>
            <w:r w:rsidRPr="00AE25D3">
              <w:rPr>
                <w:rStyle w:val="Hipercze"/>
                <w:noProof/>
              </w:rPr>
              <w:t>Pielęgnacja krzewów i bylin</w:t>
            </w:r>
            <w:r>
              <w:rPr>
                <w:noProof/>
                <w:webHidden/>
              </w:rPr>
              <w:tab/>
            </w:r>
            <w:r>
              <w:rPr>
                <w:noProof/>
                <w:webHidden/>
              </w:rPr>
              <w:fldChar w:fldCharType="begin"/>
            </w:r>
            <w:r>
              <w:rPr>
                <w:noProof/>
                <w:webHidden/>
              </w:rPr>
              <w:instrText xml:space="preserve"> PAGEREF _Toc225855996 \h </w:instrText>
            </w:r>
            <w:r>
              <w:rPr>
                <w:noProof/>
                <w:webHidden/>
              </w:rPr>
            </w:r>
            <w:r>
              <w:rPr>
                <w:noProof/>
                <w:webHidden/>
              </w:rPr>
              <w:fldChar w:fldCharType="separate"/>
            </w:r>
            <w:r>
              <w:rPr>
                <w:noProof/>
                <w:webHidden/>
              </w:rPr>
              <w:t>30</w:t>
            </w:r>
            <w:r>
              <w:rPr>
                <w:noProof/>
                <w:webHidden/>
              </w:rPr>
              <w:fldChar w:fldCharType="end"/>
            </w:r>
          </w:hyperlink>
        </w:p>
        <w:p w14:paraId="0DC1E9F1" w14:textId="3CCBEC80" w:rsidR="0092523E" w:rsidRDefault="0092523E">
          <w:pPr>
            <w:pStyle w:val="Spistreci2"/>
            <w:rPr>
              <w:rFonts w:eastAsiaTheme="minorEastAsia" w:cstheme="minorBidi"/>
              <w:smallCaps w:val="0"/>
              <w:sz w:val="22"/>
              <w:szCs w:val="22"/>
            </w:rPr>
          </w:pPr>
          <w:hyperlink w:anchor="_Toc225855997" w:history="1">
            <w:r w:rsidRPr="00AE25D3">
              <w:rPr>
                <w:rStyle w:val="Hipercze"/>
                <w:rFonts w:ascii="Symbol" w:hAnsi="Symbol"/>
              </w:rPr>
              <w:t></w:t>
            </w:r>
            <w:r>
              <w:rPr>
                <w:rFonts w:eastAsiaTheme="minorEastAsia" w:cstheme="minorBidi"/>
                <w:smallCaps w:val="0"/>
                <w:sz w:val="22"/>
                <w:szCs w:val="22"/>
              </w:rPr>
              <w:tab/>
            </w:r>
            <w:r w:rsidRPr="00AE25D3">
              <w:rPr>
                <w:rStyle w:val="Hipercze"/>
              </w:rPr>
              <w:t>Harmonogram i ilości prac pielęgnacyjnych</w:t>
            </w:r>
            <w:r>
              <w:rPr>
                <w:webHidden/>
              </w:rPr>
              <w:tab/>
            </w:r>
            <w:r>
              <w:rPr>
                <w:webHidden/>
              </w:rPr>
              <w:fldChar w:fldCharType="begin"/>
            </w:r>
            <w:r>
              <w:rPr>
                <w:webHidden/>
              </w:rPr>
              <w:instrText xml:space="preserve"> PAGEREF _Toc225855997 \h </w:instrText>
            </w:r>
            <w:r>
              <w:rPr>
                <w:webHidden/>
              </w:rPr>
            </w:r>
            <w:r>
              <w:rPr>
                <w:webHidden/>
              </w:rPr>
              <w:fldChar w:fldCharType="separate"/>
            </w:r>
            <w:r>
              <w:rPr>
                <w:webHidden/>
              </w:rPr>
              <w:t>30</w:t>
            </w:r>
            <w:r>
              <w:rPr>
                <w:webHidden/>
              </w:rPr>
              <w:fldChar w:fldCharType="end"/>
            </w:r>
          </w:hyperlink>
        </w:p>
        <w:p w14:paraId="633886A9" w14:textId="6F7E3554" w:rsidR="0092523E" w:rsidRDefault="0092523E">
          <w:pPr>
            <w:pStyle w:val="Spistreci2"/>
            <w:rPr>
              <w:rFonts w:eastAsiaTheme="minorEastAsia" w:cstheme="minorBidi"/>
              <w:smallCaps w:val="0"/>
              <w:sz w:val="22"/>
              <w:szCs w:val="22"/>
            </w:rPr>
          </w:pPr>
          <w:hyperlink w:anchor="_Toc225855998" w:history="1">
            <w:r w:rsidRPr="00AE25D3">
              <w:rPr>
                <w:rStyle w:val="Hipercze"/>
                <w:rFonts w:ascii="Symbol" w:hAnsi="Symbol"/>
              </w:rPr>
              <w:t></w:t>
            </w:r>
            <w:r>
              <w:rPr>
                <w:rFonts w:eastAsiaTheme="minorEastAsia" w:cstheme="minorBidi"/>
                <w:smallCaps w:val="0"/>
                <w:sz w:val="22"/>
                <w:szCs w:val="22"/>
              </w:rPr>
              <w:tab/>
            </w:r>
            <w:r w:rsidRPr="00AE25D3">
              <w:rPr>
                <w:rStyle w:val="Hipercze"/>
              </w:rPr>
              <w:t>Prace pielęgnacyjne</w:t>
            </w:r>
            <w:r>
              <w:rPr>
                <w:webHidden/>
              </w:rPr>
              <w:tab/>
            </w:r>
            <w:r>
              <w:rPr>
                <w:webHidden/>
              </w:rPr>
              <w:fldChar w:fldCharType="begin"/>
            </w:r>
            <w:r>
              <w:rPr>
                <w:webHidden/>
              </w:rPr>
              <w:instrText xml:space="preserve"> PAGEREF _Toc225855998 \h </w:instrText>
            </w:r>
            <w:r>
              <w:rPr>
                <w:webHidden/>
              </w:rPr>
            </w:r>
            <w:r>
              <w:rPr>
                <w:webHidden/>
              </w:rPr>
              <w:fldChar w:fldCharType="separate"/>
            </w:r>
            <w:r>
              <w:rPr>
                <w:webHidden/>
              </w:rPr>
              <w:t>31</w:t>
            </w:r>
            <w:r>
              <w:rPr>
                <w:webHidden/>
              </w:rPr>
              <w:fldChar w:fldCharType="end"/>
            </w:r>
          </w:hyperlink>
        </w:p>
        <w:p w14:paraId="0A92DF82" w14:textId="0BBBA5B8" w:rsidR="0092523E" w:rsidRDefault="0092523E">
          <w:pPr>
            <w:pStyle w:val="Spistreci2"/>
            <w:rPr>
              <w:rFonts w:eastAsiaTheme="minorEastAsia" w:cstheme="minorBidi"/>
              <w:smallCaps w:val="0"/>
              <w:sz w:val="22"/>
              <w:szCs w:val="22"/>
            </w:rPr>
          </w:pPr>
          <w:hyperlink w:anchor="_Toc225855999" w:history="1">
            <w:r w:rsidRPr="00AE25D3">
              <w:rPr>
                <w:rStyle w:val="Hipercze"/>
                <w:rFonts w:ascii="Symbol" w:hAnsi="Symbol"/>
              </w:rPr>
              <w:t></w:t>
            </w:r>
            <w:r>
              <w:rPr>
                <w:rFonts w:eastAsiaTheme="minorEastAsia" w:cstheme="minorBidi"/>
                <w:smallCaps w:val="0"/>
                <w:sz w:val="22"/>
                <w:szCs w:val="22"/>
              </w:rPr>
              <w:tab/>
            </w:r>
            <w:r w:rsidRPr="00AE25D3">
              <w:rPr>
                <w:rStyle w:val="Hipercze"/>
              </w:rPr>
              <w:t>Cięcie roślin:</w:t>
            </w:r>
            <w:r>
              <w:rPr>
                <w:webHidden/>
              </w:rPr>
              <w:tab/>
            </w:r>
            <w:r>
              <w:rPr>
                <w:webHidden/>
              </w:rPr>
              <w:fldChar w:fldCharType="begin"/>
            </w:r>
            <w:r>
              <w:rPr>
                <w:webHidden/>
              </w:rPr>
              <w:instrText xml:space="preserve"> PAGEREF _Toc225855999 \h </w:instrText>
            </w:r>
            <w:r>
              <w:rPr>
                <w:webHidden/>
              </w:rPr>
            </w:r>
            <w:r>
              <w:rPr>
                <w:webHidden/>
              </w:rPr>
              <w:fldChar w:fldCharType="separate"/>
            </w:r>
            <w:r>
              <w:rPr>
                <w:webHidden/>
              </w:rPr>
              <w:t>31</w:t>
            </w:r>
            <w:r>
              <w:rPr>
                <w:webHidden/>
              </w:rPr>
              <w:fldChar w:fldCharType="end"/>
            </w:r>
          </w:hyperlink>
        </w:p>
        <w:p w14:paraId="3F953719" w14:textId="4480F147" w:rsidR="0092523E" w:rsidRDefault="0092523E">
          <w:pPr>
            <w:pStyle w:val="Spistreci2"/>
            <w:rPr>
              <w:rFonts w:eastAsiaTheme="minorEastAsia" w:cstheme="minorBidi"/>
              <w:smallCaps w:val="0"/>
              <w:sz w:val="22"/>
              <w:szCs w:val="22"/>
            </w:rPr>
          </w:pPr>
          <w:hyperlink w:anchor="_Toc225856000" w:history="1">
            <w:r w:rsidRPr="00AE25D3">
              <w:rPr>
                <w:rStyle w:val="Hipercze"/>
                <w:rFonts w:ascii="Symbol" w:hAnsi="Symbol"/>
              </w:rPr>
              <w:t></w:t>
            </w:r>
            <w:r>
              <w:rPr>
                <w:rFonts w:eastAsiaTheme="minorEastAsia" w:cstheme="minorBidi"/>
                <w:smallCaps w:val="0"/>
                <w:sz w:val="22"/>
                <w:szCs w:val="22"/>
              </w:rPr>
              <w:tab/>
            </w:r>
            <w:r w:rsidRPr="00AE25D3">
              <w:rPr>
                <w:rStyle w:val="Hipercze"/>
              </w:rPr>
              <w:t>Wymiana roślin</w:t>
            </w:r>
            <w:r>
              <w:rPr>
                <w:webHidden/>
              </w:rPr>
              <w:tab/>
            </w:r>
            <w:r>
              <w:rPr>
                <w:webHidden/>
              </w:rPr>
              <w:fldChar w:fldCharType="begin"/>
            </w:r>
            <w:r>
              <w:rPr>
                <w:webHidden/>
              </w:rPr>
              <w:instrText xml:space="preserve"> PAGEREF _Toc225856000 \h </w:instrText>
            </w:r>
            <w:r>
              <w:rPr>
                <w:webHidden/>
              </w:rPr>
            </w:r>
            <w:r>
              <w:rPr>
                <w:webHidden/>
              </w:rPr>
              <w:fldChar w:fldCharType="separate"/>
            </w:r>
            <w:r>
              <w:rPr>
                <w:webHidden/>
              </w:rPr>
              <w:t>31</w:t>
            </w:r>
            <w:r>
              <w:rPr>
                <w:webHidden/>
              </w:rPr>
              <w:fldChar w:fldCharType="end"/>
            </w:r>
          </w:hyperlink>
        </w:p>
        <w:p w14:paraId="5A6F8EC0" w14:textId="52D79824" w:rsidR="0092523E" w:rsidRDefault="0092523E">
          <w:pPr>
            <w:pStyle w:val="Spistreci3"/>
            <w:rPr>
              <w:rFonts w:eastAsiaTheme="minorEastAsia" w:cstheme="minorBidi"/>
              <w:i w:val="0"/>
              <w:iCs w:val="0"/>
              <w:noProof/>
              <w:sz w:val="22"/>
              <w:szCs w:val="22"/>
            </w:rPr>
          </w:pPr>
          <w:hyperlink w:anchor="_Toc225856001" w:history="1">
            <w:r w:rsidRPr="00AE25D3">
              <w:rPr>
                <w:rStyle w:val="Hipercze"/>
                <w:noProof/>
              </w:rPr>
              <w:t>02. V</w:t>
            </w:r>
            <w:r>
              <w:rPr>
                <w:rFonts w:eastAsiaTheme="minorEastAsia" w:cstheme="minorBidi"/>
                <w:i w:val="0"/>
                <w:iCs w:val="0"/>
                <w:noProof/>
                <w:sz w:val="22"/>
                <w:szCs w:val="22"/>
              </w:rPr>
              <w:tab/>
            </w:r>
            <w:r w:rsidRPr="00AE25D3">
              <w:rPr>
                <w:rStyle w:val="Hipercze"/>
                <w:noProof/>
              </w:rPr>
              <w:t>Pielęgnacja drzew</w:t>
            </w:r>
            <w:r>
              <w:rPr>
                <w:noProof/>
                <w:webHidden/>
              </w:rPr>
              <w:tab/>
            </w:r>
            <w:r>
              <w:rPr>
                <w:noProof/>
                <w:webHidden/>
              </w:rPr>
              <w:fldChar w:fldCharType="begin"/>
            </w:r>
            <w:r>
              <w:rPr>
                <w:noProof/>
                <w:webHidden/>
              </w:rPr>
              <w:instrText xml:space="preserve"> PAGEREF _Toc225856001 \h </w:instrText>
            </w:r>
            <w:r>
              <w:rPr>
                <w:noProof/>
                <w:webHidden/>
              </w:rPr>
            </w:r>
            <w:r>
              <w:rPr>
                <w:noProof/>
                <w:webHidden/>
              </w:rPr>
              <w:fldChar w:fldCharType="separate"/>
            </w:r>
            <w:r>
              <w:rPr>
                <w:noProof/>
                <w:webHidden/>
              </w:rPr>
              <w:t>32</w:t>
            </w:r>
            <w:r>
              <w:rPr>
                <w:noProof/>
                <w:webHidden/>
              </w:rPr>
              <w:fldChar w:fldCharType="end"/>
            </w:r>
          </w:hyperlink>
        </w:p>
        <w:p w14:paraId="04C43F55" w14:textId="3961E199" w:rsidR="0092523E" w:rsidRDefault="0092523E">
          <w:pPr>
            <w:pStyle w:val="Spistreci2"/>
            <w:rPr>
              <w:rFonts w:eastAsiaTheme="minorEastAsia" w:cstheme="minorBidi"/>
              <w:smallCaps w:val="0"/>
              <w:sz w:val="22"/>
              <w:szCs w:val="22"/>
            </w:rPr>
          </w:pPr>
          <w:hyperlink w:anchor="_Toc225856002" w:history="1">
            <w:r w:rsidRPr="00AE25D3">
              <w:rPr>
                <w:rStyle w:val="Hipercze"/>
                <w:rFonts w:ascii="Symbol" w:hAnsi="Symbol"/>
              </w:rPr>
              <w:t></w:t>
            </w:r>
            <w:r>
              <w:rPr>
                <w:rFonts w:eastAsiaTheme="minorEastAsia" w:cstheme="minorBidi"/>
                <w:smallCaps w:val="0"/>
                <w:sz w:val="22"/>
                <w:szCs w:val="22"/>
              </w:rPr>
              <w:tab/>
            </w:r>
            <w:r w:rsidRPr="00AE25D3">
              <w:rPr>
                <w:rStyle w:val="Hipercze"/>
              </w:rPr>
              <w:t>Prace techniczne związane z poprawą warunków siedliskowych w okresie wiosennym</w:t>
            </w:r>
            <w:r>
              <w:rPr>
                <w:webHidden/>
              </w:rPr>
              <w:tab/>
            </w:r>
            <w:r>
              <w:rPr>
                <w:webHidden/>
              </w:rPr>
              <w:fldChar w:fldCharType="begin"/>
            </w:r>
            <w:r>
              <w:rPr>
                <w:webHidden/>
              </w:rPr>
              <w:instrText xml:space="preserve"> PAGEREF _Toc225856002 \h </w:instrText>
            </w:r>
            <w:r>
              <w:rPr>
                <w:webHidden/>
              </w:rPr>
            </w:r>
            <w:r>
              <w:rPr>
                <w:webHidden/>
              </w:rPr>
              <w:fldChar w:fldCharType="separate"/>
            </w:r>
            <w:r>
              <w:rPr>
                <w:webHidden/>
              </w:rPr>
              <w:t>32</w:t>
            </w:r>
            <w:r>
              <w:rPr>
                <w:webHidden/>
              </w:rPr>
              <w:fldChar w:fldCharType="end"/>
            </w:r>
          </w:hyperlink>
        </w:p>
        <w:p w14:paraId="77BE62B6" w14:textId="65FAEB63" w:rsidR="0092523E" w:rsidRDefault="0092523E">
          <w:pPr>
            <w:pStyle w:val="Spistreci2"/>
            <w:rPr>
              <w:rFonts w:eastAsiaTheme="minorEastAsia" w:cstheme="minorBidi"/>
              <w:smallCaps w:val="0"/>
              <w:sz w:val="22"/>
              <w:szCs w:val="22"/>
            </w:rPr>
          </w:pPr>
          <w:hyperlink w:anchor="_Toc225856003" w:history="1">
            <w:r w:rsidRPr="00AE25D3">
              <w:rPr>
                <w:rStyle w:val="Hipercze"/>
                <w:rFonts w:ascii="Symbol" w:hAnsi="Symbol"/>
              </w:rPr>
              <w:t></w:t>
            </w:r>
            <w:r>
              <w:rPr>
                <w:rFonts w:eastAsiaTheme="minorEastAsia" w:cstheme="minorBidi"/>
                <w:smallCaps w:val="0"/>
                <w:sz w:val="22"/>
                <w:szCs w:val="22"/>
              </w:rPr>
              <w:tab/>
            </w:r>
            <w:r w:rsidRPr="00AE25D3">
              <w:rPr>
                <w:rStyle w:val="Hipercze"/>
              </w:rPr>
              <w:t>Prace wykonywane w okresie wegetacyjnym (od 1 kwietnia do 31 października)</w:t>
            </w:r>
            <w:r>
              <w:rPr>
                <w:webHidden/>
              </w:rPr>
              <w:tab/>
            </w:r>
            <w:r>
              <w:rPr>
                <w:webHidden/>
              </w:rPr>
              <w:fldChar w:fldCharType="begin"/>
            </w:r>
            <w:r>
              <w:rPr>
                <w:webHidden/>
              </w:rPr>
              <w:instrText xml:space="preserve"> PAGEREF _Toc225856003 \h </w:instrText>
            </w:r>
            <w:r>
              <w:rPr>
                <w:webHidden/>
              </w:rPr>
            </w:r>
            <w:r>
              <w:rPr>
                <w:webHidden/>
              </w:rPr>
              <w:fldChar w:fldCharType="separate"/>
            </w:r>
            <w:r>
              <w:rPr>
                <w:webHidden/>
              </w:rPr>
              <w:t>32</w:t>
            </w:r>
            <w:r>
              <w:rPr>
                <w:webHidden/>
              </w:rPr>
              <w:fldChar w:fldCharType="end"/>
            </w:r>
          </w:hyperlink>
        </w:p>
        <w:p w14:paraId="5DDDE138" w14:textId="6D0C852E" w:rsidR="0092523E" w:rsidRDefault="0092523E">
          <w:pPr>
            <w:pStyle w:val="Spistreci2"/>
            <w:rPr>
              <w:rFonts w:eastAsiaTheme="minorEastAsia" w:cstheme="minorBidi"/>
              <w:smallCaps w:val="0"/>
              <w:sz w:val="22"/>
              <w:szCs w:val="22"/>
            </w:rPr>
          </w:pPr>
          <w:hyperlink w:anchor="_Toc225856004" w:history="1">
            <w:r w:rsidRPr="00AE25D3">
              <w:rPr>
                <w:rStyle w:val="Hipercze"/>
                <w:rFonts w:ascii="Symbol" w:hAnsi="Symbol"/>
              </w:rPr>
              <w:t></w:t>
            </w:r>
            <w:r>
              <w:rPr>
                <w:rFonts w:eastAsiaTheme="minorEastAsia" w:cstheme="minorBidi"/>
                <w:smallCaps w:val="0"/>
                <w:sz w:val="22"/>
                <w:szCs w:val="22"/>
              </w:rPr>
              <w:tab/>
            </w:r>
            <w:r w:rsidRPr="00AE25D3">
              <w:rPr>
                <w:rStyle w:val="Hipercze"/>
              </w:rPr>
              <w:t>Zabezpieczenie zimowe drzew</w:t>
            </w:r>
            <w:r>
              <w:rPr>
                <w:webHidden/>
              </w:rPr>
              <w:tab/>
            </w:r>
            <w:r>
              <w:rPr>
                <w:webHidden/>
              </w:rPr>
              <w:fldChar w:fldCharType="begin"/>
            </w:r>
            <w:r>
              <w:rPr>
                <w:webHidden/>
              </w:rPr>
              <w:instrText xml:space="preserve"> PAGEREF _Toc225856004 \h </w:instrText>
            </w:r>
            <w:r>
              <w:rPr>
                <w:webHidden/>
              </w:rPr>
            </w:r>
            <w:r>
              <w:rPr>
                <w:webHidden/>
              </w:rPr>
              <w:fldChar w:fldCharType="separate"/>
            </w:r>
            <w:r>
              <w:rPr>
                <w:webHidden/>
              </w:rPr>
              <w:t>32</w:t>
            </w:r>
            <w:r>
              <w:rPr>
                <w:webHidden/>
              </w:rPr>
              <w:fldChar w:fldCharType="end"/>
            </w:r>
          </w:hyperlink>
        </w:p>
        <w:p w14:paraId="2415F9FC" w14:textId="00E37F3A" w:rsidR="0092523E" w:rsidRDefault="0092523E">
          <w:pPr>
            <w:pStyle w:val="Spistreci1"/>
            <w:rPr>
              <w:rFonts w:eastAsiaTheme="minorEastAsia" w:cstheme="minorBidi"/>
              <w:b w:val="0"/>
              <w:bCs w:val="0"/>
              <w:caps w:val="0"/>
              <w:noProof/>
              <w:sz w:val="22"/>
              <w:szCs w:val="22"/>
            </w:rPr>
          </w:pPr>
          <w:hyperlink w:anchor="_Toc225856005" w:history="1">
            <w:r w:rsidRPr="00AE25D3">
              <w:rPr>
                <w:rStyle w:val="Hipercze"/>
                <w:noProof/>
              </w:rPr>
              <w:t>11</w:t>
            </w:r>
            <w:r>
              <w:rPr>
                <w:rFonts w:eastAsiaTheme="minorEastAsia" w:cstheme="minorBidi"/>
                <w:b w:val="0"/>
                <w:bCs w:val="0"/>
                <w:caps w:val="0"/>
                <w:noProof/>
                <w:sz w:val="22"/>
                <w:szCs w:val="22"/>
              </w:rPr>
              <w:tab/>
            </w:r>
            <w:r w:rsidRPr="00AE25D3">
              <w:rPr>
                <w:rStyle w:val="Hipercze"/>
                <w:noProof/>
              </w:rPr>
              <w:t>ZAŁĄCZNIKI</w:t>
            </w:r>
            <w:r>
              <w:rPr>
                <w:noProof/>
                <w:webHidden/>
              </w:rPr>
              <w:tab/>
            </w:r>
            <w:r>
              <w:rPr>
                <w:noProof/>
                <w:webHidden/>
              </w:rPr>
              <w:fldChar w:fldCharType="begin"/>
            </w:r>
            <w:r>
              <w:rPr>
                <w:noProof/>
                <w:webHidden/>
              </w:rPr>
              <w:instrText xml:space="preserve"> PAGEREF _Toc225856005 \h </w:instrText>
            </w:r>
            <w:r>
              <w:rPr>
                <w:noProof/>
                <w:webHidden/>
              </w:rPr>
            </w:r>
            <w:r>
              <w:rPr>
                <w:noProof/>
                <w:webHidden/>
              </w:rPr>
              <w:fldChar w:fldCharType="separate"/>
            </w:r>
            <w:r>
              <w:rPr>
                <w:noProof/>
                <w:webHidden/>
              </w:rPr>
              <w:t>32</w:t>
            </w:r>
            <w:r>
              <w:rPr>
                <w:noProof/>
                <w:webHidden/>
              </w:rPr>
              <w:fldChar w:fldCharType="end"/>
            </w:r>
          </w:hyperlink>
        </w:p>
        <w:p w14:paraId="7339AF42" w14:textId="57105AB2" w:rsidR="00D34AD4" w:rsidRPr="006912C8" w:rsidRDefault="00D34AD4" w:rsidP="00966C96">
          <w:pPr>
            <w:pStyle w:val="Styl6"/>
          </w:pPr>
          <w:r w:rsidRPr="00966C96">
            <w:rPr>
              <w:b/>
              <w:bCs/>
              <w:color w:val="FF0000"/>
              <w:sz w:val="14"/>
            </w:rPr>
            <w:lastRenderedPageBreak/>
            <w:fldChar w:fldCharType="end"/>
          </w:r>
        </w:p>
      </w:sdtContent>
    </w:sdt>
    <w:p w14:paraId="3DEC97CD" w14:textId="727BF7DD" w:rsidR="00470A12" w:rsidRPr="0026031E" w:rsidRDefault="00C936DC" w:rsidP="0026031E">
      <w:pPr>
        <w:pStyle w:val="Styl6"/>
        <w:rPr>
          <w:b/>
          <w:color w:val="000000"/>
        </w:rPr>
      </w:pPr>
      <w:r w:rsidRPr="0026031E">
        <w:rPr>
          <w:b/>
          <w:sz w:val="24"/>
        </w:rPr>
        <w:t>KOMPLEKSOWE NASADZENIA ZIELENI NISKIEJ I WYSOKIEJ W GDAŃSKU WRAZ Z PIELĘGNACJĄ</w:t>
      </w:r>
      <w:r w:rsidRPr="0026031E">
        <w:rPr>
          <w:b/>
          <w:sz w:val="24"/>
        </w:rPr>
        <w:tab/>
      </w:r>
      <w:r w:rsidRPr="0026031E">
        <w:rPr>
          <w:b/>
        </w:rPr>
        <w:tab/>
      </w:r>
      <w:r w:rsidRPr="0026031E">
        <w:rPr>
          <w:b/>
        </w:rPr>
        <w:tab/>
      </w:r>
      <w:r w:rsidRPr="0026031E">
        <w:rPr>
          <w:b/>
        </w:rPr>
        <w:tab/>
      </w:r>
      <w:r w:rsidRPr="0026031E">
        <w:rPr>
          <w:b/>
        </w:rPr>
        <w:tab/>
      </w:r>
      <w:r w:rsidRPr="0026031E">
        <w:rPr>
          <w:b/>
        </w:rPr>
        <w:tab/>
      </w:r>
      <w:r w:rsidRPr="0026031E">
        <w:rPr>
          <w:b/>
        </w:rPr>
        <w:tab/>
      </w:r>
      <w:r w:rsidRPr="0026031E">
        <w:rPr>
          <w:b/>
        </w:rPr>
        <w:tab/>
      </w:r>
      <w:r w:rsidRPr="0026031E">
        <w:rPr>
          <w:b/>
        </w:rPr>
        <w:tab/>
      </w:r>
      <w:r w:rsidRPr="0026031E">
        <w:rPr>
          <w:b/>
        </w:rPr>
        <w:tab/>
      </w:r>
      <w:r w:rsidRPr="0026031E">
        <w:rPr>
          <w:b/>
        </w:rPr>
        <w:tab/>
      </w:r>
    </w:p>
    <w:p w14:paraId="38887734" w14:textId="07B77794" w:rsidR="00470A12" w:rsidRPr="000F0C8C" w:rsidRDefault="00AD42B0" w:rsidP="000F0C8C">
      <w:pPr>
        <w:pStyle w:val="Styl6"/>
      </w:pPr>
      <w:r w:rsidRPr="000F0C8C">
        <w:t xml:space="preserve">Dostawa (zakup i transport) materiału roślinnego (drzew, krzewów, bylin, roślin cebulowych) wraz z przygotowaniem terenu, posadzeniem i 12 miesięczną pielęgnacją. </w:t>
      </w:r>
    </w:p>
    <w:p w14:paraId="24730E28" w14:textId="77777777" w:rsidR="00347937" w:rsidRPr="00DD1CCE" w:rsidRDefault="00347937" w:rsidP="000F0C8C">
      <w:pPr>
        <w:pStyle w:val="Styl6"/>
      </w:pPr>
    </w:p>
    <w:p w14:paraId="2A688C4E" w14:textId="4ECDC8D5" w:rsidR="00745BDE" w:rsidRPr="00261074" w:rsidRDefault="00745BDE" w:rsidP="00DD1CCE">
      <w:pPr>
        <w:pStyle w:val="Nagwek1"/>
      </w:pPr>
      <w:bookmarkStart w:id="0" w:name="_Toc218856621"/>
      <w:bookmarkStart w:id="1" w:name="_Toc225855921"/>
      <w:r w:rsidRPr="00261074">
        <w:t>NAZWA ORAZ ADRES ZAMAWIAJĄCEGO</w:t>
      </w:r>
      <w:bookmarkEnd w:id="0"/>
      <w:bookmarkEnd w:id="1"/>
      <w:r w:rsidR="00D05CF2" w:rsidRPr="00261074">
        <w:tab/>
      </w:r>
      <w:r w:rsidR="00D05CF2" w:rsidRPr="00261074">
        <w:tab/>
      </w:r>
      <w:r w:rsidR="00D05CF2" w:rsidRPr="00261074">
        <w:tab/>
      </w:r>
      <w:r w:rsidR="00D05CF2" w:rsidRPr="00261074">
        <w:tab/>
      </w:r>
      <w:r w:rsidR="00D05CF2" w:rsidRPr="00261074">
        <w:tab/>
      </w:r>
      <w:r w:rsidR="00261074">
        <w:tab/>
      </w:r>
      <w:r w:rsidR="00D05CF2" w:rsidRPr="00261074">
        <w:tab/>
      </w:r>
      <w:r w:rsidR="004D6E48">
        <w:tab/>
      </w:r>
      <w:r w:rsidR="00D05CF2" w:rsidRPr="00261074">
        <w:tab/>
      </w:r>
    </w:p>
    <w:p w14:paraId="07DB650E" w14:textId="184389BA" w:rsidR="00745BDE" w:rsidRPr="000F0C8C" w:rsidRDefault="00745BDE" w:rsidP="000F0C8C">
      <w:pPr>
        <w:pStyle w:val="Styl6"/>
      </w:pPr>
      <w:r w:rsidRPr="000F0C8C">
        <w:rPr>
          <w:rStyle w:val="normaltextrun"/>
          <w:color w:val="auto"/>
        </w:rPr>
        <w:t xml:space="preserve">Gdański Zarząd Zieleni, </w:t>
      </w:r>
      <w:r w:rsidR="008E2100" w:rsidRPr="000F0C8C">
        <w:t>ul Grunwaldzka 103A 80-244 Gdańsk</w:t>
      </w:r>
    </w:p>
    <w:p w14:paraId="13434ABE" w14:textId="77777777" w:rsidR="00745BDE" w:rsidRPr="00261074" w:rsidRDefault="00745BDE" w:rsidP="00870E74">
      <w:pPr>
        <w:pStyle w:val="Styl4"/>
        <w:numPr>
          <w:ilvl w:val="0"/>
          <w:numId w:val="0"/>
        </w:numPr>
        <w:ind w:left="284"/>
        <w:rPr>
          <w:rFonts w:ascii="Open Sans" w:hAnsi="Open Sans" w:cs="Open Sans"/>
        </w:rPr>
      </w:pPr>
    </w:p>
    <w:p w14:paraId="50F59296" w14:textId="525CB857" w:rsidR="00377D9B" w:rsidRPr="00261074" w:rsidRDefault="00470A12" w:rsidP="00DD1CCE">
      <w:pPr>
        <w:pStyle w:val="Nagwek1"/>
      </w:pPr>
      <w:bookmarkStart w:id="2" w:name="_Toc218856622"/>
      <w:bookmarkStart w:id="3" w:name="_Toc225855922"/>
      <w:r w:rsidRPr="00261074">
        <w:t>PRZEDMIOT ZAMÓWIENIA</w:t>
      </w:r>
      <w:bookmarkEnd w:id="2"/>
      <w:bookmarkEnd w:id="3"/>
      <w:r w:rsidR="00D05CF2" w:rsidRPr="00261074">
        <w:tab/>
      </w:r>
      <w:r w:rsidR="00D05CF2" w:rsidRPr="00261074">
        <w:tab/>
      </w:r>
      <w:r w:rsidR="00D05CF2" w:rsidRPr="00261074">
        <w:tab/>
      </w:r>
      <w:r w:rsidR="00D05CF2" w:rsidRPr="00261074">
        <w:tab/>
      </w:r>
      <w:r w:rsidR="00D05CF2" w:rsidRPr="00261074">
        <w:tab/>
      </w:r>
      <w:r w:rsidR="00D05CF2" w:rsidRPr="00261074">
        <w:tab/>
      </w:r>
      <w:r w:rsidR="00261074">
        <w:tab/>
      </w:r>
      <w:r w:rsidR="00D05CF2" w:rsidRPr="00261074">
        <w:tab/>
      </w:r>
      <w:r w:rsidR="00D05CF2" w:rsidRPr="00261074">
        <w:tab/>
      </w:r>
      <w:r w:rsidR="004D6E48">
        <w:tab/>
      </w:r>
    </w:p>
    <w:p w14:paraId="574E4B6A" w14:textId="60EAD506" w:rsidR="00DD1CCE" w:rsidRPr="00023DA7" w:rsidRDefault="00377D9B" w:rsidP="000F0C8C">
      <w:pPr>
        <w:pStyle w:val="Styl6"/>
      </w:pPr>
      <w:r w:rsidRPr="00023DA7">
        <w:t>Przedmiot zamówienia obejmuje przygotowanie i zagospodarowanie zielenią wskazanych gminnych terenów Gdańska według opracowanych przez Zamawiającego dokumentacji projektowych, oraz 12-miesięczną pielęgnacją wykonanych nasadzeń.</w:t>
      </w:r>
    </w:p>
    <w:p w14:paraId="26CC462B" w14:textId="71B0102D" w:rsidR="00377D9B" w:rsidRPr="00023DA7" w:rsidRDefault="008739E4" w:rsidP="000F0C8C">
      <w:pPr>
        <w:pStyle w:val="Styl6"/>
      </w:pPr>
      <w:r w:rsidRPr="00023DA7">
        <w:t xml:space="preserve">Zamawiający wskaże lokalizację i dostarczy dokumentację projektową Wykonawcy </w:t>
      </w:r>
      <w:r w:rsidRPr="00023DA7">
        <w:rPr>
          <w:u w:val="single"/>
        </w:rPr>
        <w:t>2 tygodnie przed zleceniem zadania</w:t>
      </w:r>
      <w:r w:rsidR="00AD42B0" w:rsidRPr="00023DA7">
        <w:rPr>
          <w:u w:val="single"/>
        </w:rPr>
        <w:t>.</w:t>
      </w:r>
    </w:p>
    <w:p w14:paraId="53680DE7" w14:textId="1477B4A7" w:rsidR="00377D9B" w:rsidRPr="00023DA7" w:rsidRDefault="00377D9B" w:rsidP="000F0C8C">
      <w:pPr>
        <w:pStyle w:val="Styl6"/>
      </w:pPr>
      <w:r w:rsidRPr="00023DA7">
        <w:t>Lokalizacja obiektów zieleni obejmuje tereny będące w dyspozycji Gminy Miasta Gdańsk: obiektów zieleni miejskiej ogólnodostępnej, tj. zieleńców, skwerów, parków, terenów zieleni wzdłuż dróg komunikacyjnych tzn. dróg krajowych, wojewódzkich, powiatowych i gminnych oraz dróg wewnętrznych</w:t>
      </w:r>
      <w:r w:rsidR="008E2100" w:rsidRPr="00023DA7">
        <w:t>.</w:t>
      </w:r>
      <w:r w:rsidR="003C262B">
        <w:br/>
      </w:r>
      <w:r w:rsidR="004B6DDB">
        <w:t>Głównym przedmiotem zamówienia jest realizacja wybranych i wygranych Budżetów Obywatelskich w latach 2021-2026. Charakter zadań- p</w:t>
      </w:r>
      <w:r w:rsidR="003C262B">
        <w:t>rzykładowe zadania</w:t>
      </w:r>
      <w:r w:rsidR="004B6DDB">
        <w:t xml:space="preserve">, które zostały zrealizowane </w:t>
      </w:r>
      <w:r w:rsidR="004B6DDB" w:rsidRPr="004B6DDB">
        <w:t>https://gzz.gda.pl/zielen/budzet-obywatelski,a,6969</w:t>
      </w:r>
    </w:p>
    <w:p w14:paraId="0A6F985C" w14:textId="77777777" w:rsidR="00DD1CCE" w:rsidRPr="00261074" w:rsidRDefault="00DD1CCE" w:rsidP="00261074">
      <w:pPr>
        <w:pStyle w:val="Styl5"/>
      </w:pPr>
    </w:p>
    <w:p w14:paraId="72AF7F93" w14:textId="6FBC4D73" w:rsidR="008E2100" w:rsidRPr="00261074" w:rsidRDefault="00F93AB8" w:rsidP="00DD1CCE">
      <w:pPr>
        <w:pStyle w:val="Styl15"/>
      </w:pPr>
      <w:bookmarkStart w:id="4" w:name="_Toc218856623"/>
      <w:bookmarkStart w:id="5" w:name="_Toc225855923"/>
      <w:r w:rsidRPr="00261074">
        <w:t>LOKALIZACJA- DZIELNICE</w:t>
      </w:r>
      <w:bookmarkEnd w:id="4"/>
      <w:bookmarkEnd w:id="5"/>
      <w:r w:rsidR="00D05CF2" w:rsidRPr="00261074">
        <w:tab/>
      </w:r>
      <w:r w:rsidR="00D05CF2" w:rsidRPr="00261074">
        <w:tab/>
      </w:r>
      <w:r w:rsidR="00D05CF2" w:rsidRPr="00261074">
        <w:tab/>
      </w:r>
      <w:r w:rsidR="00D05CF2" w:rsidRPr="00261074">
        <w:tab/>
      </w:r>
      <w:r w:rsidR="00D05CF2" w:rsidRPr="00261074">
        <w:tab/>
      </w:r>
      <w:r w:rsidR="00D05CF2" w:rsidRPr="00261074">
        <w:tab/>
      </w:r>
      <w:r w:rsidR="00261074">
        <w:tab/>
      </w:r>
      <w:r w:rsidR="00D05CF2" w:rsidRPr="00261074">
        <w:tab/>
      </w:r>
      <w:r w:rsidR="00D05CF2" w:rsidRPr="00261074">
        <w:tab/>
      </w:r>
      <w:r w:rsidR="00D05CF2" w:rsidRPr="00261074">
        <w:tab/>
      </w:r>
    </w:p>
    <w:p w14:paraId="6C876212" w14:textId="5D03B832" w:rsidR="008739E4" w:rsidRPr="009F5C78" w:rsidRDefault="009F5C78" w:rsidP="000F0C8C">
      <w:pPr>
        <w:pStyle w:val="Styl6"/>
      </w:pPr>
      <w:r w:rsidRPr="00030F69">
        <w:rPr>
          <w:b/>
        </w:rPr>
        <w:t>Zał</w:t>
      </w:r>
      <w:r w:rsidR="00030F69" w:rsidRPr="00030F69">
        <w:rPr>
          <w:b/>
        </w:rPr>
        <w:t>.</w:t>
      </w:r>
      <w:r w:rsidRPr="00030F69">
        <w:rPr>
          <w:b/>
        </w:rPr>
        <w:t xml:space="preserve"> </w:t>
      </w:r>
      <w:r w:rsidR="00E0271F" w:rsidRPr="00030F69">
        <w:rPr>
          <w:b/>
        </w:rPr>
        <w:t>1</w:t>
      </w:r>
      <w:r w:rsidRPr="00030F69">
        <w:rPr>
          <w:b/>
        </w:rPr>
        <w:t xml:space="preserve"> do OPZ</w:t>
      </w:r>
      <w:r w:rsidRPr="009F5C78">
        <w:t xml:space="preserve"> stanowi listę potencjalnych lokalizacji, które mogą obejmować zadanie.</w:t>
      </w:r>
      <w:r>
        <w:t xml:space="preserve"> </w:t>
      </w:r>
      <w:r w:rsidR="008739E4" w:rsidRPr="009F5C78">
        <w:t xml:space="preserve">Zamawiający ma prawo </w:t>
      </w:r>
      <w:r w:rsidR="00903483" w:rsidRPr="009F5C78">
        <w:t>do zmiany</w:t>
      </w:r>
      <w:r w:rsidR="00903483" w:rsidRPr="000F0C8C">
        <w:t xml:space="preserve"> lokalizacji z zastrzeżeniem, że będzie dotyczyć obszaru Gdańska</w:t>
      </w:r>
      <w:r w:rsidR="008739E4" w:rsidRPr="000F0C8C">
        <w:t>.</w:t>
      </w:r>
      <w:r w:rsidR="00903483" w:rsidRPr="000F0C8C">
        <w:t xml:space="preserve"> Zamawiający zastrzega, że nie wszystkie</w:t>
      </w:r>
      <w:r w:rsidR="00903483" w:rsidRPr="009F5C78">
        <w:t xml:space="preserve"> lokalizacje mogą być </w:t>
      </w:r>
      <w:r w:rsidR="00105AD9" w:rsidRPr="009F5C78">
        <w:t xml:space="preserve">objęte koncepcją projektową i </w:t>
      </w:r>
      <w:r w:rsidR="00AF5631" w:rsidRPr="009F5C78">
        <w:t xml:space="preserve">zostać </w:t>
      </w:r>
      <w:r w:rsidR="00105AD9" w:rsidRPr="009F5C78">
        <w:t>realizowane.</w:t>
      </w:r>
    </w:p>
    <w:p w14:paraId="0217C1CD" w14:textId="7875AB4F" w:rsidR="00E3225A" w:rsidRPr="00261074" w:rsidRDefault="00E3225A" w:rsidP="000F0C8C">
      <w:pPr>
        <w:pStyle w:val="Styl6"/>
      </w:pPr>
      <w:r w:rsidRPr="00261074">
        <w:t> </w:t>
      </w:r>
    </w:p>
    <w:p w14:paraId="2FAFC213" w14:textId="0B0C3E3C" w:rsidR="003F74BC" w:rsidRPr="00261074" w:rsidRDefault="003F74BC" w:rsidP="00DD1CCE">
      <w:pPr>
        <w:pStyle w:val="Nagwek1"/>
      </w:pPr>
      <w:bookmarkStart w:id="6" w:name="_Toc218856628"/>
      <w:bookmarkStart w:id="7" w:name="_Toc225855924"/>
      <w:r w:rsidRPr="00261074">
        <w:t>TERMIN REALIZACJI</w:t>
      </w:r>
      <w:bookmarkEnd w:id="6"/>
      <w:bookmarkEnd w:id="7"/>
      <w:r w:rsidR="003D7B0D" w:rsidRPr="00261074">
        <w:tab/>
      </w:r>
      <w:r w:rsidR="003D7B0D" w:rsidRPr="00261074">
        <w:tab/>
      </w:r>
      <w:r w:rsidR="003D7B0D" w:rsidRPr="00261074">
        <w:tab/>
      </w:r>
      <w:r w:rsidR="00D05CF2" w:rsidRPr="00261074">
        <w:tab/>
      </w:r>
      <w:r w:rsidR="00D05CF2" w:rsidRPr="00261074">
        <w:tab/>
      </w:r>
      <w:r w:rsidR="00D05CF2" w:rsidRPr="00261074">
        <w:tab/>
      </w:r>
      <w:r w:rsidR="00D05CF2" w:rsidRPr="00261074">
        <w:tab/>
      </w:r>
      <w:r w:rsidR="00261074">
        <w:tab/>
      </w:r>
      <w:r w:rsidR="00D05CF2" w:rsidRPr="00261074">
        <w:tab/>
      </w:r>
      <w:r w:rsidR="00D05CF2" w:rsidRPr="00261074">
        <w:tab/>
      </w:r>
      <w:r w:rsidR="00D05CF2" w:rsidRPr="00261074">
        <w:tab/>
      </w:r>
    </w:p>
    <w:p w14:paraId="44A02EAB" w14:textId="1FC018FB" w:rsidR="00F35C4A" w:rsidRPr="003711B4" w:rsidRDefault="00F35C4A" w:rsidP="00AD5A20">
      <w:pPr>
        <w:pStyle w:val="Styl15"/>
        <w:rPr>
          <w:sz w:val="18"/>
        </w:rPr>
      </w:pPr>
      <w:bookmarkStart w:id="8" w:name="_Toc218856629"/>
      <w:bookmarkStart w:id="9" w:name="_Hlk225250139"/>
      <w:bookmarkStart w:id="10" w:name="_Toc225855925"/>
      <w:r w:rsidRPr="007D4275">
        <w:t>I ETAP</w:t>
      </w:r>
      <w:bookmarkEnd w:id="8"/>
      <w:r w:rsidR="003711B4">
        <w:t xml:space="preserve">- </w:t>
      </w:r>
      <w:bookmarkStart w:id="11" w:name="_Toc218856630"/>
      <w:r w:rsidRPr="003711B4">
        <w:rPr>
          <w:sz w:val="18"/>
        </w:rPr>
        <w:t>Realizacja jednostek</w:t>
      </w:r>
      <w:bookmarkEnd w:id="11"/>
      <w:bookmarkEnd w:id="10"/>
    </w:p>
    <w:bookmarkEnd w:id="9"/>
    <w:p w14:paraId="19099273" w14:textId="012DFAE2" w:rsidR="004B6DDB" w:rsidRPr="00D31120" w:rsidRDefault="004B6DDB" w:rsidP="004B6DDB">
      <w:pPr>
        <w:pStyle w:val="Styl6"/>
      </w:pPr>
      <w:r w:rsidRPr="22D25C6C">
        <w:rPr>
          <w:b/>
          <w:bCs/>
        </w:rPr>
        <w:t>Pkt. 1</w:t>
      </w:r>
      <w:r>
        <w:t xml:space="preserve"> Zamawiający wskaże lokalizację</w:t>
      </w:r>
      <w:r w:rsidR="00941155">
        <w:t xml:space="preserve"> danego Zadania</w:t>
      </w:r>
      <w:r>
        <w:t xml:space="preserve"> i dostarczy dokumentację projektową Wykonawcy wraz z wyszczególnieniem jednostek</w:t>
      </w:r>
      <w:r w:rsidR="00941155">
        <w:t xml:space="preserve"> nasadzeń</w:t>
      </w:r>
      <w:r>
        <w:t>.</w:t>
      </w:r>
    </w:p>
    <w:p w14:paraId="1F44058B" w14:textId="44D6E3F9" w:rsidR="004B6DDB" w:rsidRPr="001D74BB" w:rsidRDefault="004B6DDB" w:rsidP="22D25C6C">
      <w:pPr>
        <w:pStyle w:val="Styl6"/>
        <w:rPr>
          <w:b/>
          <w:bCs/>
        </w:rPr>
      </w:pPr>
      <w:r w:rsidRPr="22D25C6C">
        <w:rPr>
          <w:b/>
          <w:bCs/>
        </w:rPr>
        <w:t xml:space="preserve">Pkt. 2 </w:t>
      </w:r>
      <w:r>
        <w:t xml:space="preserve">Po upływie 2 tygodni od przekazania dokumentacji, Wykonawca przekaże Zamawiającemu </w:t>
      </w:r>
      <w:r w:rsidR="00941155">
        <w:t xml:space="preserve">do akceptacji </w:t>
      </w:r>
      <w:r>
        <w:t xml:space="preserve">Harmonogram </w:t>
      </w:r>
      <w:r w:rsidR="00941155">
        <w:t xml:space="preserve">realizacji </w:t>
      </w:r>
      <w:r>
        <w:t xml:space="preserve">zleconego zadania oraz </w:t>
      </w:r>
      <w:r w:rsidR="00941155">
        <w:t xml:space="preserve">przedłoży </w:t>
      </w:r>
      <w:r>
        <w:t>wycenę roślin z minimum 3 „szkółek”.</w:t>
      </w:r>
      <w:r w:rsidR="00941155">
        <w:t xml:space="preserve"> Na tej podstawie Zamawiający dokona ostatecznego wskazania liczby roślin oraz akceptacji ich ceny i zleci realizację danego Zadania. </w:t>
      </w:r>
      <w:r>
        <w:t xml:space="preserve">Zgodnie z harmonogramem, rozpoczęcie realizacji działań objętych </w:t>
      </w:r>
      <w:r w:rsidRPr="22D25C6C">
        <w:rPr>
          <w:b/>
          <w:bCs/>
        </w:rPr>
        <w:t>pkt. 3</w:t>
      </w:r>
      <w:r>
        <w:t xml:space="preserve"> nastąpi bez zbędnej zwłoki, jednak nie później niż w terminie 1 miesiąca od dnia łącznego spełnienia następujących warunków: dostarczenia przez Zamawiającego dokumentacji oraz zlecenia wykonania zadania.</w:t>
      </w:r>
    </w:p>
    <w:p w14:paraId="0F956F14" w14:textId="02F4AE90" w:rsidR="004B6DDB" w:rsidRDefault="004B6DDB" w:rsidP="004B6DDB">
      <w:pPr>
        <w:pStyle w:val="Styl6"/>
      </w:pPr>
      <w:r w:rsidRPr="22D25C6C">
        <w:rPr>
          <w:b/>
          <w:bCs/>
        </w:rPr>
        <w:t xml:space="preserve">Pkt. 3 </w:t>
      </w:r>
      <w:r>
        <w:t>Wykonawca w czasie</w:t>
      </w:r>
      <w:r w:rsidR="00BF35C6">
        <w:t xml:space="preserve"> do</w:t>
      </w:r>
      <w:r>
        <w:t xml:space="preserve"> 2 miesięcy uzyska wszelkie pozwolenia niezbędne do realizacji zadania, w tym (jeśli dotyczy), wjazdówki, tymczasową organizację ruchu [TOR]. </w:t>
      </w:r>
      <w:r w:rsidR="00941155">
        <w:t>Wykonawca powinien założyć</w:t>
      </w:r>
      <w:r w:rsidR="009A75AF">
        <w:t>,</w:t>
      </w:r>
      <w:r w:rsidR="00941155">
        <w:t xml:space="preserve"> że p</w:t>
      </w:r>
      <w:r>
        <w:t>rocedura wydawania wszelkich pozwoleń odpowiednich organów trwa</w:t>
      </w:r>
      <w:r w:rsidR="00042AA8">
        <w:t xml:space="preserve"> minimum</w:t>
      </w:r>
      <w:r>
        <w:t xml:space="preserve"> 30 dni od daty zgłoszenia. </w:t>
      </w:r>
    </w:p>
    <w:p w14:paraId="24F2B0A8" w14:textId="7FD97B63" w:rsidR="000C6F03" w:rsidRPr="001D74BB" w:rsidRDefault="000C6F03" w:rsidP="004B6DDB">
      <w:pPr>
        <w:pStyle w:val="Styl6"/>
      </w:pPr>
      <w:r w:rsidRPr="22D25C6C">
        <w:rPr>
          <w:b/>
          <w:bCs/>
        </w:rPr>
        <w:t xml:space="preserve">Jeśli roboty nie są wyznaczone w pasach drogowych, Zamawiający ma prawo skrócić </w:t>
      </w:r>
      <w:r w:rsidR="00941155" w:rsidRPr="22D25C6C">
        <w:rPr>
          <w:b/>
          <w:bCs/>
        </w:rPr>
        <w:t xml:space="preserve">czas uzgodnień </w:t>
      </w:r>
      <w:r w:rsidRPr="22D25C6C">
        <w:rPr>
          <w:b/>
          <w:bCs/>
        </w:rPr>
        <w:t xml:space="preserve">do 2 tygodni. </w:t>
      </w:r>
    </w:p>
    <w:p w14:paraId="72D313FA" w14:textId="695CC120" w:rsidR="004B6DDB" w:rsidRPr="00D31120" w:rsidRDefault="004B6DDB" w:rsidP="22D25C6C">
      <w:pPr>
        <w:pStyle w:val="Styl6"/>
        <w:rPr>
          <w:b/>
          <w:bCs/>
        </w:rPr>
      </w:pPr>
      <w:r w:rsidRPr="22D25C6C">
        <w:rPr>
          <w:b/>
          <w:bCs/>
        </w:rPr>
        <w:t>Pkt. 4</w:t>
      </w:r>
      <w:r>
        <w:t xml:space="preserve">, </w:t>
      </w:r>
      <w:r w:rsidR="00941155">
        <w:t>R</w:t>
      </w:r>
      <w:r>
        <w:t xml:space="preserve">ozpoczęcie prac musi być poprzedzone wykazaniem przez Wykonawcę wszelkich pozwoleń, które będą stanowić podstawę do </w:t>
      </w:r>
      <w:r w:rsidR="00EF7099">
        <w:t>wyznaczeni</w:t>
      </w:r>
      <w:r w:rsidR="00941155">
        <w:t xml:space="preserve">a przez </w:t>
      </w:r>
      <w:proofErr w:type="gramStart"/>
      <w:r w:rsidR="00941155">
        <w:t xml:space="preserve">Zamawiającego </w:t>
      </w:r>
      <w:r w:rsidR="00EF7099">
        <w:t xml:space="preserve"> </w:t>
      </w:r>
      <w:r w:rsidR="00F95D20">
        <w:t>terminu</w:t>
      </w:r>
      <w:proofErr w:type="gramEnd"/>
      <w:r w:rsidR="00F95D20">
        <w:t xml:space="preserve"> wizji terenowej i podpisu </w:t>
      </w:r>
      <w:r>
        <w:t>protokołu przekazania terenu w danej lokalizacji dla zadania.</w:t>
      </w:r>
    </w:p>
    <w:p w14:paraId="26B24320" w14:textId="77777777" w:rsidR="004B6DDB" w:rsidRPr="00D31120" w:rsidRDefault="004B6DDB" w:rsidP="004B6DDB">
      <w:pPr>
        <w:pStyle w:val="Styl6"/>
        <w:rPr>
          <w:b/>
        </w:rPr>
      </w:pPr>
      <w:r w:rsidRPr="00D31120">
        <w:rPr>
          <w:b/>
        </w:rPr>
        <w:t xml:space="preserve">Pkt. 5 </w:t>
      </w:r>
      <w:r w:rsidRPr="00DA7F29">
        <w:rPr>
          <w:color w:val="auto"/>
        </w:rPr>
        <w:t xml:space="preserve">Po podpisaniu protokołu przekazania terenu, </w:t>
      </w:r>
      <w:r w:rsidRPr="00D31120">
        <w:t>Wykonawca zamówi rośliny, Wykonawca zgłosi gotowość do doko</w:t>
      </w:r>
      <w:r>
        <w:t>na</w:t>
      </w:r>
      <w:r w:rsidRPr="00D31120">
        <w:t>n</w:t>
      </w:r>
      <w:r>
        <w:t>i</w:t>
      </w:r>
      <w:r w:rsidRPr="00D31120">
        <w:t>a odbioru roślin przez Zamawiającego.</w:t>
      </w:r>
    </w:p>
    <w:p w14:paraId="348079D7" w14:textId="5AF22083" w:rsidR="0098345A" w:rsidRDefault="004B6DDB" w:rsidP="004B6DDB">
      <w:pPr>
        <w:pStyle w:val="Styl6"/>
        <w:rPr>
          <w:b/>
        </w:rPr>
      </w:pPr>
      <w:r w:rsidRPr="00D31120">
        <w:rPr>
          <w:b/>
        </w:rPr>
        <w:t xml:space="preserve">Pkt. 6 </w:t>
      </w:r>
      <w:r w:rsidRPr="00D31120">
        <w:t xml:space="preserve">Po miesiącu od podpisania protokołu przekazania terenu, Wykonawca zakończy pracę </w:t>
      </w:r>
      <w:proofErr w:type="spellStart"/>
      <w:r w:rsidRPr="00D31120">
        <w:lastRenderedPageBreak/>
        <w:t>nasadzeniową</w:t>
      </w:r>
      <w:proofErr w:type="spellEnd"/>
      <w:r w:rsidRPr="00D31120">
        <w:t xml:space="preserve">, prześle </w:t>
      </w:r>
      <w:r w:rsidR="007F65AB" w:rsidRPr="00D31120">
        <w:t xml:space="preserve">Zamawiającemu </w:t>
      </w:r>
      <w:r w:rsidRPr="00D31120">
        <w:t xml:space="preserve">dokumentację powykonawczą i zgłosi gotowość do wyznaczenia terminu odbioru </w:t>
      </w:r>
      <w:r w:rsidR="003E51BE">
        <w:t>Zadania</w:t>
      </w:r>
      <w:r w:rsidR="007F65AB">
        <w:t xml:space="preserve"> danego Zadania</w:t>
      </w:r>
      <w:r w:rsidRPr="00D31120">
        <w:t xml:space="preserve">. Prace kończą się podpisaniem przez obie strony protokołu </w:t>
      </w:r>
      <w:r w:rsidR="003E51BE">
        <w:t>Zadania</w:t>
      </w:r>
      <w:r w:rsidRPr="00D31120">
        <w:t xml:space="preserve"> bez uwag</w:t>
      </w:r>
      <w:r w:rsidRPr="00D31120">
        <w:rPr>
          <w:b/>
        </w:rPr>
        <w:t xml:space="preserve">. </w:t>
      </w:r>
    </w:p>
    <w:p w14:paraId="20A74358" w14:textId="131EB126" w:rsidR="003D1DC6" w:rsidRPr="0098345A" w:rsidRDefault="0098345A" w:rsidP="004B6DDB">
      <w:pPr>
        <w:pStyle w:val="Styl6"/>
      </w:pPr>
      <w:bookmarkStart w:id="12" w:name="_Hlk225250111"/>
      <w:r w:rsidRPr="0098345A">
        <w:rPr>
          <w:b/>
        </w:rPr>
        <w:t>Realizacja:</w:t>
      </w:r>
      <w:r>
        <w:t xml:space="preserve"> </w:t>
      </w:r>
      <w:r w:rsidR="003D1DC6" w:rsidRPr="0098345A">
        <w:t xml:space="preserve">Zamawiający przewiduje </w:t>
      </w:r>
      <w:r w:rsidRPr="0098345A">
        <w:t>zlecenie i realizację kilku</w:t>
      </w:r>
      <w:r>
        <w:t>,</w:t>
      </w:r>
      <w:r w:rsidRPr="0098345A">
        <w:t xml:space="preserve"> zadań w tym samym czasie</w:t>
      </w:r>
      <w:r w:rsidR="007F65AB">
        <w:t xml:space="preserve"> -</w:t>
      </w:r>
      <w:r>
        <w:t xml:space="preserve"> realizacje mogą nakładać się na siebie w tym samym czasie.</w:t>
      </w:r>
      <w:r w:rsidRPr="0098345A">
        <w:t xml:space="preserve"> </w:t>
      </w:r>
      <w:r w:rsidR="007F65AB">
        <w:t>W przypadku</w:t>
      </w:r>
      <w:r w:rsidRPr="0098345A">
        <w:t xml:space="preserve"> zleceni</w:t>
      </w:r>
      <w:r w:rsidR="007F65AB">
        <w:t>a</w:t>
      </w:r>
      <w:r w:rsidRPr="0098345A">
        <w:t xml:space="preserve"> przez Zamawiającego powyżej 3 zadań </w:t>
      </w:r>
      <w:r w:rsidR="007F65AB">
        <w:t>których termin realizacji się nakłada</w:t>
      </w:r>
      <w:r w:rsidRPr="0098345A">
        <w:t xml:space="preserve">, </w:t>
      </w:r>
      <w:r w:rsidR="007F65AB">
        <w:t xml:space="preserve">możliwe będzie </w:t>
      </w:r>
      <w:r w:rsidRPr="0098345A">
        <w:t>przedłużeni</w:t>
      </w:r>
      <w:r w:rsidR="007F65AB">
        <w:t>e</w:t>
      </w:r>
      <w:r w:rsidRPr="0098345A">
        <w:t xml:space="preserve"> czasu realizacji</w:t>
      </w:r>
      <w:r w:rsidR="007F65AB">
        <w:t xml:space="preserve"> 4 i kolejnego Zadania</w:t>
      </w:r>
      <w:r>
        <w:t>.</w:t>
      </w:r>
    </w:p>
    <w:bookmarkEnd w:id="12"/>
    <w:p w14:paraId="1E472675" w14:textId="77777777" w:rsidR="0098345A" w:rsidRDefault="0098345A" w:rsidP="004B6DDB">
      <w:pPr>
        <w:pStyle w:val="Styl6"/>
        <w:rPr>
          <w:b/>
        </w:rPr>
      </w:pPr>
    </w:p>
    <w:tbl>
      <w:tblPr>
        <w:tblW w:w="9929" w:type="dxa"/>
        <w:tblCellMar>
          <w:left w:w="70" w:type="dxa"/>
          <w:right w:w="70" w:type="dxa"/>
        </w:tblCellMar>
        <w:tblLook w:val="04A0" w:firstRow="1" w:lastRow="0" w:firstColumn="1" w:lastColumn="0" w:noHBand="0" w:noVBand="1"/>
      </w:tblPr>
      <w:tblGrid>
        <w:gridCol w:w="960"/>
        <w:gridCol w:w="4700"/>
        <w:gridCol w:w="1258"/>
        <w:gridCol w:w="1760"/>
        <w:gridCol w:w="1251"/>
      </w:tblGrid>
      <w:tr w:rsidR="001E5C27" w:rsidRPr="001E5C27" w14:paraId="5B8D6742" w14:textId="77777777" w:rsidTr="001E5C27">
        <w:trPr>
          <w:trHeight w:val="1035"/>
        </w:trPr>
        <w:tc>
          <w:tcPr>
            <w:tcW w:w="5660" w:type="dxa"/>
            <w:gridSpan w:val="2"/>
            <w:tcBorders>
              <w:top w:val="single" w:sz="4" w:space="0" w:color="auto"/>
              <w:left w:val="single" w:sz="4" w:space="0" w:color="auto"/>
              <w:bottom w:val="single" w:sz="4" w:space="0" w:color="auto"/>
              <w:right w:val="single" w:sz="4" w:space="0" w:color="auto"/>
            </w:tcBorders>
            <w:shd w:val="clear" w:color="000000" w:fill="E8F2CA"/>
            <w:vAlign w:val="center"/>
            <w:hideMark/>
          </w:tcPr>
          <w:p w14:paraId="06970F33" w14:textId="77777777" w:rsidR="001E5C27" w:rsidRPr="001E5C27" w:rsidRDefault="001E5C27" w:rsidP="001E5C27">
            <w:pPr>
              <w:spacing w:line="240" w:lineRule="auto"/>
              <w:rPr>
                <w:rFonts w:ascii="Calibri" w:eastAsia="Times New Roman" w:hAnsi="Calibri" w:cs="Calibri"/>
                <w:b/>
                <w:bCs/>
                <w:color w:val="000000"/>
                <w:sz w:val="24"/>
                <w:szCs w:val="24"/>
              </w:rPr>
            </w:pPr>
            <w:r w:rsidRPr="001E5C27">
              <w:rPr>
                <w:rFonts w:ascii="Calibri" w:eastAsia="Times New Roman" w:hAnsi="Calibri" w:cs="Calibri"/>
                <w:b/>
                <w:bCs/>
                <w:color w:val="000000"/>
                <w:sz w:val="24"/>
                <w:szCs w:val="24"/>
              </w:rPr>
              <w:t>HARMONOGRAM ZLECONEGO ZADANIA NR…</w:t>
            </w:r>
          </w:p>
        </w:tc>
        <w:tc>
          <w:tcPr>
            <w:tcW w:w="4267" w:type="dxa"/>
            <w:gridSpan w:val="3"/>
            <w:tcBorders>
              <w:top w:val="single" w:sz="4" w:space="0" w:color="auto"/>
              <w:left w:val="single" w:sz="4" w:space="0" w:color="auto"/>
              <w:bottom w:val="single" w:sz="4" w:space="0" w:color="auto"/>
              <w:right w:val="single" w:sz="4" w:space="0" w:color="auto"/>
            </w:tcBorders>
            <w:shd w:val="clear" w:color="000000" w:fill="E8F2CA"/>
            <w:vAlign w:val="center"/>
            <w:hideMark/>
          </w:tcPr>
          <w:p w14:paraId="6C2ED424" w14:textId="107AF78F" w:rsidR="001E5C27" w:rsidRPr="001E5C27" w:rsidRDefault="001E5C27" w:rsidP="001E5C27">
            <w:pPr>
              <w:spacing w:line="240" w:lineRule="auto"/>
              <w:jc w:val="right"/>
              <w:rPr>
                <w:rFonts w:ascii="Calibri" w:eastAsia="Times New Roman" w:hAnsi="Calibri" w:cs="Calibri"/>
                <w:b/>
                <w:bCs/>
                <w:color w:val="000000"/>
              </w:rPr>
            </w:pPr>
            <w:r w:rsidRPr="001E5C27">
              <w:rPr>
                <w:rFonts w:ascii="Calibri" w:eastAsia="Times New Roman" w:hAnsi="Calibri" w:cs="Calibri"/>
                <w:b/>
                <w:bCs/>
                <w:color w:val="000000"/>
              </w:rPr>
              <w:t>Załącznik nr 4</w:t>
            </w:r>
            <w:r w:rsidRPr="001E5C27">
              <w:rPr>
                <w:rFonts w:ascii="Calibri" w:eastAsia="Times New Roman" w:hAnsi="Calibri" w:cs="Calibri"/>
                <w:b/>
                <w:bCs/>
                <w:color w:val="000000"/>
              </w:rPr>
              <w:br/>
              <w:t xml:space="preserve">   do UMOWY</w:t>
            </w:r>
            <w:r w:rsidRPr="001E5C27">
              <w:rPr>
                <w:rFonts w:ascii="Calibri" w:eastAsia="Times New Roman" w:hAnsi="Calibri" w:cs="Calibri"/>
                <w:b/>
                <w:bCs/>
                <w:color w:val="000000"/>
              </w:rPr>
              <w:br/>
            </w:r>
            <w:r w:rsidR="00744E7A" w:rsidRPr="00744E7A">
              <w:rPr>
                <w:rFonts w:ascii="Calibri" w:eastAsia="Times New Roman" w:hAnsi="Calibri" w:cs="Calibri"/>
                <w:b/>
                <w:bCs/>
                <w:color w:val="000000"/>
              </w:rPr>
              <w:t>ZP.4.IP.2026</w:t>
            </w:r>
            <w:r w:rsidRPr="001E5C27">
              <w:rPr>
                <w:rFonts w:ascii="Calibri" w:eastAsia="Times New Roman" w:hAnsi="Calibri" w:cs="Calibri"/>
                <w:b/>
                <w:bCs/>
                <w:color w:val="000000"/>
              </w:rPr>
              <w:t xml:space="preserve">... z dnia ....... r. </w:t>
            </w:r>
          </w:p>
        </w:tc>
      </w:tr>
      <w:tr w:rsidR="001E5C27" w:rsidRPr="001E5C27" w14:paraId="71E1335B" w14:textId="77777777" w:rsidTr="001E5C27">
        <w:trPr>
          <w:trHeight w:val="720"/>
        </w:trPr>
        <w:tc>
          <w:tcPr>
            <w:tcW w:w="9929" w:type="dxa"/>
            <w:gridSpan w:val="5"/>
            <w:tcBorders>
              <w:top w:val="single" w:sz="4" w:space="0" w:color="auto"/>
              <w:left w:val="single" w:sz="4" w:space="0" w:color="auto"/>
              <w:bottom w:val="single" w:sz="4" w:space="0" w:color="auto"/>
              <w:right w:val="single" w:sz="4" w:space="0" w:color="auto"/>
            </w:tcBorders>
            <w:shd w:val="clear" w:color="000000" w:fill="E8F2CA"/>
            <w:vAlign w:val="center"/>
            <w:hideMark/>
          </w:tcPr>
          <w:p w14:paraId="5ABF2452" w14:textId="77777777" w:rsidR="001E5C27" w:rsidRPr="001E5C27" w:rsidRDefault="001E5C27" w:rsidP="001E5C27">
            <w:pPr>
              <w:spacing w:line="240" w:lineRule="auto"/>
              <w:rPr>
                <w:rFonts w:ascii="Calibri" w:eastAsia="Times New Roman" w:hAnsi="Calibri" w:cs="Calibri"/>
                <w:b/>
                <w:bCs/>
                <w:color w:val="000000"/>
              </w:rPr>
            </w:pPr>
            <w:r w:rsidRPr="001E5C27">
              <w:rPr>
                <w:rFonts w:ascii="Calibri" w:eastAsia="Times New Roman" w:hAnsi="Calibri" w:cs="Calibri"/>
                <w:b/>
                <w:bCs/>
                <w:color w:val="000000"/>
              </w:rPr>
              <w:t>Lokalizacja:</w:t>
            </w:r>
            <w:r w:rsidRPr="001E5C27">
              <w:rPr>
                <w:rFonts w:ascii="Calibri" w:eastAsia="Times New Roman" w:hAnsi="Calibri" w:cs="Calibri"/>
                <w:b/>
                <w:bCs/>
                <w:color w:val="000000"/>
              </w:rPr>
              <w:br/>
              <w:t>Data:</w:t>
            </w:r>
          </w:p>
        </w:tc>
      </w:tr>
      <w:tr w:rsidR="001E5C27" w:rsidRPr="001E5C27" w14:paraId="1E2C8398" w14:textId="77777777" w:rsidTr="001E5C27">
        <w:trPr>
          <w:trHeight w:val="300"/>
        </w:trPr>
        <w:tc>
          <w:tcPr>
            <w:tcW w:w="9929" w:type="dxa"/>
            <w:gridSpan w:val="5"/>
            <w:tcBorders>
              <w:top w:val="single" w:sz="4" w:space="0" w:color="auto"/>
              <w:left w:val="single" w:sz="4" w:space="0" w:color="auto"/>
              <w:bottom w:val="single" w:sz="4" w:space="0" w:color="auto"/>
              <w:right w:val="single" w:sz="4" w:space="0" w:color="auto"/>
            </w:tcBorders>
            <w:shd w:val="clear" w:color="000000" w:fill="EDEDED"/>
            <w:vAlign w:val="center"/>
            <w:hideMark/>
          </w:tcPr>
          <w:p w14:paraId="677C1488" w14:textId="77777777" w:rsidR="001E5C27" w:rsidRPr="001E5C27" w:rsidRDefault="001E5C27" w:rsidP="001E5C27">
            <w:pPr>
              <w:spacing w:line="240" w:lineRule="auto"/>
              <w:jc w:val="center"/>
              <w:rPr>
                <w:rFonts w:ascii="Calibri" w:eastAsia="Times New Roman" w:hAnsi="Calibri" w:cs="Calibri"/>
                <w:b/>
                <w:bCs/>
                <w:color w:val="000000"/>
              </w:rPr>
            </w:pPr>
            <w:r w:rsidRPr="001E5C27">
              <w:rPr>
                <w:rFonts w:ascii="Calibri" w:eastAsia="Times New Roman" w:hAnsi="Calibri" w:cs="Calibri"/>
                <w:b/>
                <w:bCs/>
                <w:color w:val="000000"/>
              </w:rPr>
              <w:t>I ETAP - REALIZACJA</w:t>
            </w:r>
          </w:p>
        </w:tc>
      </w:tr>
      <w:tr w:rsidR="001E5C27" w:rsidRPr="001E5C27" w14:paraId="5CFD2EE7" w14:textId="77777777" w:rsidTr="001E5C27">
        <w:trPr>
          <w:trHeight w:val="300"/>
        </w:trPr>
        <w:tc>
          <w:tcPr>
            <w:tcW w:w="5660" w:type="dxa"/>
            <w:gridSpan w:val="2"/>
            <w:tcBorders>
              <w:top w:val="single" w:sz="4" w:space="0" w:color="auto"/>
              <w:left w:val="single" w:sz="4" w:space="0" w:color="auto"/>
              <w:bottom w:val="single" w:sz="4" w:space="0" w:color="auto"/>
              <w:right w:val="single" w:sz="4" w:space="0" w:color="auto"/>
            </w:tcBorders>
            <w:shd w:val="clear" w:color="000000" w:fill="EDEDED"/>
            <w:vAlign w:val="center"/>
            <w:hideMark/>
          </w:tcPr>
          <w:p w14:paraId="2CC11E0F" w14:textId="77777777" w:rsidR="001E5C27" w:rsidRPr="001E5C27" w:rsidRDefault="001E5C27" w:rsidP="001E5C27">
            <w:pPr>
              <w:spacing w:line="240" w:lineRule="auto"/>
              <w:jc w:val="center"/>
              <w:rPr>
                <w:rFonts w:ascii="Calibri" w:eastAsia="Times New Roman" w:hAnsi="Calibri" w:cs="Calibri"/>
                <w:b/>
                <w:bCs/>
                <w:color w:val="000000"/>
              </w:rPr>
            </w:pPr>
            <w:r w:rsidRPr="001E5C27">
              <w:rPr>
                <w:rFonts w:ascii="Calibri" w:eastAsia="Times New Roman" w:hAnsi="Calibri" w:cs="Calibri"/>
                <w:b/>
                <w:bCs/>
                <w:color w:val="000000"/>
              </w:rPr>
              <w:t>Pozycja w harmonogramie</w:t>
            </w:r>
          </w:p>
        </w:tc>
        <w:tc>
          <w:tcPr>
            <w:tcW w:w="1258" w:type="dxa"/>
            <w:tcBorders>
              <w:top w:val="nil"/>
              <w:left w:val="nil"/>
              <w:bottom w:val="single" w:sz="4" w:space="0" w:color="auto"/>
              <w:right w:val="single" w:sz="4" w:space="0" w:color="auto"/>
            </w:tcBorders>
            <w:shd w:val="clear" w:color="000000" w:fill="EDEDED"/>
            <w:vAlign w:val="center"/>
            <w:hideMark/>
          </w:tcPr>
          <w:p w14:paraId="07AAF600" w14:textId="77777777" w:rsidR="001E5C27" w:rsidRPr="001E5C27" w:rsidRDefault="001E5C27" w:rsidP="001E5C27">
            <w:pPr>
              <w:spacing w:line="240" w:lineRule="auto"/>
              <w:jc w:val="center"/>
              <w:rPr>
                <w:rFonts w:ascii="Calibri" w:eastAsia="Times New Roman" w:hAnsi="Calibri" w:cs="Calibri"/>
                <w:b/>
                <w:bCs/>
                <w:color w:val="000000"/>
              </w:rPr>
            </w:pPr>
            <w:r w:rsidRPr="001E5C27">
              <w:rPr>
                <w:rFonts w:ascii="Calibri" w:eastAsia="Times New Roman" w:hAnsi="Calibri" w:cs="Calibri"/>
                <w:b/>
                <w:bCs/>
                <w:color w:val="000000"/>
              </w:rPr>
              <w:t xml:space="preserve">czas trwania </w:t>
            </w:r>
          </w:p>
        </w:tc>
        <w:tc>
          <w:tcPr>
            <w:tcW w:w="1760" w:type="dxa"/>
            <w:tcBorders>
              <w:top w:val="nil"/>
              <w:left w:val="nil"/>
              <w:bottom w:val="single" w:sz="4" w:space="0" w:color="auto"/>
              <w:right w:val="single" w:sz="4" w:space="0" w:color="auto"/>
            </w:tcBorders>
            <w:shd w:val="clear" w:color="000000" w:fill="EDEDED"/>
            <w:vAlign w:val="center"/>
            <w:hideMark/>
          </w:tcPr>
          <w:p w14:paraId="44AC1B97" w14:textId="77777777" w:rsidR="001E5C27" w:rsidRPr="001E5C27" w:rsidRDefault="001E5C27" w:rsidP="001E5C27">
            <w:pPr>
              <w:spacing w:line="240" w:lineRule="auto"/>
              <w:jc w:val="center"/>
              <w:rPr>
                <w:rFonts w:ascii="Calibri" w:eastAsia="Times New Roman" w:hAnsi="Calibri" w:cs="Calibri"/>
                <w:b/>
                <w:bCs/>
                <w:color w:val="000000"/>
              </w:rPr>
            </w:pPr>
            <w:r w:rsidRPr="001E5C27">
              <w:rPr>
                <w:rFonts w:ascii="Calibri" w:eastAsia="Times New Roman" w:hAnsi="Calibri" w:cs="Calibri"/>
                <w:b/>
                <w:bCs/>
                <w:color w:val="000000"/>
              </w:rPr>
              <w:t>data rozpoczęcia</w:t>
            </w:r>
          </w:p>
        </w:tc>
        <w:tc>
          <w:tcPr>
            <w:tcW w:w="1249" w:type="dxa"/>
            <w:tcBorders>
              <w:top w:val="nil"/>
              <w:left w:val="nil"/>
              <w:bottom w:val="single" w:sz="4" w:space="0" w:color="auto"/>
              <w:right w:val="single" w:sz="4" w:space="0" w:color="auto"/>
            </w:tcBorders>
            <w:shd w:val="clear" w:color="000000" w:fill="EDEDED"/>
            <w:vAlign w:val="center"/>
            <w:hideMark/>
          </w:tcPr>
          <w:p w14:paraId="19AB5589" w14:textId="77777777" w:rsidR="001E5C27" w:rsidRPr="001E5C27" w:rsidRDefault="001E5C27" w:rsidP="001E5C27">
            <w:pPr>
              <w:spacing w:line="240" w:lineRule="auto"/>
              <w:jc w:val="center"/>
              <w:rPr>
                <w:rFonts w:ascii="Calibri" w:eastAsia="Times New Roman" w:hAnsi="Calibri" w:cs="Calibri"/>
                <w:b/>
                <w:bCs/>
                <w:color w:val="000000"/>
              </w:rPr>
            </w:pPr>
            <w:r w:rsidRPr="001E5C27">
              <w:rPr>
                <w:rFonts w:ascii="Calibri" w:eastAsia="Times New Roman" w:hAnsi="Calibri" w:cs="Calibri"/>
                <w:b/>
                <w:bCs/>
                <w:color w:val="000000"/>
              </w:rPr>
              <w:t>data zakończenia</w:t>
            </w:r>
          </w:p>
        </w:tc>
      </w:tr>
      <w:tr w:rsidR="001E5C27" w:rsidRPr="001E5C27" w14:paraId="06008144" w14:textId="77777777" w:rsidTr="001E5C27">
        <w:trPr>
          <w:trHeight w:val="180"/>
        </w:trPr>
        <w:tc>
          <w:tcPr>
            <w:tcW w:w="960" w:type="dxa"/>
            <w:tcBorders>
              <w:top w:val="nil"/>
              <w:left w:val="single" w:sz="4" w:space="0" w:color="auto"/>
              <w:bottom w:val="single" w:sz="4" w:space="0" w:color="auto"/>
              <w:right w:val="single" w:sz="4" w:space="0" w:color="auto"/>
            </w:tcBorders>
            <w:shd w:val="clear" w:color="000000" w:fill="EDEDED"/>
            <w:vAlign w:val="center"/>
            <w:hideMark/>
          </w:tcPr>
          <w:p w14:paraId="77FD2E5A" w14:textId="77777777" w:rsidR="001E5C27" w:rsidRPr="001E5C27" w:rsidRDefault="001E5C27" w:rsidP="001E5C27">
            <w:pPr>
              <w:spacing w:line="240" w:lineRule="auto"/>
              <w:jc w:val="center"/>
              <w:rPr>
                <w:rFonts w:ascii="Calibri" w:eastAsia="Times New Roman" w:hAnsi="Calibri" w:cs="Calibri"/>
                <w:b/>
                <w:bCs/>
                <w:color w:val="000000"/>
                <w:sz w:val="14"/>
                <w:szCs w:val="14"/>
              </w:rPr>
            </w:pPr>
            <w:r w:rsidRPr="001E5C27">
              <w:rPr>
                <w:rFonts w:ascii="Calibri" w:eastAsia="Times New Roman" w:hAnsi="Calibri" w:cs="Calibri"/>
                <w:b/>
                <w:bCs/>
                <w:color w:val="000000"/>
                <w:sz w:val="14"/>
                <w:szCs w:val="14"/>
              </w:rPr>
              <w:t>1</w:t>
            </w:r>
          </w:p>
        </w:tc>
        <w:tc>
          <w:tcPr>
            <w:tcW w:w="4700" w:type="dxa"/>
            <w:tcBorders>
              <w:top w:val="single" w:sz="4" w:space="0" w:color="auto"/>
              <w:left w:val="nil"/>
              <w:bottom w:val="single" w:sz="4" w:space="0" w:color="auto"/>
              <w:right w:val="single" w:sz="4" w:space="0" w:color="auto"/>
            </w:tcBorders>
            <w:shd w:val="clear" w:color="000000" w:fill="EDEDED"/>
            <w:vAlign w:val="center"/>
            <w:hideMark/>
          </w:tcPr>
          <w:p w14:paraId="46E83C1D" w14:textId="77777777" w:rsidR="001E5C27" w:rsidRPr="001E5C27" w:rsidRDefault="001E5C27" w:rsidP="001E5C27">
            <w:pPr>
              <w:spacing w:line="240" w:lineRule="auto"/>
              <w:jc w:val="center"/>
              <w:rPr>
                <w:rFonts w:ascii="Calibri" w:eastAsia="Times New Roman" w:hAnsi="Calibri" w:cs="Calibri"/>
                <w:b/>
                <w:bCs/>
                <w:color w:val="000000"/>
                <w:sz w:val="14"/>
                <w:szCs w:val="14"/>
              </w:rPr>
            </w:pPr>
            <w:r w:rsidRPr="001E5C27">
              <w:rPr>
                <w:rFonts w:ascii="Calibri" w:eastAsia="Times New Roman" w:hAnsi="Calibri" w:cs="Calibri"/>
                <w:b/>
                <w:bCs/>
                <w:color w:val="000000"/>
                <w:sz w:val="14"/>
                <w:szCs w:val="14"/>
              </w:rPr>
              <w:t>2</w:t>
            </w:r>
          </w:p>
        </w:tc>
        <w:tc>
          <w:tcPr>
            <w:tcW w:w="1258" w:type="dxa"/>
            <w:tcBorders>
              <w:top w:val="nil"/>
              <w:left w:val="nil"/>
              <w:bottom w:val="single" w:sz="4" w:space="0" w:color="auto"/>
              <w:right w:val="single" w:sz="4" w:space="0" w:color="auto"/>
            </w:tcBorders>
            <w:shd w:val="clear" w:color="000000" w:fill="EDEDED"/>
            <w:vAlign w:val="center"/>
            <w:hideMark/>
          </w:tcPr>
          <w:p w14:paraId="56570378" w14:textId="77777777" w:rsidR="001E5C27" w:rsidRPr="001E5C27" w:rsidRDefault="001E5C27" w:rsidP="001E5C27">
            <w:pPr>
              <w:spacing w:line="240" w:lineRule="auto"/>
              <w:jc w:val="center"/>
              <w:rPr>
                <w:rFonts w:ascii="Calibri" w:eastAsia="Times New Roman" w:hAnsi="Calibri" w:cs="Calibri"/>
                <w:b/>
                <w:bCs/>
                <w:color w:val="000000"/>
                <w:sz w:val="14"/>
                <w:szCs w:val="14"/>
              </w:rPr>
            </w:pPr>
            <w:r w:rsidRPr="001E5C27">
              <w:rPr>
                <w:rFonts w:ascii="Calibri" w:eastAsia="Times New Roman" w:hAnsi="Calibri" w:cs="Calibri"/>
                <w:b/>
                <w:bCs/>
                <w:color w:val="000000"/>
                <w:sz w:val="14"/>
                <w:szCs w:val="14"/>
              </w:rPr>
              <w:t>3</w:t>
            </w:r>
          </w:p>
        </w:tc>
        <w:tc>
          <w:tcPr>
            <w:tcW w:w="1760" w:type="dxa"/>
            <w:tcBorders>
              <w:top w:val="nil"/>
              <w:left w:val="nil"/>
              <w:bottom w:val="single" w:sz="4" w:space="0" w:color="auto"/>
              <w:right w:val="single" w:sz="4" w:space="0" w:color="auto"/>
            </w:tcBorders>
            <w:shd w:val="clear" w:color="000000" w:fill="EDEDED"/>
            <w:vAlign w:val="center"/>
            <w:hideMark/>
          </w:tcPr>
          <w:p w14:paraId="632CF1C0" w14:textId="77777777" w:rsidR="001E5C27" w:rsidRPr="001E5C27" w:rsidRDefault="001E5C27" w:rsidP="001E5C27">
            <w:pPr>
              <w:spacing w:line="240" w:lineRule="auto"/>
              <w:jc w:val="center"/>
              <w:rPr>
                <w:rFonts w:ascii="Calibri" w:eastAsia="Times New Roman" w:hAnsi="Calibri" w:cs="Calibri"/>
                <w:b/>
                <w:bCs/>
                <w:color w:val="000000"/>
                <w:sz w:val="14"/>
                <w:szCs w:val="14"/>
              </w:rPr>
            </w:pPr>
            <w:r w:rsidRPr="001E5C27">
              <w:rPr>
                <w:rFonts w:ascii="Calibri" w:eastAsia="Times New Roman" w:hAnsi="Calibri" w:cs="Calibri"/>
                <w:b/>
                <w:bCs/>
                <w:color w:val="000000"/>
                <w:sz w:val="14"/>
                <w:szCs w:val="14"/>
              </w:rPr>
              <w:t>4</w:t>
            </w:r>
          </w:p>
        </w:tc>
        <w:tc>
          <w:tcPr>
            <w:tcW w:w="1249" w:type="dxa"/>
            <w:tcBorders>
              <w:top w:val="nil"/>
              <w:left w:val="nil"/>
              <w:bottom w:val="single" w:sz="4" w:space="0" w:color="auto"/>
              <w:right w:val="single" w:sz="4" w:space="0" w:color="auto"/>
            </w:tcBorders>
            <w:shd w:val="clear" w:color="000000" w:fill="EDEDED"/>
            <w:vAlign w:val="center"/>
            <w:hideMark/>
          </w:tcPr>
          <w:p w14:paraId="4E4346D0" w14:textId="77777777" w:rsidR="001E5C27" w:rsidRPr="001E5C27" w:rsidRDefault="001E5C27" w:rsidP="001E5C27">
            <w:pPr>
              <w:spacing w:line="240" w:lineRule="auto"/>
              <w:jc w:val="center"/>
              <w:rPr>
                <w:rFonts w:ascii="Calibri" w:eastAsia="Times New Roman" w:hAnsi="Calibri" w:cs="Calibri"/>
                <w:b/>
                <w:bCs/>
                <w:color w:val="000000"/>
                <w:sz w:val="14"/>
                <w:szCs w:val="14"/>
              </w:rPr>
            </w:pPr>
            <w:r w:rsidRPr="001E5C27">
              <w:rPr>
                <w:rFonts w:ascii="Calibri" w:eastAsia="Times New Roman" w:hAnsi="Calibri" w:cs="Calibri"/>
                <w:b/>
                <w:bCs/>
                <w:color w:val="000000"/>
                <w:sz w:val="14"/>
                <w:szCs w:val="14"/>
              </w:rPr>
              <w:t>5</w:t>
            </w:r>
          </w:p>
        </w:tc>
      </w:tr>
      <w:tr w:rsidR="001E5C27" w:rsidRPr="001E5C27" w14:paraId="1A23D9E2" w14:textId="77777777" w:rsidTr="001E5C27">
        <w:trPr>
          <w:trHeight w:val="540"/>
        </w:trPr>
        <w:tc>
          <w:tcPr>
            <w:tcW w:w="960" w:type="dxa"/>
            <w:tcBorders>
              <w:top w:val="nil"/>
              <w:left w:val="single" w:sz="4" w:space="0" w:color="auto"/>
              <w:bottom w:val="single" w:sz="4" w:space="0" w:color="auto"/>
              <w:right w:val="single" w:sz="4" w:space="0" w:color="auto"/>
            </w:tcBorders>
            <w:noWrap/>
            <w:vAlign w:val="center"/>
            <w:hideMark/>
          </w:tcPr>
          <w:p w14:paraId="5C6BD02A" w14:textId="77777777" w:rsidR="001E5C27" w:rsidRPr="001E5C27" w:rsidRDefault="001E5C27" w:rsidP="001E5C27">
            <w:pPr>
              <w:spacing w:line="240" w:lineRule="auto"/>
              <w:jc w:val="center"/>
              <w:rPr>
                <w:rFonts w:ascii="Calibri" w:eastAsia="Times New Roman" w:hAnsi="Calibri" w:cs="Calibri"/>
                <w:color w:val="000000"/>
                <w:sz w:val="20"/>
                <w:szCs w:val="20"/>
              </w:rPr>
            </w:pPr>
            <w:r w:rsidRPr="001E5C27">
              <w:rPr>
                <w:rFonts w:ascii="Calibri" w:eastAsia="Times New Roman" w:hAnsi="Calibri" w:cs="Calibri"/>
                <w:color w:val="000000"/>
                <w:sz w:val="20"/>
                <w:szCs w:val="20"/>
              </w:rPr>
              <w:t>1</w:t>
            </w:r>
          </w:p>
        </w:tc>
        <w:tc>
          <w:tcPr>
            <w:tcW w:w="4700" w:type="dxa"/>
            <w:tcBorders>
              <w:top w:val="single" w:sz="4" w:space="0" w:color="auto"/>
              <w:left w:val="nil"/>
              <w:bottom w:val="single" w:sz="4" w:space="0" w:color="auto"/>
              <w:right w:val="single" w:sz="4" w:space="0" w:color="auto"/>
            </w:tcBorders>
            <w:vAlign w:val="center"/>
            <w:hideMark/>
          </w:tcPr>
          <w:p w14:paraId="2F1DB985" w14:textId="2BFB43B6" w:rsidR="001E5C27" w:rsidRPr="001E5C27" w:rsidRDefault="001E5C27" w:rsidP="001E5C27">
            <w:pPr>
              <w:spacing w:line="240" w:lineRule="auto"/>
              <w:rPr>
                <w:rFonts w:ascii="Calibri" w:eastAsia="Times New Roman" w:hAnsi="Calibri" w:cs="Calibri"/>
                <w:color w:val="000000"/>
                <w:sz w:val="20"/>
                <w:szCs w:val="20"/>
              </w:rPr>
            </w:pPr>
            <w:r w:rsidRPr="001E5C27">
              <w:rPr>
                <w:rFonts w:ascii="Calibri" w:eastAsia="Times New Roman" w:hAnsi="Calibri" w:cs="Calibri"/>
                <w:color w:val="000000"/>
                <w:sz w:val="20"/>
                <w:szCs w:val="20"/>
              </w:rPr>
              <w:t>Przekazanie przez Zamawiającego dokumentacji projektowej zadania</w:t>
            </w:r>
          </w:p>
        </w:tc>
        <w:tc>
          <w:tcPr>
            <w:tcW w:w="1258" w:type="dxa"/>
            <w:vMerge w:val="restart"/>
            <w:tcBorders>
              <w:top w:val="nil"/>
              <w:left w:val="single" w:sz="4" w:space="0" w:color="auto"/>
              <w:bottom w:val="single" w:sz="4" w:space="0" w:color="000000"/>
              <w:right w:val="single" w:sz="4" w:space="0" w:color="auto"/>
            </w:tcBorders>
            <w:vAlign w:val="center"/>
            <w:hideMark/>
          </w:tcPr>
          <w:p w14:paraId="2262EA20" w14:textId="77777777" w:rsidR="001E5C27" w:rsidRPr="001E5C27" w:rsidRDefault="001E5C27" w:rsidP="001E5C27">
            <w:pPr>
              <w:spacing w:line="240" w:lineRule="auto"/>
              <w:jc w:val="center"/>
              <w:rPr>
                <w:rFonts w:ascii="Calibri" w:eastAsia="Times New Roman" w:hAnsi="Calibri" w:cs="Calibri"/>
                <w:color w:val="000000"/>
                <w:sz w:val="20"/>
                <w:szCs w:val="20"/>
              </w:rPr>
            </w:pPr>
            <w:r w:rsidRPr="001E5C27">
              <w:rPr>
                <w:rFonts w:ascii="Calibri" w:eastAsia="Times New Roman" w:hAnsi="Calibri" w:cs="Calibri"/>
                <w:color w:val="000000"/>
                <w:sz w:val="20"/>
                <w:szCs w:val="20"/>
              </w:rPr>
              <w:t>2 tygodnie</w:t>
            </w:r>
          </w:p>
        </w:tc>
        <w:tc>
          <w:tcPr>
            <w:tcW w:w="1760" w:type="dxa"/>
            <w:tcBorders>
              <w:top w:val="nil"/>
              <w:left w:val="nil"/>
              <w:bottom w:val="single" w:sz="4" w:space="0" w:color="auto"/>
              <w:right w:val="single" w:sz="4" w:space="0" w:color="auto"/>
            </w:tcBorders>
            <w:noWrap/>
            <w:vAlign w:val="center"/>
            <w:hideMark/>
          </w:tcPr>
          <w:p w14:paraId="47BC9A0D" w14:textId="77777777" w:rsidR="001E5C27" w:rsidRPr="001E5C27" w:rsidRDefault="001E5C27" w:rsidP="001E5C27">
            <w:pPr>
              <w:spacing w:line="240" w:lineRule="auto"/>
              <w:jc w:val="center"/>
              <w:rPr>
                <w:rFonts w:ascii="Calibri" w:eastAsia="Times New Roman" w:hAnsi="Calibri" w:cs="Calibri"/>
                <w:color w:val="000000"/>
                <w:sz w:val="20"/>
                <w:szCs w:val="20"/>
              </w:rPr>
            </w:pPr>
            <w:r w:rsidRPr="001E5C27">
              <w:rPr>
                <w:rFonts w:ascii="Calibri" w:eastAsia="Times New Roman" w:hAnsi="Calibri" w:cs="Calibri"/>
                <w:color w:val="000000"/>
                <w:sz w:val="20"/>
                <w:szCs w:val="20"/>
              </w:rPr>
              <w:t> </w:t>
            </w:r>
          </w:p>
        </w:tc>
        <w:tc>
          <w:tcPr>
            <w:tcW w:w="1249" w:type="dxa"/>
            <w:tcBorders>
              <w:top w:val="nil"/>
              <w:left w:val="nil"/>
              <w:bottom w:val="single" w:sz="4" w:space="0" w:color="auto"/>
              <w:right w:val="single" w:sz="4" w:space="0" w:color="auto"/>
            </w:tcBorders>
            <w:noWrap/>
            <w:vAlign w:val="center"/>
            <w:hideMark/>
          </w:tcPr>
          <w:p w14:paraId="296EC90E" w14:textId="77777777" w:rsidR="001E5C27" w:rsidRPr="001E5C27" w:rsidRDefault="001E5C27" w:rsidP="001E5C27">
            <w:pPr>
              <w:spacing w:line="240" w:lineRule="auto"/>
              <w:jc w:val="center"/>
              <w:rPr>
                <w:rFonts w:ascii="Calibri" w:eastAsia="Times New Roman" w:hAnsi="Calibri" w:cs="Calibri"/>
                <w:color w:val="000000"/>
                <w:sz w:val="20"/>
                <w:szCs w:val="20"/>
              </w:rPr>
            </w:pPr>
            <w:r w:rsidRPr="001E5C27">
              <w:rPr>
                <w:rFonts w:ascii="Calibri" w:eastAsia="Times New Roman" w:hAnsi="Calibri" w:cs="Calibri"/>
                <w:color w:val="000000"/>
                <w:sz w:val="20"/>
                <w:szCs w:val="20"/>
              </w:rPr>
              <w:t> </w:t>
            </w:r>
          </w:p>
        </w:tc>
      </w:tr>
      <w:tr w:rsidR="001E5C27" w:rsidRPr="001E5C27" w14:paraId="5166D074" w14:textId="77777777" w:rsidTr="001E5C27">
        <w:trPr>
          <w:trHeight w:val="720"/>
        </w:trPr>
        <w:tc>
          <w:tcPr>
            <w:tcW w:w="960" w:type="dxa"/>
            <w:tcBorders>
              <w:top w:val="nil"/>
              <w:left w:val="single" w:sz="4" w:space="0" w:color="auto"/>
              <w:bottom w:val="single" w:sz="4" w:space="0" w:color="auto"/>
              <w:right w:val="single" w:sz="4" w:space="0" w:color="auto"/>
            </w:tcBorders>
            <w:noWrap/>
            <w:vAlign w:val="center"/>
            <w:hideMark/>
          </w:tcPr>
          <w:p w14:paraId="6C6A64A0" w14:textId="77777777" w:rsidR="001E5C27" w:rsidRPr="001E5C27" w:rsidRDefault="001E5C27" w:rsidP="001E5C27">
            <w:pPr>
              <w:spacing w:line="240" w:lineRule="auto"/>
              <w:jc w:val="center"/>
              <w:rPr>
                <w:rFonts w:ascii="Calibri" w:eastAsia="Times New Roman" w:hAnsi="Calibri" w:cs="Calibri"/>
                <w:color w:val="000000"/>
                <w:sz w:val="20"/>
                <w:szCs w:val="20"/>
              </w:rPr>
            </w:pPr>
            <w:r w:rsidRPr="001E5C27">
              <w:rPr>
                <w:rFonts w:ascii="Calibri" w:eastAsia="Times New Roman" w:hAnsi="Calibri" w:cs="Calibri"/>
                <w:color w:val="000000"/>
                <w:sz w:val="20"/>
                <w:szCs w:val="20"/>
              </w:rPr>
              <w:t>2</w:t>
            </w:r>
          </w:p>
        </w:tc>
        <w:tc>
          <w:tcPr>
            <w:tcW w:w="4700" w:type="dxa"/>
            <w:tcBorders>
              <w:top w:val="single" w:sz="4" w:space="0" w:color="auto"/>
              <w:left w:val="nil"/>
              <w:bottom w:val="single" w:sz="4" w:space="0" w:color="auto"/>
              <w:right w:val="single" w:sz="4" w:space="0" w:color="auto"/>
            </w:tcBorders>
            <w:vAlign w:val="center"/>
            <w:hideMark/>
          </w:tcPr>
          <w:p w14:paraId="48A350CD" w14:textId="210CC552" w:rsidR="001E5C27" w:rsidRPr="001E5C27" w:rsidRDefault="001E5C27" w:rsidP="001E5C27">
            <w:pPr>
              <w:spacing w:line="240" w:lineRule="auto"/>
              <w:rPr>
                <w:rFonts w:ascii="Calibri" w:eastAsia="Times New Roman" w:hAnsi="Calibri" w:cs="Calibri"/>
                <w:color w:val="000000"/>
                <w:sz w:val="20"/>
                <w:szCs w:val="20"/>
              </w:rPr>
            </w:pPr>
            <w:r w:rsidRPr="001E5C27">
              <w:rPr>
                <w:rFonts w:ascii="Calibri" w:eastAsia="Times New Roman" w:hAnsi="Calibri" w:cs="Calibri"/>
                <w:color w:val="000000"/>
                <w:sz w:val="20"/>
                <w:szCs w:val="20"/>
              </w:rPr>
              <w:t>Przekazanie przez Wykonawcę harmonogramu zleconego zadania</w:t>
            </w:r>
            <w:r w:rsidR="00E83101">
              <w:rPr>
                <w:rFonts w:ascii="Calibri" w:eastAsia="Times New Roman" w:hAnsi="Calibri" w:cs="Calibri"/>
                <w:color w:val="000000"/>
                <w:sz w:val="20"/>
                <w:szCs w:val="20"/>
              </w:rPr>
              <w:t xml:space="preserve"> wraz z wyceną roślin</w:t>
            </w:r>
            <w:r w:rsidR="00B13AA0">
              <w:rPr>
                <w:rFonts w:ascii="Calibri" w:eastAsia="Times New Roman" w:hAnsi="Calibri" w:cs="Calibri"/>
                <w:color w:val="000000"/>
                <w:sz w:val="20"/>
                <w:szCs w:val="20"/>
              </w:rPr>
              <w:t>, którą musi Zaakceptować zamawiający</w:t>
            </w:r>
          </w:p>
        </w:tc>
        <w:tc>
          <w:tcPr>
            <w:tcW w:w="1258" w:type="dxa"/>
            <w:vMerge/>
            <w:tcBorders>
              <w:top w:val="nil"/>
              <w:left w:val="single" w:sz="4" w:space="0" w:color="auto"/>
              <w:bottom w:val="single" w:sz="4" w:space="0" w:color="000000"/>
              <w:right w:val="single" w:sz="4" w:space="0" w:color="auto"/>
            </w:tcBorders>
            <w:vAlign w:val="center"/>
            <w:hideMark/>
          </w:tcPr>
          <w:p w14:paraId="3C5F99EC" w14:textId="77777777" w:rsidR="001E5C27" w:rsidRPr="001E5C27" w:rsidRDefault="001E5C27" w:rsidP="001E5C27">
            <w:pPr>
              <w:spacing w:line="240" w:lineRule="auto"/>
              <w:rPr>
                <w:rFonts w:ascii="Calibri" w:eastAsia="Times New Roman" w:hAnsi="Calibri" w:cs="Calibri"/>
                <w:color w:val="000000"/>
                <w:sz w:val="20"/>
                <w:szCs w:val="20"/>
              </w:rPr>
            </w:pPr>
          </w:p>
        </w:tc>
        <w:tc>
          <w:tcPr>
            <w:tcW w:w="1760" w:type="dxa"/>
            <w:tcBorders>
              <w:top w:val="nil"/>
              <w:left w:val="nil"/>
              <w:bottom w:val="single" w:sz="4" w:space="0" w:color="auto"/>
              <w:right w:val="single" w:sz="4" w:space="0" w:color="auto"/>
            </w:tcBorders>
            <w:noWrap/>
            <w:vAlign w:val="center"/>
            <w:hideMark/>
          </w:tcPr>
          <w:p w14:paraId="3AA0B738" w14:textId="77777777" w:rsidR="001E5C27" w:rsidRPr="001E5C27" w:rsidRDefault="001E5C27" w:rsidP="001E5C27">
            <w:pPr>
              <w:spacing w:line="240" w:lineRule="auto"/>
              <w:jc w:val="center"/>
              <w:rPr>
                <w:rFonts w:ascii="Calibri" w:eastAsia="Times New Roman" w:hAnsi="Calibri" w:cs="Calibri"/>
                <w:color w:val="000000"/>
                <w:sz w:val="20"/>
                <w:szCs w:val="20"/>
              </w:rPr>
            </w:pPr>
            <w:r w:rsidRPr="001E5C27">
              <w:rPr>
                <w:rFonts w:ascii="Calibri" w:eastAsia="Times New Roman" w:hAnsi="Calibri" w:cs="Calibri"/>
                <w:color w:val="000000"/>
                <w:sz w:val="20"/>
                <w:szCs w:val="20"/>
              </w:rPr>
              <w:t> </w:t>
            </w:r>
          </w:p>
        </w:tc>
        <w:tc>
          <w:tcPr>
            <w:tcW w:w="1249" w:type="dxa"/>
            <w:tcBorders>
              <w:top w:val="nil"/>
              <w:left w:val="nil"/>
              <w:bottom w:val="single" w:sz="4" w:space="0" w:color="auto"/>
              <w:right w:val="single" w:sz="4" w:space="0" w:color="auto"/>
            </w:tcBorders>
            <w:noWrap/>
            <w:vAlign w:val="center"/>
            <w:hideMark/>
          </w:tcPr>
          <w:p w14:paraId="42A1B9EF" w14:textId="77777777" w:rsidR="001E5C27" w:rsidRPr="001E5C27" w:rsidRDefault="001E5C27" w:rsidP="001E5C27">
            <w:pPr>
              <w:spacing w:line="240" w:lineRule="auto"/>
              <w:jc w:val="center"/>
              <w:rPr>
                <w:rFonts w:ascii="Calibri" w:eastAsia="Times New Roman" w:hAnsi="Calibri" w:cs="Calibri"/>
                <w:color w:val="000000"/>
                <w:sz w:val="20"/>
                <w:szCs w:val="20"/>
              </w:rPr>
            </w:pPr>
            <w:r w:rsidRPr="001E5C27">
              <w:rPr>
                <w:rFonts w:ascii="Calibri" w:eastAsia="Times New Roman" w:hAnsi="Calibri" w:cs="Calibri"/>
                <w:color w:val="000000"/>
                <w:sz w:val="20"/>
                <w:szCs w:val="20"/>
              </w:rPr>
              <w:t> </w:t>
            </w:r>
          </w:p>
        </w:tc>
      </w:tr>
      <w:tr w:rsidR="001E5C27" w:rsidRPr="001E5C27" w14:paraId="3B588ABC" w14:textId="77777777" w:rsidTr="001E5C27">
        <w:trPr>
          <w:trHeight w:val="1155"/>
        </w:trPr>
        <w:tc>
          <w:tcPr>
            <w:tcW w:w="960" w:type="dxa"/>
            <w:tcBorders>
              <w:top w:val="nil"/>
              <w:left w:val="single" w:sz="4" w:space="0" w:color="auto"/>
              <w:bottom w:val="single" w:sz="4" w:space="0" w:color="auto"/>
              <w:right w:val="single" w:sz="4" w:space="0" w:color="auto"/>
            </w:tcBorders>
            <w:noWrap/>
            <w:vAlign w:val="center"/>
            <w:hideMark/>
          </w:tcPr>
          <w:p w14:paraId="7057C8AE" w14:textId="77777777" w:rsidR="001E5C27" w:rsidRPr="001E5C27" w:rsidRDefault="001E5C27" w:rsidP="001E5C27">
            <w:pPr>
              <w:spacing w:line="240" w:lineRule="auto"/>
              <w:jc w:val="center"/>
              <w:rPr>
                <w:rFonts w:ascii="Calibri" w:eastAsia="Times New Roman" w:hAnsi="Calibri" w:cs="Calibri"/>
                <w:color w:val="000000"/>
                <w:sz w:val="20"/>
                <w:szCs w:val="20"/>
              </w:rPr>
            </w:pPr>
            <w:r w:rsidRPr="001E5C27">
              <w:rPr>
                <w:rFonts w:ascii="Calibri" w:eastAsia="Times New Roman" w:hAnsi="Calibri" w:cs="Calibri"/>
                <w:color w:val="000000"/>
                <w:sz w:val="20"/>
                <w:szCs w:val="20"/>
              </w:rPr>
              <w:t>3</w:t>
            </w:r>
          </w:p>
        </w:tc>
        <w:tc>
          <w:tcPr>
            <w:tcW w:w="4700" w:type="dxa"/>
            <w:tcBorders>
              <w:top w:val="single" w:sz="4" w:space="0" w:color="auto"/>
              <w:left w:val="nil"/>
              <w:bottom w:val="single" w:sz="4" w:space="0" w:color="auto"/>
              <w:right w:val="single" w:sz="4" w:space="0" w:color="auto"/>
            </w:tcBorders>
            <w:vAlign w:val="center"/>
            <w:hideMark/>
          </w:tcPr>
          <w:p w14:paraId="72BAB38B" w14:textId="37E0E0EF" w:rsidR="001E5C27" w:rsidRPr="001E5C27" w:rsidRDefault="001E5C27" w:rsidP="001E5C27">
            <w:pPr>
              <w:spacing w:line="240" w:lineRule="auto"/>
              <w:rPr>
                <w:rFonts w:ascii="Calibri" w:eastAsia="Times New Roman" w:hAnsi="Calibri" w:cs="Calibri"/>
                <w:color w:val="000000"/>
                <w:sz w:val="20"/>
                <w:szCs w:val="20"/>
              </w:rPr>
            </w:pPr>
            <w:r w:rsidRPr="001E5C27">
              <w:rPr>
                <w:rFonts w:ascii="Calibri" w:eastAsia="Times New Roman" w:hAnsi="Calibri" w:cs="Calibri"/>
                <w:color w:val="000000"/>
                <w:sz w:val="20"/>
                <w:szCs w:val="20"/>
              </w:rPr>
              <w:t>Wykonawca uzyska pozwolenia i zgody niezbędne do realizacji zadania</w:t>
            </w:r>
            <w:r w:rsidRPr="001E5C27">
              <w:rPr>
                <w:rFonts w:ascii="Calibri" w:eastAsia="Times New Roman" w:hAnsi="Calibri" w:cs="Calibri"/>
                <w:color w:val="000000"/>
                <w:sz w:val="20"/>
                <w:szCs w:val="20"/>
              </w:rPr>
              <w:br/>
            </w:r>
            <w:r w:rsidRPr="001E5C27">
              <w:rPr>
                <w:rFonts w:ascii="Calibri" w:eastAsia="Times New Roman" w:hAnsi="Calibri" w:cs="Calibri"/>
                <w:i/>
                <w:iCs/>
                <w:color w:val="000000"/>
                <w:sz w:val="20"/>
                <w:szCs w:val="20"/>
              </w:rPr>
              <w:t>( Wjazdówki /Tymczasowa Organizacja Ruchu)</w:t>
            </w:r>
          </w:p>
        </w:tc>
        <w:tc>
          <w:tcPr>
            <w:tcW w:w="1258" w:type="dxa"/>
            <w:tcBorders>
              <w:top w:val="nil"/>
              <w:left w:val="nil"/>
              <w:bottom w:val="single" w:sz="4" w:space="0" w:color="auto"/>
              <w:right w:val="single" w:sz="4" w:space="0" w:color="auto"/>
            </w:tcBorders>
            <w:vAlign w:val="center"/>
            <w:hideMark/>
          </w:tcPr>
          <w:p w14:paraId="7F86D0E8" w14:textId="77777777" w:rsidR="001E5C27" w:rsidRPr="001E5C27" w:rsidRDefault="001E5C27" w:rsidP="001E5C27">
            <w:pPr>
              <w:spacing w:line="240" w:lineRule="auto"/>
              <w:jc w:val="center"/>
              <w:rPr>
                <w:rFonts w:ascii="Calibri" w:eastAsia="Times New Roman" w:hAnsi="Calibri" w:cs="Calibri"/>
                <w:color w:val="000000"/>
                <w:sz w:val="20"/>
                <w:szCs w:val="20"/>
              </w:rPr>
            </w:pPr>
            <w:r w:rsidRPr="001E5C27">
              <w:rPr>
                <w:rFonts w:ascii="Calibri" w:eastAsia="Times New Roman" w:hAnsi="Calibri" w:cs="Calibri"/>
                <w:color w:val="000000"/>
                <w:sz w:val="20"/>
                <w:szCs w:val="20"/>
              </w:rPr>
              <w:t>2 miesiące</w:t>
            </w:r>
          </w:p>
        </w:tc>
        <w:tc>
          <w:tcPr>
            <w:tcW w:w="1760" w:type="dxa"/>
            <w:tcBorders>
              <w:top w:val="nil"/>
              <w:left w:val="nil"/>
              <w:bottom w:val="single" w:sz="4" w:space="0" w:color="auto"/>
              <w:right w:val="single" w:sz="4" w:space="0" w:color="auto"/>
            </w:tcBorders>
            <w:noWrap/>
            <w:vAlign w:val="center"/>
            <w:hideMark/>
          </w:tcPr>
          <w:p w14:paraId="72094665" w14:textId="77777777" w:rsidR="001E5C27" w:rsidRPr="001E5C27" w:rsidRDefault="001E5C27" w:rsidP="001E5C27">
            <w:pPr>
              <w:spacing w:line="240" w:lineRule="auto"/>
              <w:jc w:val="center"/>
              <w:rPr>
                <w:rFonts w:ascii="Calibri" w:eastAsia="Times New Roman" w:hAnsi="Calibri" w:cs="Calibri"/>
                <w:color w:val="000000"/>
                <w:sz w:val="20"/>
                <w:szCs w:val="20"/>
              </w:rPr>
            </w:pPr>
            <w:r w:rsidRPr="001E5C27">
              <w:rPr>
                <w:rFonts w:ascii="Calibri" w:eastAsia="Times New Roman" w:hAnsi="Calibri" w:cs="Calibri"/>
                <w:color w:val="000000"/>
                <w:sz w:val="20"/>
                <w:szCs w:val="20"/>
              </w:rPr>
              <w:t> </w:t>
            </w:r>
          </w:p>
        </w:tc>
        <w:tc>
          <w:tcPr>
            <w:tcW w:w="1249" w:type="dxa"/>
            <w:tcBorders>
              <w:top w:val="nil"/>
              <w:left w:val="nil"/>
              <w:bottom w:val="single" w:sz="4" w:space="0" w:color="auto"/>
              <w:right w:val="single" w:sz="4" w:space="0" w:color="auto"/>
            </w:tcBorders>
            <w:noWrap/>
            <w:vAlign w:val="center"/>
            <w:hideMark/>
          </w:tcPr>
          <w:p w14:paraId="68DE831B" w14:textId="77777777" w:rsidR="001E5C27" w:rsidRPr="001E5C27" w:rsidRDefault="001E5C27" w:rsidP="001E5C27">
            <w:pPr>
              <w:spacing w:line="240" w:lineRule="auto"/>
              <w:jc w:val="center"/>
              <w:rPr>
                <w:rFonts w:ascii="Calibri" w:eastAsia="Times New Roman" w:hAnsi="Calibri" w:cs="Calibri"/>
                <w:color w:val="000000"/>
                <w:sz w:val="20"/>
                <w:szCs w:val="20"/>
              </w:rPr>
            </w:pPr>
            <w:r w:rsidRPr="001E5C27">
              <w:rPr>
                <w:rFonts w:ascii="Calibri" w:eastAsia="Times New Roman" w:hAnsi="Calibri" w:cs="Calibri"/>
                <w:color w:val="000000"/>
                <w:sz w:val="20"/>
                <w:szCs w:val="20"/>
              </w:rPr>
              <w:t> </w:t>
            </w:r>
          </w:p>
        </w:tc>
      </w:tr>
      <w:tr w:rsidR="001E5C27" w:rsidRPr="001E5C27" w14:paraId="4A39317E" w14:textId="77777777" w:rsidTr="001E5C27">
        <w:trPr>
          <w:trHeight w:val="690"/>
        </w:trPr>
        <w:tc>
          <w:tcPr>
            <w:tcW w:w="960" w:type="dxa"/>
            <w:tcBorders>
              <w:top w:val="nil"/>
              <w:left w:val="single" w:sz="4" w:space="0" w:color="auto"/>
              <w:bottom w:val="single" w:sz="4" w:space="0" w:color="auto"/>
              <w:right w:val="single" w:sz="4" w:space="0" w:color="auto"/>
            </w:tcBorders>
            <w:noWrap/>
            <w:vAlign w:val="center"/>
            <w:hideMark/>
          </w:tcPr>
          <w:p w14:paraId="4ECF25AA" w14:textId="77777777" w:rsidR="001E5C27" w:rsidRPr="001E5C27" w:rsidRDefault="001E5C27" w:rsidP="001E5C27">
            <w:pPr>
              <w:spacing w:line="240" w:lineRule="auto"/>
              <w:jc w:val="center"/>
              <w:rPr>
                <w:rFonts w:ascii="Calibri" w:eastAsia="Times New Roman" w:hAnsi="Calibri" w:cs="Calibri"/>
                <w:color w:val="000000"/>
                <w:sz w:val="20"/>
                <w:szCs w:val="20"/>
              </w:rPr>
            </w:pPr>
            <w:r w:rsidRPr="001E5C27">
              <w:rPr>
                <w:rFonts w:ascii="Calibri" w:eastAsia="Times New Roman" w:hAnsi="Calibri" w:cs="Calibri"/>
                <w:color w:val="000000"/>
                <w:sz w:val="20"/>
                <w:szCs w:val="20"/>
              </w:rPr>
              <w:t>4</w:t>
            </w:r>
          </w:p>
        </w:tc>
        <w:tc>
          <w:tcPr>
            <w:tcW w:w="4700" w:type="dxa"/>
            <w:tcBorders>
              <w:top w:val="single" w:sz="4" w:space="0" w:color="auto"/>
              <w:left w:val="nil"/>
              <w:bottom w:val="single" w:sz="4" w:space="0" w:color="auto"/>
              <w:right w:val="single" w:sz="4" w:space="0" w:color="auto"/>
            </w:tcBorders>
            <w:vAlign w:val="center"/>
            <w:hideMark/>
          </w:tcPr>
          <w:p w14:paraId="7BE4BCA7" w14:textId="77777777" w:rsidR="001E5C27" w:rsidRPr="001E5C27" w:rsidRDefault="001E5C27" w:rsidP="001E5C27">
            <w:pPr>
              <w:spacing w:line="240" w:lineRule="auto"/>
              <w:rPr>
                <w:rFonts w:ascii="Calibri" w:eastAsia="Times New Roman" w:hAnsi="Calibri" w:cs="Calibri"/>
                <w:color w:val="000000"/>
                <w:sz w:val="20"/>
                <w:szCs w:val="20"/>
              </w:rPr>
            </w:pPr>
            <w:r w:rsidRPr="001E5C27">
              <w:rPr>
                <w:rFonts w:ascii="Calibri" w:eastAsia="Times New Roman" w:hAnsi="Calibri" w:cs="Calibri"/>
                <w:color w:val="000000"/>
                <w:sz w:val="20"/>
                <w:szCs w:val="20"/>
              </w:rPr>
              <w:t xml:space="preserve">Rozpoczęcie prac </w:t>
            </w:r>
            <w:proofErr w:type="spellStart"/>
            <w:r w:rsidRPr="001E5C27">
              <w:rPr>
                <w:rFonts w:ascii="Calibri" w:eastAsia="Times New Roman" w:hAnsi="Calibri" w:cs="Calibri"/>
                <w:color w:val="000000"/>
                <w:sz w:val="20"/>
                <w:szCs w:val="20"/>
              </w:rPr>
              <w:t>nasadzeniowych</w:t>
            </w:r>
            <w:proofErr w:type="spellEnd"/>
            <w:r w:rsidRPr="001E5C27">
              <w:rPr>
                <w:rFonts w:ascii="Calibri" w:eastAsia="Times New Roman" w:hAnsi="Calibri" w:cs="Calibri"/>
                <w:color w:val="000000"/>
                <w:sz w:val="20"/>
                <w:szCs w:val="20"/>
              </w:rPr>
              <w:br/>
              <w:t>Wizja terenowa- PROTOKÓŁ PRZEKAZANIA TERENU</w:t>
            </w:r>
          </w:p>
        </w:tc>
        <w:tc>
          <w:tcPr>
            <w:tcW w:w="1258" w:type="dxa"/>
            <w:vMerge w:val="restart"/>
            <w:tcBorders>
              <w:top w:val="nil"/>
              <w:left w:val="single" w:sz="4" w:space="0" w:color="auto"/>
              <w:bottom w:val="single" w:sz="8" w:space="0" w:color="000000"/>
              <w:right w:val="single" w:sz="4" w:space="0" w:color="auto"/>
            </w:tcBorders>
            <w:vAlign w:val="center"/>
            <w:hideMark/>
          </w:tcPr>
          <w:p w14:paraId="112640F7" w14:textId="77777777" w:rsidR="001E5C27" w:rsidRPr="001E5C27" w:rsidRDefault="001E5C27" w:rsidP="001E5C27">
            <w:pPr>
              <w:spacing w:line="240" w:lineRule="auto"/>
              <w:jc w:val="center"/>
              <w:rPr>
                <w:rFonts w:ascii="Calibri" w:eastAsia="Times New Roman" w:hAnsi="Calibri" w:cs="Calibri"/>
                <w:color w:val="000000"/>
                <w:sz w:val="20"/>
                <w:szCs w:val="20"/>
              </w:rPr>
            </w:pPr>
            <w:r w:rsidRPr="001E5C27">
              <w:rPr>
                <w:rFonts w:ascii="Calibri" w:eastAsia="Times New Roman" w:hAnsi="Calibri" w:cs="Calibri"/>
                <w:color w:val="000000"/>
                <w:sz w:val="20"/>
                <w:szCs w:val="20"/>
              </w:rPr>
              <w:t>1 miesiąc</w:t>
            </w:r>
          </w:p>
        </w:tc>
        <w:tc>
          <w:tcPr>
            <w:tcW w:w="1760" w:type="dxa"/>
            <w:tcBorders>
              <w:top w:val="nil"/>
              <w:left w:val="nil"/>
              <w:bottom w:val="single" w:sz="4" w:space="0" w:color="auto"/>
              <w:right w:val="single" w:sz="4" w:space="0" w:color="auto"/>
            </w:tcBorders>
            <w:noWrap/>
            <w:vAlign w:val="center"/>
            <w:hideMark/>
          </w:tcPr>
          <w:p w14:paraId="03970599" w14:textId="77777777" w:rsidR="001E5C27" w:rsidRPr="001E5C27" w:rsidRDefault="001E5C27" w:rsidP="001E5C27">
            <w:pPr>
              <w:spacing w:line="240" w:lineRule="auto"/>
              <w:jc w:val="center"/>
              <w:rPr>
                <w:rFonts w:ascii="Calibri" w:eastAsia="Times New Roman" w:hAnsi="Calibri" w:cs="Calibri"/>
                <w:color w:val="000000"/>
                <w:sz w:val="20"/>
                <w:szCs w:val="20"/>
              </w:rPr>
            </w:pPr>
            <w:r w:rsidRPr="001E5C27">
              <w:rPr>
                <w:rFonts w:ascii="Calibri" w:eastAsia="Times New Roman" w:hAnsi="Calibri" w:cs="Calibri"/>
                <w:color w:val="000000"/>
                <w:sz w:val="20"/>
                <w:szCs w:val="20"/>
              </w:rPr>
              <w:t> </w:t>
            </w:r>
          </w:p>
        </w:tc>
        <w:tc>
          <w:tcPr>
            <w:tcW w:w="1249" w:type="dxa"/>
            <w:tcBorders>
              <w:top w:val="nil"/>
              <w:left w:val="nil"/>
              <w:bottom w:val="single" w:sz="4" w:space="0" w:color="auto"/>
              <w:right w:val="single" w:sz="4" w:space="0" w:color="auto"/>
            </w:tcBorders>
            <w:noWrap/>
            <w:vAlign w:val="center"/>
            <w:hideMark/>
          </w:tcPr>
          <w:p w14:paraId="53BE6518" w14:textId="77777777" w:rsidR="001E5C27" w:rsidRPr="001E5C27" w:rsidRDefault="001E5C27" w:rsidP="001E5C27">
            <w:pPr>
              <w:spacing w:line="240" w:lineRule="auto"/>
              <w:jc w:val="center"/>
              <w:rPr>
                <w:rFonts w:ascii="Calibri" w:eastAsia="Times New Roman" w:hAnsi="Calibri" w:cs="Calibri"/>
                <w:color w:val="000000"/>
                <w:sz w:val="20"/>
                <w:szCs w:val="20"/>
              </w:rPr>
            </w:pPr>
            <w:r w:rsidRPr="001E5C27">
              <w:rPr>
                <w:rFonts w:ascii="Calibri" w:eastAsia="Times New Roman" w:hAnsi="Calibri" w:cs="Calibri"/>
                <w:color w:val="000000"/>
                <w:sz w:val="20"/>
                <w:szCs w:val="20"/>
              </w:rPr>
              <w:t> </w:t>
            </w:r>
          </w:p>
        </w:tc>
      </w:tr>
      <w:tr w:rsidR="001E5C27" w:rsidRPr="001E5C27" w14:paraId="32AA4DF1" w14:textId="77777777" w:rsidTr="001E5C27">
        <w:trPr>
          <w:trHeight w:val="300"/>
        </w:trPr>
        <w:tc>
          <w:tcPr>
            <w:tcW w:w="960" w:type="dxa"/>
            <w:tcBorders>
              <w:top w:val="nil"/>
              <w:left w:val="single" w:sz="4" w:space="0" w:color="auto"/>
              <w:bottom w:val="single" w:sz="4" w:space="0" w:color="auto"/>
              <w:right w:val="single" w:sz="4" w:space="0" w:color="auto"/>
            </w:tcBorders>
            <w:noWrap/>
            <w:vAlign w:val="center"/>
            <w:hideMark/>
          </w:tcPr>
          <w:p w14:paraId="0F2C9E92" w14:textId="77777777" w:rsidR="001E5C27" w:rsidRPr="001E5C27" w:rsidRDefault="001E5C27" w:rsidP="001E5C27">
            <w:pPr>
              <w:spacing w:line="240" w:lineRule="auto"/>
              <w:jc w:val="center"/>
              <w:rPr>
                <w:rFonts w:ascii="Calibri" w:eastAsia="Times New Roman" w:hAnsi="Calibri" w:cs="Calibri"/>
                <w:color w:val="000000"/>
                <w:sz w:val="20"/>
                <w:szCs w:val="20"/>
              </w:rPr>
            </w:pPr>
            <w:r w:rsidRPr="001E5C27">
              <w:rPr>
                <w:rFonts w:ascii="Calibri" w:eastAsia="Times New Roman" w:hAnsi="Calibri" w:cs="Calibri"/>
                <w:color w:val="000000"/>
                <w:sz w:val="20"/>
                <w:szCs w:val="20"/>
              </w:rPr>
              <w:t>5</w:t>
            </w:r>
          </w:p>
        </w:tc>
        <w:tc>
          <w:tcPr>
            <w:tcW w:w="4700" w:type="dxa"/>
            <w:tcBorders>
              <w:top w:val="single" w:sz="4" w:space="0" w:color="auto"/>
              <w:left w:val="nil"/>
              <w:bottom w:val="single" w:sz="4" w:space="0" w:color="auto"/>
              <w:right w:val="single" w:sz="4" w:space="0" w:color="auto"/>
            </w:tcBorders>
            <w:vAlign w:val="center"/>
            <w:hideMark/>
          </w:tcPr>
          <w:p w14:paraId="3DCBFAD1" w14:textId="77777777" w:rsidR="001E5C27" w:rsidRPr="001E5C27" w:rsidRDefault="001E5C27" w:rsidP="001E5C27">
            <w:pPr>
              <w:spacing w:line="240" w:lineRule="auto"/>
              <w:rPr>
                <w:rFonts w:ascii="Calibri" w:eastAsia="Times New Roman" w:hAnsi="Calibri" w:cs="Calibri"/>
                <w:color w:val="000000"/>
                <w:sz w:val="20"/>
                <w:szCs w:val="20"/>
              </w:rPr>
            </w:pPr>
            <w:r w:rsidRPr="001E5C27">
              <w:rPr>
                <w:rFonts w:ascii="Calibri" w:eastAsia="Times New Roman" w:hAnsi="Calibri" w:cs="Calibri"/>
                <w:color w:val="000000"/>
                <w:sz w:val="20"/>
                <w:szCs w:val="20"/>
              </w:rPr>
              <w:t>Zamówienie roślin- PROTOKÓŁ ODBIORU ROŚLIN</w:t>
            </w:r>
          </w:p>
        </w:tc>
        <w:tc>
          <w:tcPr>
            <w:tcW w:w="1258" w:type="dxa"/>
            <w:vMerge/>
            <w:tcBorders>
              <w:top w:val="nil"/>
              <w:left w:val="single" w:sz="4" w:space="0" w:color="auto"/>
              <w:bottom w:val="single" w:sz="8" w:space="0" w:color="000000"/>
              <w:right w:val="single" w:sz="4" w:space="0" w:color="auto"/>
            </w:tcBorders>
            <w:vAlign w:val="center"/>
            <w:hideMark/>
          </w:tcPr>
          <w:p w14:paraId="5561EB1B" w14:textId="77777777" w:rsidR="001E5C27" w:rsidRPr="001E5C27" w:rsidRDefault="001E5C27" w:rsidP="001E5C27">
            <w:pPr>
              <w:spacing w:line="240" w:lineRule="auto"/>
              <w:rPr>
                <w:rFonts w:ascii="Calibri" w:eastAsia="Times New Roman" w:hAnsi="Calibri" w:cs="Calibri"/>
                <w:color w:val="000000"/>
                <w:sz w:val="20"/>
                <w:szCs w:val="20"/>
              </w:rPr>
            </w:pPr>
          </w:p>
        </w:tc>
        <w:tc>
          <w:tcPr>
            <w:tcW w:w="1760" w:type="dxa"/>
            <w:tcBorders>
              <w:top w:val="nil"/>
              <w:left w:val="nil"/>
              <w:bottom w:val="single" w:sz="4" w:space="0" w:color="auto"/>
              <w:right w:val="single" w:sz="4" w:space="0" w:color="auto"/>
            </w:tcBorders>
            <w:noWrap/>
            <w:vAlign w:val="center"/>
            <w:hideMark/>
          </w:tcPr>
          <w:p w14:paraId="28855A14" w14:textId="77777777" w:rsidR="001E5C27" w:rsidRPr="001E5C27" w:rsidRDefault="001E5C27" w:rsidP="001E5C27">
            <w:pPr>
              <w:spacing w:line="240" w:lineRule="auto"/>
              <w:jc w:val="center"/>
              <w:rPr>
                <w:rFonts w:ascii="Calibri" w:eastAsia="Times New Roman" w:hAnsi="Calibri" w:cs="Calibri"/>
                <w:color w:val="000000"/>
                <w:sz w:val="20"/>
                <w:szCs w:val="20"/>
              </w:rPr>
            </w:pPr>
            <w:r w:rsidRPr="001E5C27">
              <w:rPr>
                <w:rFonts w:ascii="Calibri" w:eastAsia="Times New Roman" w:hAnsi="Calibri" w:cs="Calibri"/>
                <w:color w:val="000000"/>
                <w:sz w:val="20"/>
                <w:szCs w:val="20"/>
              </w:rPr>
              <w:t> </w:t>
            </w:r>
          </w:p>
        </w:tc>
        <w:tc>
          <w:tcPr>
            <w:tcW w:w="1249" w:type="dxa"/>
            <w:tcBorders>
              <w:top w:val="nil"/>
              <w:left w:val="nil"/>
              <w:bottom w:val="single" w:sz="4" w:space="0" w:color="auto"/>
              <w:right w:val="single" w:sz="4" w:space="0" w:color="auto"/>
            </w:tcBorders>
            <w:noWrap/>
            <w:vAlign w:val="center"/>
            <w:hideMark/>
          </w:tcPr>
          <w:p w14:paraId="1EDD80FE" w14:textId="77777777" w:rsidR="001E5C27" w:rsidRPr="001E5C27" w:rsidRDefault="001E5C27" w:rsidP="001E5C27">
            <w:pPr>
              <w:spacing w:line="240" w:lineRule="auto"/>
              <w:jc w:val="center"/>
              <w:rPr>
                <w:rFonts w:ascii="Calibri" w:eastAsia="Times New Roman" w:hAnsi="Calibri" w:cs="Calibri"/>
                <w:color w:val="000000"/>
                <w:sz w:val="20"/>
                <w:szCs w:val="20"/>
              </w:rPr>
            </w:pPr>
            <w:r w:rsidRPr="001E5C27">
              <w:rPr>
                <w:rFonts w:ascii="Calibri" w:eastAsia="Times New Roman" w:hAnsi="Calibri" w:cs="Calibri"/>
                <w:color w:val="000000"/>
                <w:sz w:val="20"/>
                <w:szCs w:val="20"/>
              </w:rPr>
              <w:t> </w:t>
            </w:r>
          </w:p>
        </w:tc>
      </w:tr>
      <w:tr w:rsidR="001E5C27" w:rsidRPr="001E5C27" w14:paraId="0B489AE0" w14:textId="77777777" w:rsidTr="001E5C27">
        <w:trPr>
          <w:trHeight w:val="315"/>
        </w:trPr>
        <w:tc>
          <w:tcPr>
            <w:tcW w:w="960" w:type="dxa"/>
            <w:tcBorders>
              <w:top w:val="nil"/>
              <w:left w:val="single" w:sz="4" w:space="0" w:color="auto"/>
              <w:bottom w:val="nil"/>
              <w:right w:val="single" w:sz="4" w:space="0" w:color="auto"/>
            </w:tcBorders>
            <w:noWrap/>
            <w:vAlign w:val="center"/>
            <w:hideMark/>
          </w:tcPr>
          <w:p w14:paraId="4A7CDCD5" w14:textId="77777777" w:rsidR="001E5C27" w:rsidRPr="001E5C27" w:rsidRDefault="001E5C27" w:rsidP="001E5C27">
            <w:pPr>
              <w:spacing w:line="240" w:lineRule="auto"/>
              <w:jc w:val="center"/>
              <w:rPr>
                <w:rFonts w:ascii="Calibri" w:eastAsia="Times New Roman" w:hAnsi="Calibri" w:cs="Calibri"/>
                <w:color w:val="000000"/>
                <w:sz w:val="20"/>
                <w:szCs w:val="20"/>
              </w:rPr>
            </w:pPr>
            <w:r w:rsidRPr="001E5C27">
              <w:rPr>
                <w:rFonts w:ascii="Calibri" w:eastAsia="Times New Roman" w:hAnsi="Calibri" w:cs="Calibri"/>
                <w:color w:val="000000"/>
                <w:sz w:val="20"/>
                <w:szCs w:val="20"/>
              </w:rPr>
              <w:t>6</w:t>
            </w:r>
          </w:p>
        </w:tc>
        <w:tc>
          <w:tcPr>
            <w:tcW w:w="4700" w:type="dxa"/>
            <w:tcBorders>
              <w:top w:val="single" w:sz="4" w:space="0" w:color="auto"/>
              <w:left w:val="nil"/>
              <w:bottom w:val="nil"/>
              <w:right w:val="single" w:sz="4" w:space="0" w:color="auto"/>
            </w:tcBorders>
            <w:vAlign w:val="center"/>
            <w:hideMark/>
          </w:tcPr>
          <w:p w14:paraId="3330BFC1" w14:textId="10554EFD" w:rsidR="001E5C27" w:rsidRPr="001E5C27" w:rsidRDefault="001E5C27" w:rsidP="001E5C27">
            <w:pPr>
              <w:spacing w:line="240" w:lineRule="auto"/>
              <w:rPr>
                <w:rFonts w:ascii="Calibri" w:eastAsia="Times New Roman" w:hAnsi="Calibri" w:cs="Calibri"/>
                <w:color w:val="000000"/>
                <w:sz w:val="20"/>
                <w:szCs w:val="20"/>
              </w:rPr>
            </w:pPr>
            <w:r w:rsidRPr="001E5C27">
              <w:rPr>
                <w:rFonts w:ascii="Calibri" w:eastAsia="Times New Roman" w:hAnsi="Calibri" w:cs="Calibri"/>
                <w:color w:val="000000"/>
                <w:sz w:val="20"/>
                <w:szCs w:val="20"/>
              </w:rPr>
              <w:t xml:space="preserve">Odbiór końcowy- PROTOKÓŁ ODBIORU </w:t>
            </w:r>
            <w:r w:rsidR="003E51BE">
              <w:rPr>
                <w:rFonts w:ascii="Calibri" w:eastAsia="Times New Roman" w:hAnsi="Calibri" w:cs="Calibri"/>
                <w:color w:val="000000"/>
                <w:sz w:val="20"/>
                <w:szCs w:val="20"/>
              </w:rPr>
              <w:t>ZADANIA</w:t>
            </w:r>
          </w:p>
        </w:tc>
        <w:tc>
          <w:tcPr>
            <w:tcW w:w="1258" w:type="dxa"/>
            <w:vMerge/>
            <w:tcBorders>
              <w:top w:val="nil"/>
              <w:left w:val="single" w:sz="4" w:space="0" w:color="auto"/>
              <w:bottom w:val="single" w:sz="8" w:space="0" w:color="000000"/>
              <w:right w:val="single" w:sz="4" w:space="0" w:color="auto"/>
            </w:tcBorders>
            <w:vAlign w:val="center"/>
            <w:hideMark/>
          </w:tcPr>
          <w:p w14:paraId="703929EC" w14:textId="77777777" w:rsidR="001E5C27" w:rsidRPr="001E5C27" w:rsidRDefault="001E5C27" w:rsidP="001E5C27">
            <w:pPr>
              <w:spacing w:line="240" w:lineRule="auto"/>
              <w:rPr>
                <w:rFonts w:ascii="Calibri" w:eastAsia="Times New Roman" w:hAnsi="Calibri" w:cs="Calibri"/>
                <w:color w:val="000000"/>
                <w:sz w:val="20"/>
                <w:szCs w:val="20"/>
              </w:rPr>
            </w:pPr>
          </w:p>
        </w:tc>
        <w:tc>
          <w:tcPr>
            <w:tcW w:w="1760" w:type="dxa"/>
            <w:tcBorders>
              <w:top w:val="nil"/>
              <w:left w:val="nil"/>
              <w:bottom w:val="nil"/>
              <w:right w:val="single" w:sz="4" w:space="0" w:color="auto"/>
            </w:tcBorders>
            <w:noWrap/>
            <w:vAlign w:val="center"/>
            <w:hideMark/>
          </w:tcPr>
          <w:p w14:paraId="5C0A48A1" w14:textId="77777777" w:rsidR="001E5C27" w:rsidRPr="001E5C27" w:rsidRDefault="001E5C27" w:rsidP="001E5C27">
            <w:pPr>
              <w:spacing w:line="240" w:lineRule="auto"/>
              <w:jc w:val="center"/>
              <w:rPr>
                <w:rFonts w:ascii="Calibri" w:eastAsia="Times New Roman" w:hAnsi="Calibri" w:cs="Calibri"/>
                <w:color w:val="000000"/>
                <w:sz w:val="20"/>
                <w:szCs w:val="20"/>
              </w:rPr>
            </w:pPr>
            <w:r w:rsidRPr="001E5C27">
              <w:rPr>
                <w:rFonts w:ascii="Calibri" w:eastAsia="Times New Roman" w:hAnsi="Calibri" w:cs="Calibri"/>
                <w:color w:val="000000"/>
                <w:sz w:val="20"/>
                <w:szCs w:val="20"/>
              </w:rPr>
              <w:t> </w:t>
            </w:r>
          </w:p>
        </w:tc>
        <w:tc>
          <w:tcPr>
            <w:tcW w:w="1249" w:type="dxa"/>
            <w:tcBorders>
              <w:top w:val="nil"/>
              <w:left w:val="nil"/>
              <w:bottom w:val="nil"/>
              <w:right w:val="single" w:sz="4" w:space="0" w:color="auto"/>
            </w:tcBorders>
            <w:noWrap/>
            <w:vAlign w:val="center"/>
            <w:hideMark/>
          </w:tcPr>
          <w:p w14:paraId="1191391C" w14:textId="77777777" w:rsidR="001E5C27" w:rsidRPr="001E5C27" w:rsidRDefault="001E5C27" w:rsidP="001E5C27">
            <w:pPr>
              <w:spacing w:line="240" w:lineRule="auto"/>
              <w:jc w:val="center"/>
              <w:rPr>
                <w:rFonts w:ascii="Calibri" w:eastAsia="Times New Roman" w:hAnsi="Calibri" w:cs="Calibri"/>
                <w:color w:val="000000"/>
                <w:sz w:val="20"/>
                <w:szCs w:val="20"/>
              </w:rPr>
            </w:pPr>
            <w:r w:rsidRPr="001E5C27">
              <w:rPr>
                <w:rFonts w:ascii="Calibri" w:eastAsia="Times New Roman" w:hAnsi="Calibri" w:cs="Calibri"/>
                <w:color w:val="000000"/>
                <w:sz w:val="20"/>
                <w:szCs w:val="20"/>
              </w:rPr>
              <w:t> </w:t>
            </w:r>
          </w:p>
        </w:tc>
      </w:tr>
      <w:tr w:rsidR="001E5C27" w:rsidRPr="001E5C27" w14:paraId="36AFC4E2" w14:textId="77777777" w:rsidTr="001E5C27">
        <w:trPr>
          <w:trHeight w:val="300"/>
        </w:trPr>
        <w:tc>
          <w:tcPr>
            <w:tcW w:w="9929" w:type="dxa"/>
            <w:gridSpan w:val="5"/>
            <w:tcBorders>
              <w:top w:val="single" w:sz="8" w:space="0" w:color="auto"/>
              <w:left w:val="single" w:sz="8" w:space="0" w:color="auto"/>
              <w:bottom w:val="single" w:sz="8" w:space="0" w:color="auto"/>
              <w:right w:val="single" w:sz="8" w:space="0" w:color="000000"/>
            </w:tcBorders>
            <w:shd w:val="clear" w:color="000000" w:fill="EDEDED"/>
            <w:vAlign w:val="center"/>
            <w:hideMark/>
          </w:tcPr>
          <w:p w14:paraId="7B6A4396" w14:textId="77777777" w:rsidR="001E5C27" w:rsidRPr="001E5C27" w:rsidRDefault="001E5C27" w:rsidP="001E5C27">
            <w:pPr>
              <w:spacing w:line="240" w:lineRule="auto"/>
              <w:jc w:val="center"/>
              <w:rPr>
                <w:rFonts w:ascii="Calibri" w:eastAsia="Times New Roman" w:hAnsi="Calibri" w:cs="Calibri"/>
                <w:b/>
                <w:bCs/>
                <w:color w:val="000000"/>
              </w:rPr>
            </w:pPr>
            <w:r w:rsidRPr="001E5C27">
              <w:rPr>
                <w:rFonts w:ascii="Calibri" w:eastAsia="Times New Roman" w:hAnsi="Calibri" w:cs="Calibri"/>
                <w:b/>
                <w:bCs/>
                <w:color w:val="000000"/>
              </w:rPr>
              <w:t>II ETAP - PIELĘGNACJA</w:t>
            </w:r>
          </w:p>
        </w:tc>
      </w:tr>
      <w:tr w:rsidR="001E5C27" w:rsidRPr="001E5C27" w14:paraId="6FFCC837" w14:textId="77777777" w:rsidTr="001E5C27">
        <w:trPr>
          <w:trHeight w:val="780"/>
        </w:trPr>
        <w:tc>
          <w:tcPr>
            <w:tcW w:w="960" w:type="dxa"/>
            <w:tcBorders>
              <w:top w:val="nil"/>
              <w:left w:val="single" w:sz="4" w:space="0" w:color="auto"/>
              <w:bottom w:val="single" w:sz="4" w:space="0" w:color="auto"/>
              <w:right w:val="single" w:sz="4" w:space="0" w:color="auto"/>
            </w:tcBorders>
            <w:noWrap/>
            <w:vAlign w:val="center"/>
            <w:hideMark/>
          </w:tcPr>
          <w:p w14:paraId="1020E174" w14:textId="77777777" w:rsidR="001E5C27" w:rsidRPr="001E5C27" w:rsidRDefault="001E5C27" w:rsidP="001E5C27">
            <w:pPr>
              <w:spacing w:line="240" w:lineRule="auto"/>
              <w:jc w:val="center"/>
              <w:rPr>
                <w:rFonts w:ascii="Calibri" w:eastAsia="Times New Roman" w:hAnsi="Calibri" w:cs="Calibri"/>
                <w:color w:val="000000"/>
                <w:sz w:val="20"/>
                <w:szCs w:val="20"/>
              </w:rPr>
            </w:pPr>
            <w:r w:rsidRPr="001E5C27">
              <w:rPr>
                <w:rFonts w:ascii="Calibri" w:eastAsia="Times New Roman" w:hAnsi="Calibri" w:cs="Calibri"/>
                <w:color w:val="000000"/>
                <w:sz w:val="20"/>
                <w:szCs w:val="20"/>
              </w:rPr>
              <w:t>7</w:t>
            </w:r>
          </w:p>
        </w:tc>
        <w:tc>
          <w:tcPr>
            <w:tcW w:w="4700" w:type="dxa"/>
            <w:tcBorders>
              <w:top w:val="nil"/>
              <w:left w:val="nil"/>
              <w:bottom w:val="single" w:sz="4" w:space="0" w:color="auto"/>
              <w:right w:val="single" w:sz="4" w:space="0" w:color="auto"/>
            </w:tcBorders>
            <w:vAlign w:val="center"/>
            <w:hideMark/>
          </w:tcPr>
          <w:p w14:paraId="5875E054" w14:textId="77777777" w:rsidR="001E5C27" w:rsidRPr="001E5C27" w:rsidRDefault="001E5C27" w:rsidP="001E5C27">
            <w:pPr>
              <w:spacing w:line="240" w:lineRule="auto"/>
              <w:rPr>
                <w:rFonts w:ascii="Calibri" w:eastAsia="Times New Roman" w:hAnsi="Calibri" w:cs="Calibri"/>
                <w:color w:val="000000"/>
                <w:sz w:val="20"/>
                <w:szCs w:val="20"/>
              </w:rPr>
            </w:pPr>
            <w:r w:rsidRPr="001E5C27">
              <w:rPr>
                <w:rFonts w:ascii="Calibri" w:eastAsia="Times New Roman" w:hAnsi="Calibri" w:cs="Calibri"/>
                <w:color w:val="000000"/>
                <w:sz w:val="20"/>
                <w:szCs w:val="20"/>
              </w:rPr>
              <w:t>Pielęgnacja</w:t>
            </w:r>
            <w:r w:rsidRPr="001E5C27">
              <w:rPr>
                <w:rFonts w:ascii="Calibri" w:eastAsia="Times New Roman" w:hAnsi="Calibri" w:cs="Calibri"/>
                <w:color w:val="000000"/>
                <w:sz w:val="20"/>
                <w:szCs w:val="20"/>
              </w:rPr>
              <w:br/>
              <w:t>RAPORTOWANIE PRZEZ WYKONAWCĘ WYKONANCYH PRAC</w:t>
            </w:r>
          </w:p>
        </w:tc>
        <w:tc>
          <w:tcPr>
            <w:tcW w:w="1258" w:type="dxa"/>
            <w:vMerge w:val="restart"/>
            <w:tcBorders>
              <w:top w:val="nil"/>
              <w:left w:val="single" w:sz="4" w:space="0" w:color="auto"/>
              <w:bottom w:val="single" w:sz="4" w:space="0" w:color="000000"/>
              <w:right w:val="single" w:sz="4" w:space="0" w:color="auto"/>
            </w:tcBorders>
            <w:vAlign w:val="center"/>
            <w:hideMark/>
          </w:tcPr>
          <w:p w14:paraId="3D2BD167" w14:textId="77777777" w:rsidR="001E5C27" w:rsidRPr="001E5C27" w:rsidRDefault="001E5C27" w:rsidP="001E5C27">
            <w:pPr>
              <w:spacing w:line="240" w:lineRule="auto"/>
              <w:jc w:val="center"/>
              <w:rPr>
                <w:rFonts w:ascii="Calibri" w:eastAsia="Times New Roman" w:hAnsi="Calibri" w:cs="Calibri"/>
                <w:color w:val="000000"/>
                <w:sz w:val="20"/>
                <w:szCs w:val="20"/>
              </w:rPr>
            </w:pPr>
            <w:r w:rsidRPr="001E5C27">
              <w:rPr>
                <w:rFonts w:ascii="Calibri" w:eastAsia="Times New Roman" w:hAnsi="Calibri" w:cs="Calibri"/>
                <w:color w:val="000000"/>
                <w:sz w:val="20"/>
                <w:szCs w:val="20"/>
              </w:rPr>
              <w:t>12 miesięcy</w:t>
            </w:r>
          </w:p>
        </w:tc>
        <w:tc>
          <w:tcPr>
            <w:tcW w:w="1760" w:type="dxa"/>
            <w:tcBorders>
              <w:top w:val="nil"/>
              <w:left w:val="nil"/>
              <w:bottom w:val="single" w:sz="4" w:space="0" w:color="auto"/>
              <w:right w:val="single" w:sz="4" w:space="0" w:color="auto"/>
            </w:tcBorders>
            <w:noWrap/>
            <w:vAlign w:val="center"/>
            <w:hideMark/>
          </w:tcPr>
          <w:p w14:paraId="550D42EB" w14:textId="77777777" w:rsidR="001E5C27" w:rsidRPr="001E5C27" w:rsidRDefault="001E5C27" w:rsidP="001E5C27">
            <w:pPr>
              <w:spacing w:line="240" w:lineRule="auto"/>
              <w:jc w:val="center"/>
              <w:rPr>
                <w:rFonts w:ascii="Calibri" w:eastAsia="Times New Roman" w:hAnsi="Calibri" w:cs="Calibri"/>
                <w:color w:val="000000"/>
                <w:sz w:val="20"/>
                <w:szCs w:val="20"/>
              </w:rPr>
            </w:pPr>
            <w:r w:rsidRPr="001E5C27">
              <w:rPr>
                <w:rFonts w:ascii="Calibri" w:eastAsia="Times New Roman" w:hAnsi="Calibri" w:cs="Calibri"/>
                <w:color w:val="000000"/>
                <w:sz w:val="20"/>
                <w:szCs w:val="20"/>
              </w:rPr>
              <w:t> </w:t>
            </w:r>
          </w:p>
        </w:tc>
        <w:tc>
          <w:tcPr>
            <w:tcW w:w="1249" w:type="dxa"/>
            <w:tcBorders>
              <w:top w:val="nil"/>
              <w:left w:val="nil"/>
              <w:bottom w:val="single" w:sz="4" w:space="0" w:color="auto"/>
              <w:right w:val="single" w:sz="4" w:space="0" w:color="auto"/>
            </w:tcBorders>
            <w:noWrap/>
            <w:vAlign w:val="center"/>
            <w:hideMark/>
          </w:tcPr>
          <w:p w14:paraId="78CD1DCA" w14:textId="77777777" w:rsidR="001E5C27" w:rsidRPr="001E5C27" w:rsidRDefault="001E5C27" w:rsidP="001E5C27">
            <w:pPr>
              <w:spacing w:line="240" w:lineRule="auto"/>
              <w:jc w:val="center"/>
              <w:rPr>
                <w:rFonts w:ascii="Calibri" w:eastAsia="Times New Roman" w:hAnsi="Calibri" w:cs="Calibri"/>
                <w:color w:val="000000"/>
                <w:sz w:val="20"/>
                <w:szCs w:val="20"/>
              </w:rPr>
            </w:pPr>
            <w:r w:rsidRPr="001E5C27">
              <w:rPr>
                <w:rFonts w:ascii="Calibri" w:eastAsia="Times New Roman" w:hAnsi="Calibri" w:cs="Calibri"/>
                <w:color w:val="000000"/>
                <w:sz w:val="20"/>
                <w:szCs w:val="20"/>
              </w:rPr>
              <w:t> </w:t>
            </w:r>
          </w:p>
        </w:tc>
      </w:tr>
      <w:tr w:rsidR="001E5C27" w:rsidRPr="001E5C27" w14:paraId="18D4A4F3" w14:textId="77777777" w:rsidTr="001E5C27">
        <w:trPr>
          <w:trHeight w:val="300"/>
        </w:trPr>
        <w:tc>
          <w:tcPr>
            <w:tcW w:w="960" w:type="dxa"/>
            <w:tcBorders>
              <w:top w:val="nil"/>
              <w:left w:val="single" w:sz="4" w:space="0" w:color="auto"/>
              <w:bottom w:val="single" w:sz="4" w:space="0" w:color="auto"/>
              <w:right w:val="single" w:sz="4" w:space="0" w:color="auto"/>
            </w:tcBorders>
            <w:noWrap/>
            <w:vAlign w:val="center"/>
            <w:hideMark/>
          </w:tcPr>
          <w:p w14:paraId="4F99CD4E" w14:textId="77777777" w:rsidR="001E5C27" w:rsidRPr="001E5C27" w:rsidRDefault="001E5C27" w:rsidP="001E5C27">
            <w:pPr>
              <w:spacing w:line="240" w:lineRule="auto"/>
              <w:jc w:val="center"/>
              <w:rPr>
                <w:rFonts w:ascii="Calibri" w:eastAsia="Times New Roman" w:hAnsi="Calibri" w:cs="Calibri"/>
                <w:color w:val="000000"/>
                <w:sz w:val="20"/>
                <w:szCs w:val="20"/>
              </w:rPr>
            </w:pPr>
            <w:r w:rsidRPr="001E5C27">
              <w:rPr>
                <w:rFonts w:ascii="Calibri" w:eastAsia="Times New Roman" w:hAnsi="Calibri" w:cs="Calibri"/>
                <w:color w:val="000000"/>
                <w:sz w:val="20"/>
                <w:szCs w:val="20"/>
              </w:rPr>
              <w:t>8</w:t>
            </w:r>
          </w:p>
        </w:tc>
        <w:tc>
          <w:tcPr>
            <w:tcW w:w="4700" w:type="dxa"/>
            <w:tcBorders>
              <w:top w:val="single" w:sz="4" w:space="0" w:color="auto"/>
              <w:left w:val="nil"/>
              <w:bottom w:val="single" w:sz="4" w:space="0" w:color="auto"/>
              <w:right w:val="single" w:sz="4" w:space="0" w:color="auto"/>
            </w:tcBorders>
            <w:vAlign w:val="center"/>
            <w:hideMark/>
          </w:tcPr>
          <w:p w14:paraId="5A6615C2" w14:textId="77777777" w:rsidR="001E5C27" w:rsidRPr="001E5C27" w:rsidRDefault="001E5C27" w:rsidP="001E5C27">
            <w:pPr>
              <w:spacing w:line="240" w:lineRule="auto"/>
              <w:rPr>
                <w:rFonts w:ascii="Calibri" w:eastAsia="Times New Roman" w:hAnsi="Calibri" w:cs="Calibri"/>
                <w:color w:val="000000"/>
                <w:sz w:val="20"/>
                <w:szCs w:val="20"/>
              </w:rPr>
            </w:pPr>
            <w:r w:rsidRPr="001E5C27">
              <w:rPr>
                <w:rFonts w:ascii="Calibri" w:eastAsia="Times New Roman" w:hAnsi="Calibri" w:cs="Calibri"/>
                <w:color w:val="000000"/>
                <w:sz w:val="20"/>
                <w:szCs w:val="20"/>
              </w:rPr>
              <w:t>Pielęgnacja- PRZEGLĄD WIOSENNY</w:t>
            </w:r>
          </w:p>
        </w:tc>
        <w:tc>
          <w:tcPr>
            <w:tcW w:w="1258" w:type="dxa"/>
            <w:vMerge/>
            <w:tcBorders>
              <w:top w:val="nil"/>
              <w:left w:val="single" w:sz="4" w:space="0" w:color="auto"/>
              <w:bottom w:val="single" w:sz="4" w:space="0" w:color="000000"/>
              <w:right w:val="single" w:sz="4" w:space="0" w:color="auto"/>
            </w:tcBorders>
            <w:vAlign w:val="center"/>
            <w:hideMark/>
          </w:tcPr>
          <w:p w14:paraId="195D86F3" w14:textId="77777777" w:rsidR="001E5C27" w:rsidRPr="001E5C27" w:rsidRDefault="001E5C27" w:rsidP="001E5C27">
            <w:pPr>
              <w:spacing w:line="240" w:lineRule="auto"/>
              <w:rPr>
                <w:rFonts w:ascii="Calibri" w:eastAsia="Times New Roman" w:hAnsi="Calibri" w:cs="Calibri"/>
                <w:color w:val="000000"/>
                <w:sz w:val="20"/>
                <w:szCs w:val="20"/>
              </w:rPr>
            </w:pPr>
          </w:p>
        </w:tc>
        <w:tc>
          <w:tcPr>
            <w:tcW w:w="1760" w:type="dxa"/>
            <w:tcBorders>
              <w:top w:val="nil"/>
              <w:left w:val="nil"/>
              <w:bottom w:val="single" w:sz="4" w:space="0" w:color="auto"/>
              <w:right w:val="single" w:sz="4" w:space="0" w:color="auto"/>
            </w:tcBorders>
            <w:noWrap/>
            <w:vAlign w:val="center"/>
            <w:hideMark/>
          </w:tcPr>
          <w:p w14:paraId="340ED917" w14:textId="77777777" w:rsidR="001E5C27" w:rsidRPr="001E5C27" w:rsidRDefault="001E5C27" w:rsidP="001E5C27">
            <w:pPr>
              <w:spacing w:line="240" w:lineRule="auto"/>
              <w:jc w:val="center"/>
              <w:rPr>
                <w:rFonts w:ascii="Calibri" w:eastAsia="Times New Roman" w:hAnsi="Calibri" w:cs="Calibri"/>
                <w:color w:val="000000"/>
                <w:sz w:val="20"/>
                <w:szCs w:val="20"/>
              </w:rPr>
            </w:pPr>
            <w:r w:rsidRPr="001E5C27">
              <w:rPr>
                <w:rFonts w:ascii="Calibri" w:eastAsia="Times New Roman" w:hAnsi="Calibri" w:cs="Calibri"/>
                <w:color w:val="000000"/>
                <w:sz w:val="20"/>
                <w:szCs w:val="20"/>
              </w:rPr>
              <w:t> </w:t>
            </w:r>
          </w:p>
        </w:tc>
        <w:tc>
          <w:tcPr>
            <w:tcW w:w="1249" w:type="dxa"/>
            <w:tcBorders>
              <w:top w:val="nil"/>
              <w:left w:val="nil"/>
              <w:bottom w:val="single" w:sz="4" w:space="0" w:color="auto"/>
              <w:right w:val="single" w:sz="4" w:space="0" w:color="auto"/>
            </w:tcBorders>
            <w:noWrap/>
            <w:vAlign w:val="center"/>
            <w:hideMark/>
          </w:tcPr>
          <w:p w14:paraId="38AB25C4" w14:textId="77777777" w:rsidR="001E5C27" w:rsidRPr="001E5C27" w:rsidRDefault="001E5C27" w:rsidP="001E5C27">
            <w:pPr>
              <w:spacing w:line="240" w:lineRule="auto"/>
              <w:jc w:val="center"/>
              <w:rPr>
                <w:rFonts w:ascii="Calibri" w:eastAsia="Times New Roman" w:hAnsi="Calibri" w:cs="Calibri"/>
                <w:color w:val="000000"/>
                <w:sz w:val="20"/>
                <w:szCs w:val="20"/>
              </w:rPr>
            </w:pPr>
            <w:r w:rsidRPr="001E5C27">
              <w:rPr>
                <w:rFonts w:ascii="Calibri" w:eastAsia="Times New Roman" w:hAnsi="Calibri" w:cs="Calibri"/>
                <w:color w:val="000000"/>
                <w:sz w:val="20"/>
                <w:szCs w:val="20"/>
              </w:rPr>
              <w:t> </w:t>
            </w:r>
          </w:p>
        </w:tc>
      </w:tr>
      <w:tr w:rsidR="001E5C27" w:rsidRPr="001E5C27" w14:paraId="4CF488D2" w14:textId="77777777" w:rsidTr="001E5C27">
        <w:trPr>
          <w:trHeight w:val="300"/>
        </w:trPr>
        <w:tc>
          <w:tcPr>
            <w:tcW w:w="960" w:type="dxa"/>
            <w:tcBorders>
              <w:top w:val="nil"/>
              <w:left w:val="single" w:sz="4" w:space="0" w:color="auto"/>
              <w:bottom w:val="single" w:sz="4" w:space="0" w:color="auto"/>
              <w:right w:val="single" w:sz="4" w:space="0" w:color="auto"/>
            </w:tcBorders>
            <w:noWrap/>
            <w:vAlign w:val="center"/>
            <w:hideMark/>
          </w:tcPr>
          <w:p w14:paraId="30C8C277" w14:textId="77777777" w:rsidR="001E5C27" w:rsidRPr="001E5C27" w:rsidRDefault="001E5C27" w:rsidP="001E5C27">
            <w:pPr>
              <w:spacing w:line="240" w:lineRule="auto"/>
              <w:jc w:val="center"/>
              <w:rPr>
                <w:rFonts w:ascii="Calibri" w:eastAsia="Times New Roman" w:hAnsi="Calibri" w:cs="Calibri"/>
                <w:color w:val="000000"/>
                <w:sz w:val="20"/>
                <w:szCs w:val="20"/>
              </w:rPr>
            </w:pPr>
            <w:r w:rsidRPr="001E5C27">
              <w:rPr>
                <w:rFonts w:ascii="Calibri" w:eastAsia="Times New Roman" w:hAnsi="Calibri" w:cs="Calibri"/>
                <w:color w:val="000000"/>
                <w:sz w:val="20"/>
                <w:szCs w:val="20"/>
              </w:rPr>
              <w:t>9</w:t>
            </w:r>
          </w:p>
        </w:tc>
        <w:tc>
          <w:tcPr>
            <w:tcW w:w="4700" w:type="dxa"/>
            <w:tcBorders>
              <w:top w:val="single" w:sz="4" w:space="0" w:color="auto"/>
              <w:left w:val="nil"/>
              <w:bottom w:val="single" w:sz="4" w:space="0" w:color="auto"/>
              <w:right w:val="single" w:sz="4" w:space="0" w:color="auto"/>
            </w:tcBorders>
            <w:vAlign w:val="center"/>
            <w:hideMark/>
          </w:tcPr>
          <w:p w14:paraId="20D90DF3" w14:textId="77777777" w:rsidR="001E5C27" w:rsidRPr="001E5C27" w:rsidRDefault="001E5C27" w:rsidP="001E5C27">
            <w:pPr>
              <w:spacing w:line="240" w:lineRule="auto"/>
              <w:rPr>
                <w:rFonts w:ascii="Calibri" w:eastAsia="Times New Roman" w:hAnsi="Calibri" w:cs="Calibri"/>
                <w:color w:val="000000"/>
                <w:sz w:val="20"/>
                <w:szCs w:val="20"/>
              </w:rPr>
            </w:pPr>
            <w:r w:rsidRPr="001E5C27">
              <w:rPr>
                <w:rFonts w:ascii="Calibri" w:eastAsia="Times New Roman" w:hAnsi="Calibri" w:cs="Calibri"/>
                <w:color w:val="000000"/>
                <w:sz w:val="20"/>
                <w:szCs w:val="20"/>
              </w:rPr>
              <w:t>Pielęgnacja- PROTOKÓŁ ODBIORU PO PIELĘGNACJI</w:t>
            </w:r>
          </w:p>
        </w:tc>
        <w:tc>
          <w:tcPr>
            <w:tcW w:w="1258" w:type="dxa"/>
            <w:vMerge/>
            <w:tcBorders>
              <w:top w:val="nil"/>
              <w:left w:val="single" w:sz="4" w:space="0" w:color="auto"/>
              <w:bottom w:val="single" w:sz="4" w:space="0" w:color="000000"/>
              <w:right w:val="single" w:sz="4" w:space="0" w:color="auto"/>
            </w:tcBorders>
            <w:vAlign w:val="center"/>
            <w:hideMark/>
          </w:tcPr>
          <w:p w14:paraId="41F8D807" w14:textId="77777777" w:rsidR="001E5C27" w:rsidRPr="001E5C27" w:rsidRDefault="001E5C27" w:rsidP="001E5C27">
            <w:pPr>
              <w:spacing w:line="240" w:lineRule="auto"/>
              <w:rPr>
                <w:rFonts w:ascii="Calibri" w:eastAsia="Times New Roman" w:hAnsi="Calibri" w:cs="Calibri"/>
                <w:color w:val="000000"/>
                <w:sz w:val="20"/>
                <w:szCs w:val="20"/>
              </w:rPr>
            </w:pPr>
          </w:p>
        </w:tc>
        <w:tc>
          <w:tcPr>
            <w:tcW w:w="1760" w:type="dxa"/>
            <w:tcBorders>
              <w:top w:val="nil"/>
              <w:left w:val="nil"/>
              <w:bottom w:val="single" w:sz="4" w:space="0" w:color="auto"/>
              <w:right w:val="single" w:sz="4" w:space="0" w:color="auto"/>
            </w:tcBorders>
            <w:noWrap/>
            <w:vAlign w:val="center"/>
            <w:hideMark/>
          </w:tcPr>
          <w:p w14:paraId="02845997" w14:textId="77777777" w:rsidR="001E5C27" w:rsidRPr="001E5C27" w:rsidRDefault="001E5C27" w:rsidP="001E5C27">
            <w:pPr>
              <w:spacing w:line="240" w:lineRule="auto"/>
              <w:jc w:val="center"/>
              <w:rPr>
                <w:rFonts w:ascii="Calibri" w:eastAsia="Times New Roman" w:hAnsi="Calibri" w:cs="Calibri"/>
                <w:color w:val="000000"/>
                <w:sz w:val="20"/>
                <w:szCs w:val="20"/>
              </w:rPr>
            </w:pPr>
            <w:r w:rsidRPr="001E5C27">
              <w:rPr>
                <w:rFonts w:ascii="Calibri" w:eastAsia="Times New Roman" w:hAnsi="Calibri" w:cs="Calibri"/>
                <w:color w:val="000000"/>
                <w:sz w:val="20"/>
                <w:szCs w:val="20"/>
              </w:rPr>
              <w:t> </w:t>
            </w:r>
          </w:p>
        </w:tc>
        <w:tc>
          <w:tcPr>
            <w:tcW w:w="1249" w:type="dxa"/>
            <w:tcBorders>
              <w:top w:val="nil"/>
              <w:left w:val="nil"/>
              <w:bottom w:val="single" w:sz="4" w:space="0" w:color="auto"/>
              <w:right w:val="single" w:sz="4" w:space="0" w:color="auto"/>
            </w:tcBorders>
            <w:noWrap/>
            <w:vAlign w:val="center"/>
            <w:hideMark/>
          </w:tcPr>
          <w:p w14:paraId="2A6DAF8D" w14:textId="77777777" w:rsidR="001E5C27" w:rsidRPr="001E5C27" w:rsidRDefault="001E5C27" w:rsidP="001E5C27">
            <w:pPr>
              <w:spacing w:line="240" w:lineRule="auto"/>
              <w:jc w:val="center"/>
              <w:rPr>
                <w:rFonts w:ascii="Calibri" w:eastAsia="Times New Roman" w:hAnsi="Calibri" w:cs="Calibri"/>
                <w:color w:val="000000"/>
                <w:sz w:val="20"/>
                <w:szCs w:val="20"/>
              </w:rPr>
            </w:pPr>
            <w:r w:rsidRPr="001E5C27">
              <w:rPr>
                <w:rFonts w:ascii="Calibri" w:eastAsia="Times New Roman" w:hAnsi="Calibri" w:cs="Calibri"/>
                <w:color w:val="000000"/>
                <w:sz w:val="20"/>
                <w:szCs w:val="20"/>
              </w:rPr>
              <w:t> </w:t>
            </w:r>
          </w:p>
        </w:tc>
      </w:tr>
    </w:tbl>
    <w:p w14:paraId="7FB29C56" w14:textId="07A1AE3C" w:rsidR="003711B4" w:rsidRDefault="003711B4" w:rsidP="004B6DDB">
      <w:pPr>
        <w:pStyle w:val="Styl6"/>
        <w:rPr>
          <w:b/>
        </w:rPr>
      </w:pPr>
      <w:r>
        <w:rPr>
          <w:b/>
        </w:rPr>
        <w:t xml:space="preserve">Tabela odnośnie do </w:t>
      </w:r>
      <w:r w:rsidRPr="00D31120">
        <w:rPr>
          <w:b/>
        </w:rPr>
        <w:t xml:space="preserve">Pkt. 2 </w:t>
      </w:r>
      <w:r>
        <w:rPr>
          <w:b/>
        </w:rPr>
        <w:t xml:space="preserve">- </w:t>
      </w:r>
      <w:r w:rsidRPr="00A81F43">
        <w:rPr>
          <w:i/>
        </w:rPr>
        <w:t>Zał.4 do umowy- Harmonogram zleconego zadania wypełnia Wykonawca i przekazuje Zamawiającemu</w:t>
      </w:r>
    </w:p>
    <w:p w14:paraId="73A3838F" w14:textId="77B3B52A" w:rsidR="00F35C4A" w:rsidRPr="003711B4" w:rsidRDefault="00F35C4A" w:rsidP="00AD5A20">
      <w:pPr>
        <w:pStyle w:val="Styl15"/>
        <w:rPr>
          <w:sz w:val="18"/>
        </w:rPr>
      </w:pPr>
      <w:bookmarkStart w:id="13" w:name="_Toc218856631"/>
      <w:bookmarkStart w:id="14" w:name="_Toc225855926"/>
      <w:r w:rsidRPr="007D4275">
        <w:t>II Etap</w:t>
      </w:r>
      <w:bookmarkEnd w:id="13"/>
      <w:r w:rsidR="003711B4">
        <w:t xml:space="preserve"> </w:t>
      </w:r>
      <w:bookmarkStart w:id="15" w:name="_Toc218856632"/>
      <w:r w:rsidR="003711B4">
        <w:t xml:space="preserve">- </w:t>
      </w:r>
      <w:r w:rsidRPr="003711B4">
        <w:rPr>
          <w:sz w:val="18"/>
        </w:rPr>
        <w:t>Pielęgnacja roślin</w:t>
      </w:r>
      <w:bookmarkEnd w:id="15"/>
      <w:bookmarkEnd w:id="14"/>
    </w:p>
    <w:p w14:paraId="62FB0620" w14:textId="146649C5" w:rsidR="00F35C4A" w:rsidRDefault="00F35C4A" w:rsidP="00823B32">
      <w:pPr>
        <w:pStyle w:val="Styl6"/>
        <w:tabs>
          <w:tab w:val="left" w:pos="1429"/>
        </w:tabs>
        <w:rPr>
          <w:szCs w:val="20"/>
        </w:rPr>
      </w:pPr>
      <w:r w:rsidRPr="00C72F41">
        <w:rPr>
          <w:b/>
          <w:szCs w:val="20"/>
        </w:rPr>
        <w:t>Pkt. 7</w:t>
      </w:r>
      <w:r>
        <w:rPr>
          <w:b/>
          <w:szCs w:val="20"/>
        </w:rPr>
        <w:t xml:space="preserve"> </w:t>
      </w:r>
      <w:bookmarkStart w:id="16" w:name="_Hlk219267655"/>
      <w:r w:rsidRPr="00C72F41">
        <w:rPr>
          <w:szCs w:val="20"/>
        </w:rPr>
        <w:t xml:space="preserve">Wykonawca po zakończeniu </w:t>
      </w:r>
      <w:r>
        <w:rPr>
          <w:szCs w:val="20"/>
        </w:rPr>
        <w:t xml:space="preserve">prac </w:t>
      </w:r>
      <w:proofErr w:type="spellStart"/>
      <w:r>
        <w:rPr>
          <w:szCs w:val="20"/>
        </w:rPr>
        <w:t>nasadzeniowych</w:t>
      </w:r>
      <w:proofErr w:type="spellEnd"/>
      <w:r>
        <w:rPr>
          <w:szCs w:val="20"/>
        </w:rPr>
        <w:t xml:space="preserve">, rozpocznie 12 miesięczny okres pielęgnacyjny. </w:t>
      </w:r>
      <w:r w:rsidR="00E83101">
        <w:rPr>
          <w:szCs w:val="20"/>
        </w:rPr>
        <w:t xml:space="preserve">Termin 12 miesięcy biegnie odrębnie dla każdego Zadania. </w:t>
      </w:r>
      <w:r>
        <w:rPr>
          <w:szCs w:val="20"/>
        </w:rPr>
        <w:t>Wykonawca</w:t>
      </w:r>
      <w:r w:rsidR="00823B32">
        <w:rPr>
          <w:szCs w:val="20"/>
        </w:rPr>
        <w:t xml:space="preserve"> zobowiązany jest do składania raportów z przeprowadzonych prac pielęgnacyjnych do</w:t>
      </w:r>
      <w:r>
        <w:rPr>
          <w:szCs w:val="20"/>
        </w:rPr>
        <w:t xml:space="preserve"> </w:t>
      </w:r>
      <w:r w:rsidR="00823B32" w:rsidRPr="00EA4C8E">
        <w:rPr>
          <w:szCs w:val="20"/>
        </w:rPr>
        <w:t>31 maja, 30 czerwca, 31 lipca, 31 sierpnia i 30 września oraz na każde wezwanie Zamawiającego, jednak nie częściej niż co 2 tygodnie</w:t>
      </w:r>
      <w:r>
        <w:rPr>
          <w:szCs w:val="20"/>
        </w:rPr>
        <w:t>. Raport będzie zawierał datę, miejsce oraz dokumentację fotograficzną</w:t>
      </w:r>
      <w:r w:rsidR="00823B32">
        <w:rPr>
          <w:szCs w:val="20"/>
        </w:rPr>
        <w:t xml:space="preserve"> </w:t>
      </w:r>
      <w:r w:rsidR="00823B32" w:rsidRPr="00030F69">
        <w:rPr>
          <w:b/>
          <w:szCs w:val="20"/>
        </w:rPr>
        <w:t>Zał.6</w:t>
      </w:r>
      <w:r w:rsidR="00030F69" w:rsidRPr="00030F69">
        <w:rPr>
          <w:b/>
          <w:szCs w:val="20"/>
        </w:rPr>
        <w:t xml:space="preserve"> do OPZ</w:t>
      </w:r>
      <w:r w:rsidR="00030F69" w:rsidRPr="00823B32">
        <w:rPr>
          <w:szCs w:val="20"/>
        </w:rPr>
        <w:t xml:space="preserve"> </w:t>
      </w:r>
      <w:r w:rsidR="00823B32" w:rsidRPr="00823B32">
        <w:rPr>
          <w:szCs w:val="20"/>
        </w:rPr>
        <w:t>wzór</w:t>
      </w:r>
      <w:r w:rsidR="00030F69">
        <w:rPr>
          <w:szCs w:val="20"/>
        </w:rPr>
        <w:t xml:space="preserve"> </w:t>
      </w:r>
      <w:r w:rsidR="00823B32" w:rsidRPr="00823B32">
        <w:rPr>
          <w:szCs w:val="20"/>
        </w:rPr>
        <w:t>raportu</w:t>
      </w:r>
      <w:r w:rsidR="00030F69">
        <w:rPr>
          <w:szCs w:val="20"/>
        </w:rPr>
        <w:t xml:space="preserve"> </w:t>
      </w:r>
      <w:r w:rsidR="00823B32" w:rsidRPr="00823B32">
        <w:rPr>
          <w:szCs w:val="20"/>
        </w:rPr>
        <w:t>pielęgnacji</w:t>
      </w:r>
      <w:r w:rsidR="00823B32">
        <w:rPr>
          <w:szCs w:val="20"/>
        </w:rPr>
        <w:t>.</w:t>
      </w:r>
      <w:bookmarkEnd w:id="16"/>
    </w:p>
    <w:p w14:paraId="13399797" w14:textId="77777777" w:rsidR="00C038AB" w:rsidRPr="008C7CF3" w:rsidRDefault="00C038AB" w:rsidP="00C038AB">
      <w:pPr>
        <w:pStyle w:val="Styl6"/>
      </w:pPr>
      <w:bookmarkStart w:id="17" w:name="_Hlk219293411"/>
      <w:r w:rsidRPr="008C7CF3">
        <w:t xml:space="preserve">Wykonawca dokona wymiany roślin (krzewów i bylin) obumarłych, suchych na swój koszt, gdy w miejscu posadzonych roślin będzie ubytek powyżej 20% roślin, w tym 20% sztuk danego gatunku lub łącznej sumy roślin, (z zachowaniem parametrów jak w specyfikacji), w terminie wskazanym w protokole. </w:t>
      </w:r>
    </w:p>
    <w:bookmarkEnd w:id="17"/>
    <w:p w14:paraId="367403E4" w14:textId="33A1241A" w:rsidR="00200DDC" w:rsidRPr="00BA1A62" w:rsidRDefault="00F35C4A" w:rsidP="00200DDC">
      <w:pPr>
        <w:pStyle w:val="Styl6"/>
      </w:pPr>
      <w:r w:rsidRPr="00C72F41">
        <w:rPr>
          <w:b/>
          <w:szCs w:val="20"/>
        </w:rPr>
        <w:t xml:space="preserve">Pkt. </w:t>
      </w:r>
      <w:r>
        <w:rPr>
          <w:b/>
          <w:szCs w:val="20"/>
        </w:rPr>
        <w:t xml:space="preserve">8 </w:t>
      </w:r>
      <w:r>
        <w:rPr>
          <w:szCs w:val="20"/>
        </w:rPr>
        <w:t xml:space="preserve">Zamawiający w okresie maja/czerwca ustali termin przeglądu </w:t>
      </w:r>
      <w:r w:rsidRPr="004A459C">
        <w:rPr>
          <w:sz w:val="22"/>
          <w:szCs w:val="20"/>
        </w:rPr>
        <w:t xml:space="preserve">wiosennego </w:t>
      </w:r>
      <w:r w:rsidRPr="004A459C">
        <w:t xml:space="preserve">oceniający przebieg </w:t>
      </w:r>
      <w:r w:rsidRPr="004A459C">
        <w:lastRenderedPageBreak/>
        <w:t xml:space="preserve">prac pielęgnacyjnych. Przegląd i obecność Wykonawcy </w:t>
      </w:r>
      <w:proofErr w:type="gramStart"/>
      <w:r w:rsidRPr="004A459C">
        <w:t>jest</w:t>
      </w:r>
      <w:proofErr w:type="gramEnd"/>
      <w:r w:rsidRPr="004A459C">
        <w:t xml:space="preserve"> obowiązkowy</w:t>
      </w:r>
      <w:bookmarkStart w:id="18" w:name="_Hlk219440846"/>
      <w:r w:rsidR="00977D62">
        <w:t xml:space="preserve">. </w:t>
      </w:r>
      <w:r w:rsidR="00200DDC" w:rsidRPr="00BA1A62">
        <w:t>Dokumentem potwierdzającym zwołanie przeglądu będzie notatka służbowa lub protokół z kontroli.</w:t>
      </w:r>
      <w:bookmarkEnd w:id="18"/>
    </w:p>
    <w:p w14:paraId="1465C414" w14:textId="5664330F" w:rsidR="00F35C4A" w:rsidRDefault="00F35C4A" w:rsidP="00F35C4A">
      <w:pPr>
        <w:pStyle w:val="Styl6"/>
        <w:tabs>
          <w:tab w:val="left" w:pos="1429"/>
        </w:tabs>
        <w:rPr>
          <w:szCs w:val="20"/>
        </w:rPr>
      </w:pPr>
      <w:r w:rsidRPr="00C72F41">
        <w:rPr>
          <w:b/>
          <w:szCs w:val="20"/>
        </w:rPr>
        <w:t xml:space="preserve">Pkt. </w:t>
      </w:r>
      <w:r>
        <w:rPr>
          <w:b/>
          <w:szCs w:val="20"/>
        </w:rPr>
        <w:t xml:space="preserve">9 </w:t>
      </w:r>
      <w:r>
        <w:rPr>
          <w:szCs w:val="20"/>
        </w:rPr>
        <w:t xml:space="preserve">Zamawiający po upływie okresu pielęgnacji wyznaczy termin odbioru po pielęgnacyjnego. Odbiór bez uwag i obecność Wykonawcy jest podstawą do płatności za okres pielęgnacyjny. </w:t>
      </w:r>
    </w:p>
    <w:p w14:paraId="409D1595" w14:textId="77777777" w:rsidR="003711B4" w:rsidRPr="00A81F43" w:rsidRDefault="003711B4" w:rsidP="003711B4">
      <w:pPr>
        <w:pStyle w:val="Styl6"/>
        <w:rPr>
          <w:i/>
        </w:rPr>
      </w:pPr>
    </w:p>
    <w:tbl>
      <w:tblPr>
        <w:tblW w:w="9913" w:type="dxa"/>
        <w:tblLayout w:type="fixed"/>
        <w:tblCellMar>
          <w:left w:w="70" w:type="dxa"/>
          <w:right w:w="70" w:type="dxa"/>
        </w:tblCellMar>
        <w:tblLook w:val="04A0" w:firstRow="1" w:lastRow="0" w:firstColumn="1" w:lastColumn="0" w:noHBand="0" w:noVBand="1"/>
      </w:tblPr>
      <w:tblGrid>
        <w:gridCol w:w="416"/>
        <w:gridCol w:w="567"/>
        <w:gridCol w:w="708"/>
        <w:gridCol w:w="851"/>
        <w:gridCol w:w="992"/>
        <w:gridCol w:w="555"/>
        <w:gridCol w:w="863"/>
        <w:gridCol w:w="850"/>
        <w:gridCol w:w="772"/>
        <w:gridCol w:w="804"/>
        <w:gridCol w:w="783"/>
        <w:gridCol w:w="983"/>
        <w:gridCol w:w="769"/>
      </w:tblGrid>
      <w:tr w:rsidR="00C00121" w:rsidRPr="00C00121" w14:paraId="402967EF" w14:textId="77777777" w:rsidTr="00C00121">
        <w:trPr>
          <w:trHeight w:val="1170"/>
        </w:trPr>
        <w:tc>
          <w:tcPr>
            <w:tcW w:w="2542" w:type="dxa"/>
            <w:gridSpan w:val="4"/>
            <w:tcBorders>
              <w:top w:val="single" w:sz="8" w:space="0" w:color="auto"/>
              <w:left w:val="single" w:sz="8" w:space="0" w:color="auto"/>
              <w:bottom w:val="nil"/>
              <w:right w:val="nil"/>
            </w:tcBorders>
            <w:shd w:val="clear" w:color="000000" w:fill="E8F2CA"/>
            <w:vAlign w:val="center"/>
            <w:hideMark/>
          </w:tcPr>
          <w:p w14:paraId="0ABB4AC6" w14:textId="77777777" w:rsidR="00C00121" w:rsidRPr="00C00121" w:rsidRDefault="00C00121" w:rsidP="00C00121">
            <w:pPr>
              <w:spacing w:line="240" w:lineRule="auto"/>
              <w:rPr>
                <w:rFonts w:ascii="Calibri" w:eastAsia="Times New Roman" w:hAnsi="Calibri" w:cs="Calibri"/>
                <w:b/>
                <w:bCs/>
                <w:color w:val="000000"/>
                <w:sz w:val="18"/>
                <w:szCs w:val="24"/>
              </w:rPr>
            </w:pPr>
            <w:r w:rsidRPr="00C00121">
              <w:rPr>
                <w:rFonts w:ascii="Calibri" w:eastAsia="Times New Roman" w:hAnsi="Calibri" w:cs="Calibri"/>
                <w:b/>
                <w:bCs/>
                <w:color w:val="000000"/>
                <w:sz w:val="18"/>
                <w:szCs w:val="24"/>
              </w:rPr>
              <w:t>RAPORT PIELĘGNACJI ZADANIA NR...</w:t>
            </w:r>
          </w:p>
        </w:tc>
        <w:tc>
          <w:tcPr>
            <w:tcW w:w="992" w:type="dxa"/>
            <w:tcBorders>
              <w:top w:val="single" w:sz="8" w:space="0" w:color="auto"/>
              <w:left w:val="nil"/>
              <w:bottom w:val="nil"/>
              <w:right w:val="nil"/>
            </w:tcBorders>
            <w:shd w:val="clear" w:color="000000" w:fill="E8F2CA"/>
            <w:vAlign w:val="center"/>
            <w:hideMark/>
          </w:tcPr>
          <w:p w14:paraId="4E303C9C" w14:textId="77777777" w:rsidR="00C00121" w:rsidRPr="00C00121" w:rsidRDefault="00C00121" w:rsidP="00C00121">
            <w:pPr>
              <w:spacing w:line="240" w:lineRule="auto"/>
              <w:rPr>
                <w:rFonts w:ascii="Calibri" w:eastAsia="Times New Roman" w:hAnsi="Calibri" w:cs="Calibri"/>
                <w:b/>
                <w:bCs/>
                <w:color w:val="000000"/>
                <w:sz w:val="18"/>
                <w:szCs w:val="24"/>
              </w:rPr>
            </w:pPr>
            <w:r w:rsidRPr="00C00121">
              <w:rPr>
                <w:rFonts w:ascii="Calibri" w:eastAsia="Times New Roman" w:hAnsi="Calibri" w:cs="Calibri"/>
                <w:b/>
                <w:bCs/>
                <w:color w:val="000000"/>
                <w:sz w:val="18"/>
                <w:szCs w:val="24"/>
              </w:rPr>
              <w:t> </w:t>
            </w:r>
          </w:p>
        </w:tc>
        <w:tc>
          <w:tcPr>
            <w:tcW w:w="555" w:type="dxa"/>
            <w:tcBorders>
              <w:top w:val="single" w:sz="8" w:space="0" w:color="auto"/>
              <w:left w:val="nil"/>
              <w:bottom w:val="nil"/>
              <w:right w:val="nil"/>
            </w:tcBorders>
            <w:shd w:val="clear" w:color="000000" w:fill="E8F2CA"/>
            <w:vAlign w:val="center"/>
            <w:hideMark/>
          </w:tcPr>
          <w:p w14:paraId="2B920CBB" w14:textId="77777777" w:rsidR="00C00121" w:rsidRPr="00C00121" w:rsidRDefault="00C00121" w:rsidP="00C00121">
            <w:pPr>
              <w:spacing w:line="240" w:lineRule="auto"/>
              <w:rPr>
                <w:rFonts w:ascii="Calibri" w:eastAsia="Times New Roman" w:hAnsi="Calibri" w:cs="Calibri"/>
                <w:b/>
                <w:bCs/>
                <w:color w:val="000000"/>
                <w:sz w:val="18"/>
                <w:szCs w:val="24"/>
              </w:rPr>
            </w:pPr>
            <w:r w:rsidRPr="00C00121">
              <w:rPr>
                <w:rFonts w:ascii="Calibri" w:eastAsia="Times New Roman" w:hAnsi="Calibri" w:cs="Calibri"/>
                <w:b/>
                <w:bCs/>
                <w:color w:val="000000"/>
                <w:sz w:val="18"/>
                <w:szCs w:val="24"/>
              </w:rPr>
              <w:t> </w:t>
            </w:r>
          </w:p>
        </w:tc>
        <w:tc>
          <w:tcPr>
            <w:tcW w:w="863" w:type="dxa"/>
            <w:tcBorders>
              <w:top w:val="single" w:sz="8" w:space="0" w:color="auto"/>
              <w:left w:val="nil"/>
              <w:bottom w:val="nil"/>
              <w:right w:val="nil"/>
            </w:tcBorders>
            <w:shd w:val="clear" w:color="000000" w:fill="E8F2CA"/>
            <w:vAlign w:val="center"/>
            <w:hideMark/>
          </w:tcPr>
          <w:p w14:paraId="1CFF3688" w14:textId="77777777" w:rsidR="00C00121" w:rsidRPr="00C00121" w:rsidRDefault="00C00121" w:rsidP="00C00121">
            <w:pPr>
              <w:spacing w:line="240" w:lineRule="auto"/>
              <w:rPr>
                <w:rFonts w:ascii="Calibri" w:eastAsia="Times New Roman" w:hAnsi="Calibri" w:cs="Calibri"/>
                <w:b/>
                <w:bCs/>
                <w:color w:val="000000"/>
                <w:sz w:val="18"/>
                <w:szCs w:val="24"/>
              </w:rPr>
            </w:pPr>
            <w:r w:rsidRPr="00C00121">
              <w:rPr>
                <w:rFonts w:ascii="Calibri" w:eastAsia="Times New Roman" w:hAnsi="Calibri" w:cs="Calibri"/>
                <w:b/>
                <w:bCs/>
                <w:color w:val="000000"/>
                <w:sz w:val="18"/>
                <w:szCs w:val="24"/>
              </w:rPr>
              <w:t> </w:t>
            </w:r>
          </w:p>
        </w:tc>
        <w:tc>
          <w:tcPr>
            <w:tcW w:w="850" w:type="dxa"/>
            <w:tcBorders>
              <w:top w:val="single" w:sz="8" w:space="0" w:color="auto"/>
              <w:left w:val="nil"/>
              <w:bottom w:val="nil"/>
              <w:right w:val="nil"/>
            </w:tcBorders>
            <w:shd w:val="clear" w:color="000000" w:fill="E8F2CA"/>
            <w:vAlign w:val="center"/>
            <w:hideMark/>
          </w:tcPr>
          <w:p w14:paraId="05DBB5A9" w14:textId="77777777" w:rsidR="00C00121" w:rsidRPr="00C00121" w:rsidRDefault="00C00121" w:rsidP="00C00121">
            <w:pPr>
              <w:spacing w:line="240" w:lineRule="auto"/>
              <w:rPr>
                <w:rFonts w:ascii="Calibri" w:eastAsia="Times New Roman" w:hAnsi="Calibri" w:cs="Calibri"/>
                <w:b/>
                <w:bCs/>
                <w:color w:val="000000"/>
                <w:sz w:val="18"/>
                <w:szCs w:val="24"/>
              </w:rPr>
            </w:pPr>
            <w:r w:rsidRPr="00C00121">
              <w:rPr>
                <w:rFonts w:ascii="Calibri" w:eastAsia="Times New Roman" w:hAnsi="Calibri" w:cs="Calibri"/>
                <w:b/>
                <w:bCs/>
                <w:color w:val="000000"/>
                <w:sz w:val="18"/>
                <w:szCs w:val="24"/>
              </w:rPr>
              <w:t> </w:t>
            </w:r>
          </w:p>
        </w:tc>
        <w:tc>
          <w:tcPr>
            <w:tcW w:w="772" w:type="dxa"/>
            <w:tcBorders>
              <w:top w:val="single" w:sz="8" w:space="0" w:color="auto"/>
              <w:left w:val="nil"/>
              <w:bottom w:val="nil"/>
              <w:right w:val="nil"/>
            </w:tcBorders>
            <w:shd w:val="clear" w:color="000000" w:fill="E8F2CA"/>
            <w:vAlign w:val="center"/>
            <w:hideMark/>
          </w:tcPr>
          <w:p w14:paraId="58D4B4FD" w14:textId="77777777" w:rsidR="00C00121" w:rsidRPr="00C00121" w:rsidRDefault="00C00121" w:rsidP="00C00121">
            <w:pPr>
              <w:spacing w:line="240" w:lineRule="auto"/>
              <w:rPr>
                <w:rFonts w:ascii="Calibri" w:eastAsia="Times New Roman" w:hAnsi="Calibri" w:cs="Calibri"/>
                <w:b/>
                <w:bCs/>
                <w:color w:val="000000"/>
                <w:sz w:val="18"/>
                <w:szCs w:val="24"/>
              </w:rPr>
            </w:pPr>
            <w:r w:rsidRPr="00C00121">
              <w:rPr>
                <w:rFonts w:ascii="Calibri" w:eastAsia="Times New Roman" w:hAnsi="Calibri" w:cs="Calibri"/>
                <w:b/>
                <w:bCs/>
                <w:color w:val="000000"/>
                <w:sz w:val="18"/>
                <w:szCs w:val="24"/>
              </w:rPr>
              <w:t> </w:t>
            </w:r>
          </w:p>
        </w:tc>
        <w:tc>
          <w:tcPr>
            <w:tcW w:w="804" w:type="dxa"/>
            <w:tcBorders>
              <w:top w:val="single" w:sz="8" w:space="0" w:color="auto"/>
              <w:left w:val="nil"/>
              <w:bottom w:val="nil"/>
              <w:right w:val="nil"/>
            </w:tcBorders>
            <w:shd w:val="clear" w:color="000000" w:fill="E8F2CA"/>
            <w:vAlign w:val="center"/>
            <w:hideMark/>
          </w:tcPr>
          <w:p w14:paraId="73302845" w14:textId="77777777" w:rsidR="00C00121" w:rsidRPr="00C00121" w:rsidRDefault="00C00121" w:rsidP="00C00121">
            <w:pPr>
              <w:spacing w:line="240" w:lineRule="auto"/>
              <w:rPr>
                <w:rFonts w:ascii="Calibri" w:eastAsia="Times New Roman" w:hAnsi="Calibri" w:cs="Calibri"/>
                <w:b/>
                <w:bCs/>
                <w:color w:val="000000"/>
                <w:sz w:val="18"/>
                <w:szCs w:val="24"/>
              </w:rPr>
            </w:pPr>
            <w:r w:rsidRPr="00C00121">
              <w:rPr>
                <w:rFonts w:ascii="Calibri" w:eastAsia="Times New Roman" w:hAnsi="Calibri" w:cs="Calibri"/>
                <w:b/>
                <w:bCs/>
                <w:color w:val="000000"/>
                <w:sz w:val="18"/>
                <w:szCs w:val="24"/>
              </w:rPr>
              <w:t> </w:t>
            </w:r>
          </w:p>
        </w:tc>
        <w:tc>
          <w:tcPr>
            <w:tcW w:w="2535" w:type="dxa"/>
            <w:gridSpan w:val="3"/>
            <w:tcBorders>
              <w:top w:val="single" w:sz="4" w:space="0" w:color="auto"/>
              <w:left w:val="single" w:sz="4" w:space="0" w:color="auto"/>
              <w:bottom w:val="nil"/>
              <w:right w:val="single" w:sz="4" w:space="0" w:color="auto"/>
            </w:tcBorders>
            <w:shd w:val="clear" w:color="000000" w:fill="E8F2CA"/>
            <w:vAlign w:val="center"/>
            <w:hideMark/>
          </w:tcPr>
          <w:p w14:paraId="1985E185" w14:textId="00E0B51D" w:rsidR="00C00121" w:rsidRPr="00C00121" w:rsidRDefault="00C00121" w:rsidP="00C00121">
            <w:pPr>
              <w:spacing w:line="240" w:lineRule="auto"/>
              <w:jc w:val="right"/>
              <w:rPr>
                <w:rFonts w:ascii="Calibri" w:eastAsia="Times New Roman" w:hAnsi="Calibri" w:cs="Calibri"/>
                <w:b/>
                <w:bCs/>
                <w:color w:val="000000"/>
                <w:sz w:val="18"/>
                <w:szCs w:val="24"/>
              </w:rPr>
            </w:pPr>
            <w:r w:rsidRPr="00C00121">
              <w:rPr>
                <w:rFonts w:ascii="Calibri" w:eastAsia="Times New Roman" w:hAnsi="Calibri" w:cs="Calibri"/>
                <w:b/>
                <w:bCs/>
                <w:color w:val="000000"/>
                <w:sz w:val="18"/>
                <w:szCs w:val="24"/>
              </w:rPr>
              <w:t>Załącznik nr 6</w:t>
            </w:r>
            <w:r w:rsidRPr="00C00121">
              <w:rPr>
                <w:rFonts w:ascii="Calibri" w:eastAsia="Times New Roman" w:hAnsi="Calibri" w:cs="Calibri"/>
                <w:b/>
                <w:bCs/>
                <w:color w:val="000000"/>
                <w:sz w:val="18"/>
                <w:szCs w:val="24"/>
              </w:rPr>
              <w:br/>
              <w:t xml:space="preserve">   do OPZ</w:t>
            </w:r>
            <w:r w:rsidRPr="00C00121">
              <w:rPr>
                <w:rFonts w:ascii="Calibri" w:eastAsia="Times New Roman" w:hAnsi="Calibri" w:cs="Calibri"/>
                <w:b/>
                <w:bCs/>
                <w:color w:val="000000"/>
                <w:sz w:val="18"/>
                <w:szCs w:val="24"/>
              </w:rPr>
              <w:br/>
            </w:r>
            <w:r w:rsidR="00FE72CA" w:rsidRPr="00FE72CA">
              <w:rPr>
                <w:rFonts w:ascii="Calibri" w:eastAsia="Times New Roman" w:hAnsi="Calibri" w:cs="Calibri"/>
                <w:b/>
                <w:bCs/>
                <w:color w:val="000000"/>
                <w:sz w:val="18"/>
                <w:szCs w:val="24"/>
              </w:rPr>
              <w:t>ZP.4.IP.2026</w:t>
            </w:r>
            <w:r w:rsidR="00FE72CA">
              <w:rPr>
                <w:rFonts w:ascii="Calibri" w:eastAsia="Times New Roman" w:hAnsi="Calibri" w:cs="Calibri"/>
                <w:b/>
                <w:bCs/>
                <w:color w:val="000000"/>
                <w:sz w:val="18"/>
                <w:szCs w:val="24"/>
              </w:rPr>
              <w:t xml:space="preserve"> z dnia</w:t>
            </w:r>
            <w:r w:rsidRPr="00C00121">
              <w:rPr>
                <w:rFonts w:ascii="Calibri" w:eastAsia="Times New Roman" w:hAnsi="Calibri" w:cs="Calibri"/>
                <w:b/>
                <w:bCs/>
                <w:color w:val="000000"/>
                <w:sz w:val="18"/>
                <w:szCs w:val="24"/>
              </w:rPr>
              <w:t xml:space="preserve">....... r. </w:t>
            </w:r>
          </w:p>
        </w:tc>
      </w:tr>
      <w:tr w:rsidR="00C00121" w:rsidRPr="00C00121" w14:paraId="7F4F4FEB" w14:textId="77777777" w:rsidTr="00C00121">
        <w:trPr>
          <w:trHeight w:val="690"/>
        </w:trPr>
        <w:tc>
          <w:tcPr>
            <w:tcW w:w="9913" w:type="dxa"/>
            <w:gridSpan w:val="13"/>
            <w:tcBorders>
              <w:top w:val="single" w:sz="8" w:space="0" w:color="auto"/>
              <w:left w:val="single" w:sz="8" w:space="0" w:color="auto"/>
              <w:bottom w:val="single" w:sz="8" w:space="0" w:color="auto"/>
              <w:right w:val="single" w:sz="8" w:space="0" w:color="000000"/>
            </w:tcBorders>
            <w:shd w:val="clear" w:color="000000" w:fill="E8F2CA"/>
            <w:vAlign w:val="center"/>
            <w:hideMark/>
          </w:tcPr>
          <w:p w14:paraId="0F8513A5" w14:textId="77777777" w:rsidR="00C00121" w:rsidRPr="00C00121" w:rsidRDefault="00C00121" w:rsidP="00C00121">
            <w:pPr>
              <w:spacing w:line="240" w:lineRule="auto"/>
              <w:rPr>
                <w:rFonts w:ascii="Calibri" w:eastAsia="Times New Roman" w:hAnsi="Calibri" w:cs="Calibri"/>
                <w:b/>
                <w:bCs/>
                <w:color w:val="000000"/>
                <w:sz w:val="18"/>
                <w:szCs w:val="24"/>
              </w:rPr>
            </w:pPr>
            <w:r w:rsidRPr="00C00121">
              <w:rPr>
                <w:rFonts w:ascii="Calibri" w:eastAsia="Times New Roman" w:hAnsi="Calibri" w:cs="Calibri"/>
                <w:b/>
                <w:bCs/>
                <w:color w:val="000000"/>
                <w:sz w:val="18"/>
                <w:szCs w:val="24"/>
              </w:rPr>
              <w:t>Lokalizacja:</w:t>
            </w:r>
            <w:r w:rsidRPr="00C00121">
              <w:rPr>
                <w:rFonts w:ascii="Calibri" w:eastAsia="Times New Roman" w:hAnsi="Calibri" w:cs="Calibri"/>
                <w:b/>
                <w:bCs/>
                <w:color w:val="000000"/>
                <w:sz w:val="18"/>
                <w:szCs w:val="24"/>
              </w:rPr>
              <w:br/>
              <w:t>Data:</w:t>
            </w:r>
          </w:p>
        </w:tc>
      </w:tr>
      <w:tr w:rsidR="00C00121" w:rsidRPr="00C00121" w14:paraId="4C09ED65" w14:textId="77777777" w:rsidTr="00C00121">
        <w:trPr>
          <w:trHeight w:val="1320"/>
        </w:trPr>
        <w:tc>
          <w:tcPr>
            <w:tcW w:w="416" w:type="dxa"/>
            <w:tcBorders>
              <w:top w:val="nil"/>
              <w:left w:val="single" w:sz="4" w:space="0" w:color="auto"/>
              <w:bottom w:val="single" w:sz="4" w:space="0" w:color="auto"/>
              <w:right w:val="single" w:sz="4" w:space="0" w:color="auto"/>
            </w:tcBorders>
            <w:shd w:val="clear" w:color="000000" w:fill="D9D9D9"/>
            <w:vAlign w:val="center"/>
            <w:hideMark/>
          </w:tcPr>
          <w:p w14:paraId="20B9E64E" w14:textId="77777777" w:rsidR="00C00121" w:rsidRPr="00C00121" w:rsidRDefault="00C00121" w:rsidP="00C00121">
            <w:pPr>
              <w:spacing w:line="240" w:lineRule="auto"/>
              <w:jc w:val="center"/>
              <w:rPr>
                <w:rFonts w:ascii="Calibri" w:eastAsia="Times New Roman" w:hAnsi="Calibri" w:cs="Calibri"/>
                <w:sz w:val="14"/>
              </w:rPr>
            </w:pPr>
            <w:r w:rsidRPr="00C00121">
              <w:rPr>
                <w:rFonts w:ascii="Calibri" w:eastAsia="Times New Roman" w:hAnsi="Calibri" w:cs="Calibri"/>
                <w:sz w:val="14"/>
              </w:rPr>
              <w:t>Data</w:t>
            </w:r>
          </w:p>
        </w:tc>
        <w:tc>
          <w:tcPr>
            <w:tcW w:w="567" w:type="dxa"/>
            <w:tcBorders>
              <w:top w:val="nil"/>
              <w:left w:val="nil"/>
              <w:bottom w:val="single" w:sz="4" w:space="0" w:color="auto"/>
              <w:right w:val="single" w:sz="4" w:space="0" w:color="auto"/>
            </w:tcBorders>
            <w:shd w:val="clear" w:color="000000" w:fill="D9D9D9"/>
            <w:vAlign w:val="center"/>
            <w:hideMark/>
          </w:tcPr>
          <w:p w14:paraId="16C50299" w14:textId="77777777" w:rsidR="00C00121" w:rsidRPr="00C00121" w:rsidRDefault="00C00121" w:rsidP="00C00121">
            <w:pPr>
              <w:spacing w:line="240" w:lineRule="auto"/>
              <w:jc w:val="center"/>
              <w:rPr>
                <w:rFonts w:ascii="Calibri" w:eastAsia="Times New Roman" w:hAnsi="Calibri" w:cs="Calibri"/>
                <w:sz w:val="14"/>
              </w:rPr>
            </w:pPr>
            <w:r w:rsidRPr="00C00121">
              <w:rPr>
                <w:rFonts w:ascii="Calibri" w:eastAsia="Times New Roman" w:hAnsi="Calibri" w:cs="Calibri"/>
                <w:sz w:val="14"/>
              </w:rPr>
              <w:t>Numer drzewa</w:t>
            </w:r>
          </w:p>
        </w:tc>
        <w:tc>
          <w:tcPr>
            <w:tcW w:w="708" w:type="dxa"/>
            <w:tcBorders>
              <w:top w:val="nil"/>
              <w:left w:val="nil"/>
              <w:bottom w:val="single" w:sz="4" w:space="0" w:color="auto"/>
              <w:right w:val="single" w:sz="4" w:space="0" w:color="auto"/>
            </w:tcBorders>
            <w:shd w:val="clear" w:color="000000" w:fill="D9D9D9"/>
            <w:vAlign w:val="center"/>
            <w:hideMark/>
          </w:tcPr>
          <w:p w14:paraId="1F016D45" w14:textId="77777777" w:rsidR="00C00121" w:rsidRPr="00C00121" w:rsidRDefault="00C00121" w:rsidP="00C00121">
            <w:pPr>
              <w:spacing w:line="240" w:lineRule="auto"/>
              <w:jc w:val="center"/>
              <w:rPr>
                <w:rFonts w:ascii="Calibri" w:eastAsia="Times New Roman" w:hAnsi="Calibri" w:cs="Calibri"/>
                <w:sz w:val="14"/>
              </w:rPr>
            </w:pPr>
            <w:r w:rsidRPr="00C00121">
              <w:rPr>
                <w:rFonts w:ascii="Calibri" w:eastAsia="Times New Roman" w:hAnsi="Calibri" w:cs="Calibri"/>
                <w:sz w:val="14"/>
              </w:rPr>
              <w:t xml:space="preserve">Nr </w:t>
            </w:r>
            <w:proofErr w:type="spellStart"/>
            <w:r w:rsidRPr="00C00121">
              <w:rPr>
                <w:rFonts w:ascii="Calibri" w:eastAsia="Times New Roman" w:hAnsi="Calibri" w:cs="Calibri"/>
                <w:sz w:val="14"/>
              </w:rPr>
              <w:t>arbotagu</w:t>
            </w:r>
            <w:proofErr w:type="spellEnd"/>
          </w:p>
        </w:tc>
        <w:tc>
          <w:tcPr>
            <w:tcW w:w="851" w:type="dxa"/>
            <w:tcBorders>
              <w:top w:val="nil"/>
              <w:left w:val="nil"/>
              <w:bottom w:val="single" w:sz="4" w:space="0" w:color="auto"/>
              <w:right w:val="single" w:sz="4" w:space="0" w:color="auto"/>
            </w:tcBorders>
            <w:shd w:val="clear" w:color="000000" w:fill="D9D9D9"/>
            <w:vAlign w:val="center"/>
            <w:hideMark/>
          </w:tcPr>
          <w:p w14:paraId="14C9A0B3" w14:textId="77777777" w:rsidR="00C00121" w:rsidRPr="00C00121" w:rsidRDefault="00C00121" w:rsidP="00C00121">
            <w:pPr>
              <w:spacing w:line="240" w:lineRule="auto"/>
              <w:jc w:val="center"/>
              <w:rPr>
                <w:rFonts w:ascii="Calibri" w:eastAsia="Times New Roman" w:hAnsi="Calibri" w:cs="Calibri"/>
                <w:sz w:val="14"/>
              </w:rPr>
            </w:pPr>
            <w:r w:rsidRPr="00C00121">
              <w:rPr>
                <w:rFonts w:ascii="Calibri" w:eastAsia="Times New Roman" w:hAnsi="Calibri" w:cs="Calibri"/>
                <w:sz w:val="14"/>
              </w:rPr>
              <w:t xml:space="preserve">Poprawność wiązań </w:t>
            </w:r>
          </w:p>
        </w:tc>
        <w:tc>
          <w:tcPr>
            <w:tcW w:w="992" w:type="dxa"/>
            <w:tcBorders>
              <w:top w:val="nil"/>
              <w:left w:val="nil"/>
              <w:bottom w:val="single" w:sz="4" w:space="0" w:color="auto"/>
              <w:right w:val="single" w:sz="4" w:space="0" w:color="auto"/>
            </w:tcBorders>
            <w:shd w:val="clear" w:color="000000" w:fill="D9D9D9"/>
            <w:vAlign w:val="center"/>
            <w:hideMark/>
          </w:tcPr>
          <w:p w14:paraId="1626A216" w14:textId="77777777" w:rsidR="00C00121" w:rsidRPr="00C00121" w:rsidRDefault="00C00121" w:rsidP="00C00121">
            <w:pPr>
              <w:spacing w:line="240" w:lineRule="auto"/>
              <w:jc w:val="center"/>
              <w:rPr>
                <w:rFonts w:ascii="Calibri" w:eastAsia="Times New Roman" w:hAnsi="Calibri" w:cs="Calibri"/>
                <w:sz w:val="14"/>
              </w:rPr>
            </w:pPr>
            <w:r w:rsidRPr="00C00121">
              <w:rPr>
                <w:rFonts w:ascii="Calibri" w:eastAsia="Times New Roman" w:hAnsi="Calibri" w:cs="Calibri"/>
                <w:sz w:val="14"/>
              </w:rPr>
              <w:t>Dokumentacja fotograficzna nr zdjęcia</w:t>
            </w:r>
          </w:p>
        </w:tc>
        <w:tc>
          <w:tcPr>
            <w:tcW w:w="555" w:type="dxa"/>
            <w:tcBorders>
              <w:top w:val="nil"/>
              <w:left w:val="nil"/>
              <w:bottom w:val="single" w:sz="4" w:space="0" w:color="auto"/>
              <w:right w:val="single" w:sz="4" w:space="0" w:color="auto"/>
            </w:tcBorders>
            <w:shd w:val="clear" w:color="000000" w:fill="D9D9D9"/>
            <w:vAlign w:val="center"/>
            <w:hideMark/>
          </w:tcPr>
          <w:p w14:paraId="6324DC2A" w14:textId="77777777" w:rsidR="00C00121" w:rsidRPr="00C00121" w:rsidRDefault="00C00121" w:rsidP="00C00121">
            <w:pPr>
              <w:spacing w:line="240" w:lineRule="auto"/>
              <w:jc w:val="center"/>
              <w:rPr>
                <w:rFonts w:ascii="Calibri" w:eastAsia="Times New Roman" w:hAnsi="Calibri" w:cs="Calibri"/>
                <w:sz w:val="14"/>
              </w:rPr>
            </w:pPr>
            <w:r w:rsidRPr="00C00121">
              <w:rPr>
                <w:rFonts w:ascii="Calibri" w:eastAsia="Times New Roman" w:hAnsi="Calibri" w:cs="Calibri"/>
                <w:sz w:val="14"/>
              </w:rPr>
              <w:t>Ocena drzewa *</w:t>
            </w:r>
            <w:r w:rsidRPr="00C00121">
              <w:rPr>
                <w:rFonts w:ascii="Calibri" w:eastAsia="Times New Roman" w:hAnsi="Calibri" w:cs="Calibri"/>
                <w:sz w:val="14"/>
              </w:rPr>
              <w:br/>
              <w:t xml:space="preserve">[1-4] </w:t>
            </w:r>
          </w:p>
        </w:tc>
        <w:tc>
          <w:tcPr>
            <w:tcW w:w="863" w:type="dxa"/>
            <w:tcBorders>
              <w:top w:val="nil"/>
              <w:left w:val="nil"/>
              <w:bottom w:val="single" w:sz="4" w:space="0" w:color="auto"/>
              <w:right w:val="single" w:sz="4" w:space="0" w:color="auto"/>
            </w:tcBorders>
            <w:shd w:val="clear" w:color="000000" w:fill="D9D9D9"/>
            <w:vAlign w:val="center"/>
            <w:hideMark/>
          </w:tcPr>
          <w:p w14:paraId="181F1D9D" w14:textId="77777777" w:rsidR="00C00121" w:rsidRPr="00C00121" w:rsidRDefault="00C00121" w:rsidP="00C00121">
            <w:pPr>
              <w:spacing w:line="240" w:lineRule="auto"/>
              <w:jc w:val="center"/>
              <w:rPr>
                <w:rFonts w:ascii="Calibri" w:eastAsia="Times New Roman" w:hAnsi="Calibri" w:cs="Calibri"/>
                <w:sz w:val="14"/>
              </w:rPr>
            </w:pPr>
            <w:r w:rsidRPr="00C00121">
              <w:rPr>
                <w:rFonts w:ascii="Calibri" w:eastAsia="Times New Roman" w:hAnsi="Calibri" w:cs="Calibri"/>
                <w:sz w:val="14"/>
              </w:rPr>
              <w:t>Pielęgnacja drzew</w:t>
            </w:r>
            <w:r w:rsidRPr="00C00121">
              <w:rPr>
                <w:rFonts w:ascii="Calibri" w:eastAsia="Times New Roman" w:hAnsi="Calibri" w:cs="Calibri"/>
                <w:sz w:val="14"/>
              </w:rPr>
              <w:br/>
              <w:t>[ilość zabiegów]</w:t>
            </w:r>
          </w:p>
        </w:tc>
        <w:tc>
          <w:tcPr>
            <w:tcW w:w="850" w:type="dxa"/>
            <w:tcBorders>
              <w:top w:val="nil"/>
              <w:left w:val="nil"/>
              <w:bottom w:val="single" w:sz="4" w:space="0" w:color="auto"/>
              <w:right w:val="single" w:sz="4" w:space="0" w:color="auto"/>
            </w:tcBorders>
            <w:shd w:val="clear" w:color="000000" w:fill="D9D9D9"/>
            <w:vAlign w:val="center"/>
            <w:hideMark/>
          </w:tcPr>
          <w:p w14:paraId="7CBFC827" w14:textId="77777777" w:rsidR="00C00121" w:rsidRPr="00C00121" w:rsidRDefault="00C00121" w:rsidP="00C00121">
            <w:pPr>
              <w:spacing w:line="240" w:lineRule="auto"/>
              <w:jc w:val="center"/>
              <w:rPr>
                <w:rFonts w:ascii="Calibri" w:eastAsia="Times New Roman" w:hAnsi="Calibri" w:cs="Calibri"/>
                <w:sz w:val="14"/>
              </w:rPr>
            </w:pPr>
            <w:r w:rsidRPr="00C00121">
              <w:rPr>
                <w:rFonts w:ascii="Calibri" w:eastAsia="Times New Roman" w:hAnsi="Calibri" w:cs="Calibri"/>
                <w:sz w:val="14"/>
              </w:rPr>
              <w:t xml:space="preserve">Cięcie korekcyjne krzewów </w:t>
            </w:r>
            <w:r w:rsidRPr="00C00121">
              <w:rPr>
                <w:rFonts w:ascii="Calibri" w:eastAsia="Times New Roman" w:hAnsi="Calibri" w:cs="Calibri"/>
                <w:sz w:val="14"/>
              </w:rPr>
              <w:br/>
              <w:t>[ilość zabiegów]</w:t>
            </w:r>
          </w:p>
        </w:tc>
        <w:tc>
          <w:tcPr>
            <w:tcW w:w="772" w:type="dxa"/>
            <w:tcBorders>
              <w:top w:val="nil"/>
              <w:left w:val="nil"/>
              <w:bottom w:val="single" w:sz="4" w:space="0" w:color="auto"/>
              <w:right w:val="single" w:sz="4" w:space="0" w:color="auto"/>
            </w:tcBorders>
            <w:shd w:val="clear" w:color="000000" w:fill="D9D9D9"/>
            <w:vAlign w:val="center"/>
            <w:hideMark/>
          </w:tcPr>
          <w:p w14:paraId="646E823E" w14:textId="77777777" w:rsidR="00C00121" w:rsidRPr="00C00121" w:rsidRDefault="00C00121" w:rsidP="00C00121">
            <w:pPr>
              <w:spacing w:line="240" w:lineRule="auto"/>
              <w:jc w:val="center"/>
              <w:rPr>
                <w:rFonts w:ascii="Calibri" w:eastAsia="Times New Roman" w:hAnsi="Calibri" w:cs="Calibri"/>
                <w:sz w:val="14"/>
              </w:rPr>
            </w:pPr>
            <w:r w:rsidRPr="00C00121">
              <w:rPr>
                <w:rFonts w:ascii="Calibri" w:eastAsia="Times New Roman" w:hAnsi="Calibri" w:cs="Calibri"/>
                <w:sz w:val="14"/>
              </w:rPr>
              <w:t xml:space="preserve">Nawożenie roślin  </w:t>
            </w:r>
            <w:r w:rsidRPr="00C00121">
              <w:rPr>
                <w:rFonts w:ascii="Calibri" w:eastAsia="Times New Roman" w:hAnsi="Calibri" w:cs="Calibri"/>
                <w:sz w:val="14"/>
              </w:rPr>
              <w:br/>
              <w:t>[ilość zabiegów]</w:t>
            </w:r>
          </w:p>
        </w:tc>
        <w:tc>
          <w:tcPr>
            <w:tcW w:w="804" w:type="dxa"/>
            <w:tcBorders>
              <w:top w:val="nil"/>
              <w:left w:val="nil"/>
              <w:bottom w:val="single" w:sz="4" w:space="0" w:color="auto"/>
              <w:right w:val="single" w:sz="4" w:space="0" w:color="auto"/>
            </w:tcBorders>
            <w:shd w:val="clear" w:color="000000" w:fill="D9D9D9"/>
            <w:vAlign w:val="center"/>
            <w:hideMark/>
          </w:tcPr>
          <w:p w14:paraId="7E876AF2" w14:textId="77777777" w:rsidR="00C00121" w:rsidRPr="00C00121" w:rsidRDefault="00C00121" w:rsidP="00C00121">
            <w:pPr>
              <w:spacing w:line="240" w:lineRule="auto"/>
              <w:jc w:val="center"/>
              <w:rPr>
                <w:rFonts w:ascii="Calibri" w:eastAsia="Times New Roman" w:hAnsi="Calibri" w:cs="Calibri"/>
                <w:sz w:val="14"/>
              </w:rPr>
            </w:pPr>
            <w:r w:rsidRPr="00C00121">
              <w:rPr>
                <w:rFonts w:ascii="Calibri" w:eastAsia="Times New Roman" w:hAnsi="Calibri" w:cs="Calibri"/>
                <w:sz w:val="14"/>
              </w:rPr>
              <w:t xml:space="preserve">Podlewanie krzewów i </w:t>
            </w:r>
            <w:proofErr w:type="gramStart"/>
            <w:r w:rsidRPr="00C00121">
              <w:rPr>
                <w:rFonts w:ascii="Calibri" w:eastAsia="Times New Roman" w:hAnsi="Calibri" w:cs="Calibri"/>
                <w:sz w:val="14"/>
              </w:rPr>
              <w:t>bylin  [</w:t>
            </w:r>
            <w:proofErr w:type="gramEnd"/>
            <w:r w:rsidRPr="00C00121">
              <w:rPr>
                <w:rFonts w:ascii="Calibri" w:eastAsia="Times New Roman" w:hAnsi="Calibri" w:cs="Calibri"/>
                <w:sz w:val="14"/>
              </w:rPr>
              <w:t>ilość zabiegów]</w:t>
            </w:r>
          </w:p>
        </w:tc>
        <w:tc>
          <w:tcPr>
            <w:tcW w:w="783" w:type="dxa"/>
            <w:tcBorders>
              <w:top w:val="nil"/>
              <w:left w:val="nil"/>
              <w:bottom w:val="single" w:sz="4" w:space="0" w:color="auto"/>
              <w:right w:val="single" w:sz="4" w:space="0" w:color="auto"/>
            </w:tcBorders>
            <w:shd w:val="clear" w:color="000000" w:fill="D9D9D9"/>
            <w:vAlign w:val="center"/>
            <w:hideMark/>
          </w:tcPr>
          <w:p w14:paraId="2C1ED1BB" w14:textId="77777777" w:rsidR="00C00121" w:rsidRPr="00C00121" w:rsidRDefault="00C00121" w:rsidP="00C00121">
            <w:pPr>
              <w:spacing w:line="240" w:lineRule="auto"/>
              <w:jc w:val="center"/>
              <w:rPr>
                <w:rFonts w:ascii="Calibri" w:eastAsia="Times New Roman" w:hAnsi="Calibri" w:cs="Calibri"/>
                <w:sz w:val="14"/>
              </w:rPr>
            </w:pPr>
            <w:proofErr w:type="gramStart"/>
            <w:r w:rsidRPr="00C00121">
              <w:rPr>
                <w:rFonts w:ascii="Calibri" w:eastAsia="Times New Roman" w:hAnsi="Calibri" w:cs="Calibri"/>
                <w:sz w:val="14"/>
              </w:rPr>
              <w:t>Pielęgnacja  krzewów</w:t>
            </w:r>
            <w:proofErr w:type="gramEnd"/>
            <w:r w:rsidRPr="00C00121">
              <w:rPr>
                <w:rFonts w:ascii="Calibri" w:eastAsia="Times New Roman" w:hAnsi="Calibri" w:cs="Calibri"/>
                <w:sz w:val="14"/>
              </w:rPr>
              <w:t xml:space="preserve"> i bylin</w:t>
            </w:r>
            <w:r w:rsidRPr="00C00121">
              <w:rPr>
                <w:rFonts w:ascii="Calibri" w:eastAsia="Times New Roman" w:hAnsi="Calibri" w:cs="Calibri"/>
                <w:sz w:val="14"/>
              </w:rPr>
              <w:br/>
              <w:t>[ilość zabiegów]</w:t>
            </w:r>
          </w:p>
        </w:tc>
        <w:tc>
          <w:tcPr>
            <w:tcW w:w="983" w:type="dxa"/>
            <w:tcBorders>
              <w:top w:val="nil"/>
              <w:left w:val="nil"/>
              <w:bottom w:val="single" w:sz="4" w:space="0" w:color="auto"/>
              <w:right w:val="single" w:sz="4" w:space="0" w:color="auto"/>
            </w:tcBorders>
            <w:shd w:val="clear" w:color="000000" w:fill="D9D9D9"/>
            <w:vAlign w:val="center"/>
            <w:hideMark/>
          </w:tcPr>
          <w:p w14:paraId="3560CAAD" w14:textId="77777777" w:rsidR="00C00121" w:rsidRPr="00C00121" w:rsidRDefault="00C00121" w:rsidP="00C00121">
            <w:pPr>
              <w:spacing w:line="240" w:lineRule="auto"/>
              <w:jc w:val="center"/>
              <w:rPr>
                <w:rFonts w:ascii="Calibri" w:eastAsia="Times New Roman" w:hAnsi="Calibri" w:cs="Calibri"/>
                <w:sz w:val="14"/>
              </w:rPr>
            </w:pPr>
            <w:r w:rsidRPr="00C00121">
              <w:rPr>
                <w:rFonts w:ascii="Calibri" w:eastAsia="Times New Roman" w:hAnsi="Calibri" w:cs="Calibri"/>
                <w:sz w:val="14"/>
              </w:rPr>
              <w:t>Przygotowanie wiosenne</w:t>
            </w:r>
          </w:p>
        </w:tc>
        <w:tc>
          <w:tcPr>
            <w:tcW w:w="769" w:type="dxa"/>
            <w:tcBorders>
              <w:top w:val="nil"/>
              <w:left w:val="nil"/>
              <w:bottom w:val="single" w:sz="4" w:space="0" w:color="auto"/>
              <w:right w:val="single" w:sz="4" w:space="0" w:color="auto"/>
            </w:tcBorders>
            <w:shd w:val="clear" w:color="000000" w:fill="D9D9D9"/>
            <w:vAlign w:val="center"/>
            <w:hideMark/>
          </w:tcPr>
          <w:p w14:paraId="5D4C1D39" w14:textId="77777777" w:rsidR="00C00121" w:rsidRPr="00C00121" w:rsidRDefault="00C00121" w:rsidP="00C00121">
            <w:pPr>
              <w:spacing w:line="240" w:lineRule="auto"/>
              <w:jc w:val="center"/>
              <w:rPr>
                <w:rFonts w:ascii="Calibri" w:eastAsia="Times New Roman" w:hAnsi="Calibri" w:cs="Calibri"/>
                <w:sz w:val="14"/>
              </w:rPr>
            </w:pPr>
            <w:r w:rsidRPr="00C00121">
              <w:rPr>
                <w:rFonts w:ascii="Calibri" w:eastAsia="Times New Roman" w:hAnsi="Calibri" w:cs="Calibri"/>
                <w:sz w:val="14"/>
              </w:rPr>
              <w:t>Przygotowanie zimowe</w:t>
            </w:r>
          </w:p>
        </w:tc>
      </w:tr>
      <w:tr w:rsidR="00C00121" w:rsidRPr="00C00121" w14:paraId="7E9C8BEC" w14:textId="77777777" w:rsidTr="00C00121">
        <w:trPr>
          <w:trHeight w:val="270"/>
        </w:trPr>
        <w:tc>
          <w:tcPr>
            <w:tcW w:w="416" w:type="dxa"/>
            <w:tcBorders>
              <w:top w:val="nil"/>
              <w:left w:val="single" w:sz="4" w:space="0" w:color="auto"/>
              <w:bottom w:val="single" w:sz="4" w:space="0" w:color="auto"/>
              <w:right w:val="single" w:sz="4" w:space="0" w:color="auto"/>
            </w:tcBorders>
            <w:shd w:val="clear" w:color="000000" w:fill="D9D9D9"/>
            <w:vAlign w:val="center"/>
            <w:hideMark/>
          </w:tcPr>
          <w:p w14:paraId="33E525CA" w14:textId="77777777" w:rsidR="00C00121" w:rsidRPr="00C00121" w:rsidRDefault="00C00121" w:rsidP="00C00121">
            <w:pPr>
              <w:spacing w:line="240" w:lineRule="auto"/>
              <w:jc w:val="center"/>
              <w:rPr>
                <w:rFonts w:ascii="Calibri" w:eastAsia="Times New Roman" w:hAnsi="Calibri" w:cs="Calibri"/>
                <w:b/>
                <w:bCs/>
                <w:sz w:val="14"/>
                <w:szCs w:val="16"/>
              </w:rPr>
            </w:pPr>
            <w:r w:rsidRPr="00C00121">
              <w:rPr>
                <w:rFonts w:ascii="Calibri" w:eastAsia="Times New Roman" w:hAnsi="Calibri" w:cs="Calibri"/>
                <w:b/>
                <w:bCs/>
                <w:sz w:val="14"/>
                <w:szCs w:val="16"/>
              </w:rPr>
              <w:t>1</w:t>
            </w:r>
          </w:p>
        </w:tc>
        <w:tc>
          <w:tcPr>
            <w:tcW w:w="567" w:type="dxa"/>
            <w:tcBorders>
              <w:top w:val="nil"/>
              <w:left w:val="nil"/>
              <w:bottom w:val="single" w:sz="4" w:space="0" w:color="auto"/>
              <w:right w:val="single" w:sz="4" w:space="0" w:color="auto"/>
            </w:tcBorders>
            <w:shd w:val="clear" w:color="000000" w:fill="D9D9D9"/>
            <w:vAlign w:val="center"/>
            <w:hideMark/>
          </w:tcPr>
          <w:p w14:paraId="78E79803" w14:textId="77777777" w:rsidR="00C00121" w:rsidRPr="00C00121" w:rsidRDefault="00C00121" w:rsidP="00C00121">
            <w:pPr>
              <w:spacing w:line="240" w:lineRule="auto"/>
              <w:jc w:val="center"/>
              <w:rPr>
                <w:rFonts w:ascii="Calibri" w:eastAsia="Times New Roman" w:hAnsi="Calibri" w:cs="Calibri"/>
                <w:b/>
                <w:bCs/>
                <w:sz w:val="14"/>
                <w:szCs w:val="16"/>
              </w:rPr>
            </w:pPr>
            <w:r w:rsidRPr="00C00121">
              <w:rPr>
                <w:rFonts w:ascii="Calibri" w:eastAsia="Times New Roman" w:hAnsi="Calibri" w:cs="Calibri"/>
                <w:b/>
                <w:bCs/>
                <w:sz w:val="14"/>
                <w:szCs w:val="16"/>
              </w:rPr>
              <w:t>2</w:t>
            </w:r>
          </w:p>
        </w:tc>
        <w:tc>
          <w:tcPr>
            <w:tcW w:w="708" w:type="dxa"/>
            <w:tcBorders>
              <w:top w:val="nil"/>
              <w:left w:val="nil"/>
              <w:bottom w:val="single" w:sz="4" w:space="0" w:color="auto"/>
              <w:right w:val="single" w:sz="4" w:space="0" w:color="auto"/>
            </w:tcBorders>
            <w:shd w:val="clear" w:color="000000" w:fill="D9D9D9"/>
            <w:vAlign w:val="center"/>
            <w:hideMark/>
          </w:tcPr>
          <w:p w14:paraId="67BF9EED" w14:textId="77777777" w:rsidR="00C00121" w:rsidRPr="00C00121" w:rsidRDefault="00C00121" w:rsidP="00C00121">
            <w:pPr>
              <w:spacing w:line="240" w:lineRule="auto"/>
              <w:jc w:val="center"/>
              <w:rPr>
                <w:rFonts w:ascii="Calibri" w:eastAsia="Times New Roman" w:hAnsi="Calibri" w:cs="Calibri"/>
                <w:b/>
                <w:bCs/>
                <w:sz w:val="14"/>
                <w:szCs w:val="16"/>
              </w:rPr>
            </w:pPr>
            <w:r w:rsidRPr="00C00121">
              <w:rPr>
                <w:rFonts w:ascii="Calibri" w:eastAsia="Times New Roman" w:hAnsi="Calibri" w:cs="Calibri"/>
                <w:b/>
                <w:bCs/>
                <w:sz w:val="14"/>
                <w:szCs w:val="16"/>
              </w:rPr>
              <w:t>3</w:t>
            </w:r>
          </w:p>
        </w:tc>
        <w:tc>
          <w:tcPr>
            <w:tcW w:w="851" w:type="dxa"/>
            <w:tcBorders>
              <w:top w:val="nil"/>
              <w:left w:val="nil"/>
              <w:bottom w:val="single" w:sz="4" w:space="0" w:color="auto"/>
              <w:right w:val="single" w:sz="4" w:space="0" w:color="auto"/>
            </w:tcBorders>
            <w:shd w:val="clear" w:color="000000" w:fill="D9D9D9"/>
            <w:vAlign w:val="center"/>
            <w:hideMark/>
          </w:tcPr>
          <w:p w14:paraId="3D40E368" w14:textId="77777777" w:rsidR="00C00121" w:rsidRPr="00C00121" w:rsidRDefault="00C00121" w:rsidP="00C00121">
            <w:pPr>
              <w:spacing w:line="240" w:lineRule="auto"/>
              <w:jc w:val="center"/>
              <w:rPr>
                <w:rFonts w:ascii="Calibri" w:eastAsia="Times New Roman" w:hAnsi="Calibri" w:cs="Calibri"/>
                <w:b/>
                <w:bCs/>
                <w:sz w:val="14"/>
                <w:szCs w:val="16"/>
              </w:rPr>
            </w:pPr>
            <w:r w:rsidRPr="00C00121">
              <w:rPr>
                <w:rFonts w:ascii="Calibri" w:eastAsia="Times New Roman" w:hAnsi="Calibri" w:cs="Calibri"/>
                <w:b/>
                <w:bCs/>
                <w:sz w:val="14"/>
                <w:szCs w:val="16"/>
              </w:rPr>
              <w:t>4</w:t>
            </w:r>
          </w:p>
        </w:tc>
        <w:tc>
          <w:tcPr>
            <w:tcW w:w="992" w:type="dxa"/>
            <w:tcBorders>
              <w:top w:val="nil"/>
              <w:left w:val="nil"/>
              <w:bottom w:val="single" w:sz="4" w:space="0" w:color="auto"/>
              <w:right w:val="single" w:sz="4" w:space="0" w:color="auto"/>
            </w:tcBorders>
            <w:shd w:val="clear" w:color="000000" w:fill="D9D9D9"/>
            <w:vAlign w:val="center"/>
            <w:hideMark/>
          </w:tcPr>
          <w:p w14:paraId="7D60E98A" w14:textId="77777777" w:rsidR="00C00121" w:rsidRPr="00C00121" w:rsidRDefault="00C00121" w:rsidP="00C00121">
            <w:pPr>
              <w:spacing w:line="240" w:lineRule="auto"/>
              <w:jc w:val="center"/>
              <w:rPr>
                <w:rFonts w:ascii="Calibri" w:eastAsia="Times New Roman" w:hAnsi="Calibri" w:cs="Calibri"/>
                <w:b/>
                <w:bCs/>
                <w:sz w:val="14"/>
                <w:szCs w:val="16"/>
              </w:rPr>
            </w:pPr>
            <w:r w:rsidRPr="00C00121">
              <w:rPr>
                <w:rFonts w:ascii="Calibri" w:eastAsia="Times New Roman" w:hAnsi="Calibri" w:cs="Calibri"/>
                <w:b/>
                <w:bCs/>
                <w:sz w:val="14"/>
                <w:szCs w:val="16"/>
              </w:rPr>
              <w:t>5</w:t>
            </w:r>
          </w:p>
        </w:tc>
        <w:tc>
          <w:tcPr>
            <w:tcW w:w="555" w:type="dxa"/>
            <w:tcBorders>
              <w:top w:val="nil"/>
              <w:left w:val="nil"/>
              <w:bottom w:val="single" w:sz="4" w:space="0" w:color="auto"/>
              <w:right w:val="single" w:sz="4" w:space="0" w:color="auto"/>
            </w:tcBorders>
            <w:shd w:val="clear" w:color="000000" w:fill="D9D9D9"/>
            <w:vAlign w:val="center"/>
            <w:hideMark/>
          </w:tcPr>
          <w:p w14:paraId="09EC4E65" w14:textId="77777777" w:rsidR="00C00121" w:rsidRPr="00C00121" w:rsidRDefault="00C00121" w:rsidP="00C00121">
            <w:pPr>
              <w:spacing w:line="240" w:lineRule="auto"/>
              <w:jc w:val="center"/>
              <w:rPr>
                <w:rFonts w:ascii="Calibri" w:eastAsia="Times New Roman" w:hAnsi="Calibri" w:cs="Calibri"/>
                <w:b/>
                <w:bCs/>
                <w:sz w:val="14"/>
                <w:szCs w:val="16"/>
              </w:rPr>
            </w:pPr>
            <w:r w:rsidRPr="00C00121">
              <w:rPr>
                <w:rFonts w:ascii="Calibri" w:eastAsia="Times New Roman" w:hAnsi="Calibri" w:cs="Calibri"/>
                <w:b/>
                <w:bCs/>
                <w:sz w:val="14"/>
                <w:szCs w:val="16"/>
              </w:rPr>
              <w:t>6</w:t>
            </w:r>
          </w:p>
        </w:tc>
        <w:tc>
          <w:tcPr>
            <w:tcW w:w="863" w:type="dxa"/>
            <w:tcBorders>
              <w:top w:val="nil"/>
              <w:left w:val="nil"/>
              <w:bottom w:val="single" w:sz="4" w:space="0" w:color="auto"/>
              <w:right w:val="single" w:sz="4" w:space="0" w:color="auto"/>
            </w:tcBorders>
            <w:shd w:val="clear" w:color="000000" w:fill="D9D9D9"/>
            <w:vAlign w:val="center"/>
            <w:hideMark/>
          </w:tcPr>
          <w:p w14:paraId="49882486" w14:textId="77777777" w:rsidR="00C00121" w:rsidRPr="00C00121" w:rsidRDefault="00C00121" w:rsidP="00C00121">
            <w:pPr>
              <w:spacing w:line="240" w:lineRule="auto"/>
              <w:jc w:val="center"/>
              <w:rPr>
                <w:rFonts w:ascii="Calibri" w:eastAsia="Times New Roman" w:hAnsi="Calibri" w:cs="Calibri"/>
                <w:b/>
                <w:bCs/>
                <w:sz w:val="14"/>
                <w:szCs w:val="16"/>
              </w:rPr>
            </w:pPr>
            <w:r w:rsidRPr="00C00121">
              <w:rPr>
                <w:rFonts w:ascii="Calibri" w:eastAsia="Times New Roman" w:hAnsi="Calibri" w:cs="Calibri"/>
                <w:b/>
                <w:bCs/>
                <w:sz w:val="14"/>
                <w:szCs w:val="16"/>
              </w:rPr>
              <w:t>7</w:t>
            </w:r>
          </w:p>
        </w:tc>
        <w:tc>
          <w:tcPr>
            <w:tcW w:w="850" w:type="dxa"/>
            <w:tcBorders>
              <w:top w:val="nil"/>
              <w:left w:val="nil"/>
              <w:bottom w:val="single" w:sz="4" w:space="0" w:color="auto"/>
              <w:right w:val="single" w:sz="4" w:space="0" w:color="auto"/>
            </w:tcBorders>
            <w:shd w:val="clear" w:color="000000" w:fill="D9D9D9"/>
            <w:vAlign w:val="center"/>
            <w:hideMark/>
          </w:tcPr>
          <w:p w14:paraId="06EE0C7D" w14:textId="77777777" w:rsidR="00C00121" w:rsidRPr="00C00121" w:rsidRDefault="00C00121" w:rsidP="00C00121">
            <w:pPr>
              <w:spacing w:line="240" w:lineRule="auto"/>
              <w:jc w:val="center"/>
              <w:rPr>
                <w:rFonts w:ascii="Calibri" w:eastAsia="Times New Roman" w:hAnsi="Calibri" w:cs="Calibri"/>
                <w:b/>
                <w:bCs/>
                <w:sz w:val="14"/>
                <w:szCs w:val="16"/>
              </w:rPr>
            </w:pPr>
            <w:r w:rsidRPr="00C00121">
              <w:rPr>
                <w:rFonts w:ascii="Calibri" w:eastAsia="Times New Roman" w:hAnsi="Calibri" w:cs="Calibri"/>
                <w:b/>
                <w:bCs/>
                <w:sz w:val="14"/>
                <w:szCs w:val="16"/>
              </w:rPr>
              <w:t>8</w:t>
            </w:r>
          </w:p>
        </w:tc>
        <w:tc>
          <w:tcPr>
            <w:tcW w:w="772" w:type="dxa"/>
            <w:tcBorders>
              <w:top w:val="nil"/>
              <w:left w:val="nil"/>
              <w:bottom w:val="single" w:sz="4" w:space="0" w:color="auto"/>
              <w:right w:val="single" w:sz="4" w:space="0" w:color="auto"/>
            </w:tcBorders>
            <w:shd w:val="clear" w:color="000000" w:fill="D9D9D9"/>
            <w:vAlign w:val="center"/>
            <w:hideMark/>
          </w:tcPr>
          <w:p w14:paraId="7561C8C9" w14:textId="77777777" w:rsidR="00C00121" w:rsidRPr="00C00121" w:rsidRDefault="00C00121" w:rsidP="00C00121">
            <w:pPr>
              <w:spacing w:line="240" w:lineRule="auto"/>
              <w:jc w:val="center"/>
              <w:rPr>
                <w:rFonts w:ascii="Calibri" w:eastAsia="Times New Roman" w:hAnsi="Calibri" w:cs="Calibri"/>
                <w:b/>
                <w:bCs/>
                <w:sz w:val="14"/>
                <w:szCs w:val="16"/>
              </w:rPr>
            </w:pPr>
            <w:r w:rsidRPr="00C00121">
              <w:rPr>
                <w:rFonts w:ascii="Calibri" w:eastAsia="Times New Roman" w:hAnsi="Calibri" w:cs="Calibri"/>
                <w:b/>
                <w:bCs/>
                <w:sz w:val="14"/>
                <w:szCs w:val="16"/>
              </w:rPr>
              <w:t>9</w:t>
            </w:r>
          </w:p>
        </w:tc>
        <w:tc>
          <w:tcPr>
            <w:tcW w:w="804" w:type="dxa"/>
            <w:tcBorders>
              <w:top w:val="nil"/>
              <w:left w:val="nil"/>
              <w:bottom w:val="single" w:sz="4" w:space="0" w:color="auto"/>
              <w:right w:val="single" w:sz="4" w:space="0" w:color="auto"/>
            </w:tcBorders>
            <w:shd w:val="clear" w:color="000000" w:fill="D9D9D9"/>
            <w:vAlign w:val="center"/>
            <w:hideMark/>
          </w:tcPr>
          <w:p w14:paraId="4360BBC2" w14:textId="77777777" w:rsidR="00C00121" w:rsidRPr="00C00121" w:rsidRDefault="00C00121" w:rsidP="00C00121">
            <w:pPr>
              <w:spacing w:line="240" w:lineRule="auto"/>
              <w:jc w:val="center"/>
              <w:rPr>
                <w:rFonts w:ascii="Calibri" w:eastAsia="Times New Roman" w:hAnsi="Calibri" w:cs="Calibri"/>
                <w:b/>
                <w:bCs/>
                <w:sz w:val="14"/>
                <w:szCs w:val="16"/>
              </w:rPr>
            </w:pPr>
            <w:r w:rsidRPr="00C00121">
              <w:rPr>
                <w:rFonts w:ascii="Calibri" w:eastAsia="Times New Roman" w:hAnsi="Calibri" w:cs="Calibri"/>
                <w:b/>
                <w:bCs/>
                <w:sz w:val="14"/>
                <w:szCs w:val="16"/>
              </w:rPr>
              <w:t>10</w:t>
            </w:r>
          </w:p>
        </w:tc>
        <w:tc>
          <w:tcPr>
            <w:tcW w:w="783" w:type="dxa"/>
            <w:tcBorders>
              <w:top w:val="nil"/>
              <w:left w:val="nil"/>
              <w:bottom w:val="single" w:sz="4" w:space="0" w:color="auto"/>
              <w:right w:val="single" w:sz="4" w:space="0" w:color="auto"/>
            </w:tcBorders>
            <w:shd w:val="clear" w:color="000000" w:fill="D9D9D9"/>
            <w:vAlign w:val="center"/>
            <w:hideMark/>
          </w:tcPr>
          <w:p w14:paraId="710FDB50" w14:textId="77777777" w:rsidR="00C00121" w:rsidRPr="00C00121" w:rsidRDefault="00C00121" w:rsidP="00C00121">
            <w:pPr>
              <w:spacing w:line="240" w:lineRule="auto"/>
              <w:jc w:val="center"/>
              <w:rPr>
                <w:rFonts w:ascii="Calibri" w:eastAsia="Times New Roman" w:hAnsi="Calibri" w:cs="Calibri"/>
                <w:b/>
                <w:bCs/>
                <w:sz w:val="16"/>
                <w:szCs w:val="16"/>
              </w:rPr>
            </w:pPr>
            <w:r w:rsidRPr="00C00121">
              <w:rPr>
                <w:rFonts w:ascii="Calibri" w:eastAsia="Times New Roman" w:hAnsi="Calibri" w:cs="Calibri"/>
                <w:b/>
                <w:bCs/>
                <w:sz w:val="16"/>
                <w:szCs w:val="16"/>
              </w:rPr>
              <w:t>11</w:t>
            </w:r>
          </w:p>
        </w:tc>
        <w:tc>
          <w:tcPr>
            <w:tcW w:w="983" w:type="dxa"/>
            <w:tcBorders>
              <w:top w:val="nil"/>
              <w:left w:val="nil"/>
              <w:bottom w:val="single" w:sz="4" w:space="0" w:color="auto"/>
              <w:right w:val="single" w:sz="4" w:space="0" w:color="auto"/>
            </w:tcBorders>
            <w:shd w:val="clear" w:color="000000" w:fill="D9D9D9"/>
            <w:vAlign w:val="center"/>
            <w:hideMark/>
          </w:tcPr>
          <w:p w14:paraId="085D841A" w14:textId="77777777" w:rsidR="00C00121" w:rsidRPr="00C00121" w:rsidRDefault="00C00121" w:rsidP="00C00121">
            <w:pPr>
              <w:spacing w:line="240" w:lineRule="auto"/>
              <w:jc w:val="center"/>
              <w:rPr>
                <w:rFonts w:ascii="Calibri" w:eastAsia="Times New Roman" w:hAnsi="Calibri" w:cs="Calibri"/>
                <w:b/>
                <w:bCs/>
                <w:sz w:val="16"/>
                <w:szCs w:val="16"/>
              </w:rPr>
            </w:pPr>
            <w:r w:rsidRPr="00C00121">
              <w:rPr>
                <w:rFonts w:ascii="Calibri" w:eastAsia="Times New Roman" w:hAnsi="Calibri" w:cs="Calibri"/>
                <w:b/>
                <w:bCs/>
                <w:sz w:val="16"/>
                <w:szCs w:val="16"/>
              </w:rPr>
              <w:t>12</w:t>
            </w:r>
          </w:p>
        </w:tc>
        <w:tc>
          <w:tcPr>
            <w:tcW w:w="769" w:type="dxa"/>
            <w:tcBorders>
              <w:top w:val="nil"/>
              <w:left w:val="nil"/>
              <w:bottom w:val="single" w:sz="4" w:space="0" w:color="auto"/>
              <w:right w:val="single" w:sz="4" w:space="0" w:color="auto"/>
            </w:tcBorders>
            <w:shd w:val="clear" w:color="000000" w:fill="D9D9D9"/>
            <w:vAlign w:val="center"/>
            <w:hideMark/>
          </w:tcPr>
          <w:p w14:paraId="06A18CA0" w14:textId="77777777" w:rsidR="00C00121" w:rsidRPr="00C00121" w:rsidRDefault="00C00121" w:rsidP="00C00121">
            <w:pPr>
              <w:spacing w:line="240" w:lineRule="auto"/>
              <w:jc w:val="center"/>
              <w:rPr>
                <w:rFonts w:ascii="Calibri" w:eastAsia="Times New Roman" w:hAnsi="Calibri" w:cs="Calibri"/>
                <w:b/>
                <w:bCs/>
                <w:sz w:val="16"/>
                <w:szCs w:val="16"/>
              </w:rPr>
            </w:pPr>
            <w:r w:rsidRPr="00C00121">
              <w:rPr>
                <w:rFonts w:ascii="Calibri" w:eastAsia="Times New Roman" w:hAnsi="Calibri" w:cs="Calibri"/>
                <w:b/>
                <w:bCs/>
                <w:sz w:val="16"/>
                <w:szCs w:val="16"/>
              </w:rPr>
              <w:t>13</w:t>
            </w:r>
          </w:p>
        </w:tc>
      </w:tr>
      <w:tr w:rsidR="00C00121" w:rsidRPr="00C00121" w14:paraId="56C01B79" w14:textId="77777777" w:rsidTr="00C00121">
        <w:trPr>
          <w:trHeight w:val="300"/>
        </w:trPr>
        <w:tc>
          <w:tcPr>
            <w:tcW w:w="9913" w:type="dxa"/>
            <w:gridSpan w:val="13"/>
            <w:tcBorders>
              <w:top w:val="single" w:sz="4" w:space="0" w:color="auto"/>
              <w:left w:val="single" w:sz="4" w:space="0" w:color="auto"/>
              <w:bottom w:val="single" w:sz="4" w:space="0" w:color="auto"/>
              <w:right w:val="single" w:sz="4" w:space="0" w:color="auto"/>
            </w:tcBorders>
            <w:shd w:val="clear" w:color="000000" w:fill="E2EFDA"/>
            <w:noWrap/>
            <w:vAlign w:val="bottom"/>
            <w:hideMark/>
          </w:tcPr>
          <w:p w14:paraId="56B0C69B" w14:textId="77777777" w:rsidR="00C00121" w:rsidRPr="00C00121" w:rsidRDefault="00C00121" w:rsidP="00C00121">
            <w:pPr>
              <w:spacing w:line="240" w:lineRule="auto"/>
              <w:jc w:val="center"/>
              <w:rPr>
                <w:rFonts w:ascii="Calibri" w:eastAsia="Times New Roman" w:hAnsi="Calibri" w:cs="Calibri"/>
                <w:b/>
                <w:bCs/>
                <w:color w:val="000000"/>
                <w:sz w:val="18"/>
              </w:rPr>
            </w:pPr>
            <w:r w:rsidRPr="00C00121">
              <w:rPr>
                <w:rFonts w:ascii="Calibri" w:eastAsia="Times New Roman" w:hAnsi="Calibri" w:cs="Calibri"/>
                <w:b/>
                <w:bCs/>
                <w:color w:val="000000"/>
                <w:sz w:val="18"/>
              </w:rPr>
              <w:t>31 marca</w:t>
            </w:r>
          </w:p>
        </w:tc>
      </w:tr>
      <w:tr w:rsidR="00C00121" w:rsidRPr="00C00121" w14:paraId="36F7A6C7" w14:textId="77777777" w:rsidTr="00C00121">
        <w:trPr>
          <w:trHeight w:val="405"/>
        </w:trPr>
        <w:tc>
          <w:tcPr>
            <w:tcW w:w="416" w:type="dxa"/>
            <w:tcBorders>
              <w:top w:val="nil"/>
              <w:left w:val="single" w:sz="4" w:space="0" w:color="auto"/>
              <w:bottom w:val="single" w:sz="4" w:space="0" w:color="auto"/>
              <w:right w:val="single" w:sz="4" w:space="0" w:color="auto"/>
            </w:tcBorders>
            <w:vAlign w:val="bottom"/>
            <w:hideMark/>
          </w:tcPr>
          <w:p w14:paraId="22EAD1C4" w14:textId="77777777" w:rsidR="00C00121" w:rsidRPr="00C00121" w:rsidRDefault="00C00121" w:rsidP="00C00121">
            <w:pPr>
              <w:spacing w:line="240" w:lineRule="auto"/>
              <w:rPr>
                <w:rFonts w:ascii="Calibri" w:eastAsia="Times New Roman" w:hAnsi="Calibri" w:cs="Calibri"/>
                <w:color w:val="000000"/>
              </w:rPr>
            </w:pPr>
            <w:r w:rsidRPr="00C00121">
              <w:rPr>
                <w:rFonts w:ascii="Calibri" w:eastAsia="Times New Roman" w:hAnsi="Calibri" w:cs="Calibri"/>
                <w:color w:val="000000"/>
              </w:rPr>
              <w:t> </w:t>
            </w:r>
          </w:p>
        </w:tc>
        <w:tc>
          <w:tcPr>
            <w:tcW w:w="567" w:type="dxa"/>
            <w:tcBorders>
              <w:top w:val="nil"/>
              <w:left w:val="nil"/>
              <w:bottom w:val="single" w:sz="4" w:space="0" w:color="auto"/>
              <w:right w:val="single" w:sz="4" w:space="0" w:color="auto"/>
            </w:tcBorders>
            <w:vAlign w:val="bottom"/>
            <w:hideMark/>
          </w:tcPr>
          <w:p w14:paraId="257E19C1" w14:textId="77777777" w:rsidR="00C00121" w:rsidRPr="00C00121" w:rsidRDefault="00C00121" w:rsidP="00C00121">
            <w:pPr>
              <w:spacing w:line="240" w:lineRule="auto"/>
              <w:rPr>
                <w:rFonts w:ascii="Calibri" w:eastAsia="Times New Roman" w:hAnsi="Calibri" w:cs="Calibri"/>
                <w:color w:val="000000"/>
              </w:rPr>
            </w:pPr>
            <w:r w:rsidRPr="00C00121">
              <w:rPr>
                <w:rFonts w:ascii="Calibri" w:eastAsia="Times New Roman" w:hAnsi="Calibri" w:cs="Calibri"/>
                <w:color w:val="000000"/>
              </w:rPr>
              <w:t> </w:t>
            </w:r>
          </w:p>
        </w:tc>
        <w:tc>
          <w:tcPr>
            <w:tcW w:w="708" w:type="dxa"/>
            <w:tcBorders>
              <w:top w:val="nil"/>
              <w:left w:val="nil"/>
              <w:bottom w:val="single" w:sz="4" w:space="0" w:color="auto"/>
              <w:right w:val="single" w:sz="4" w:space="0" w:color="auto"/>
            </w:tcBorders>
            <w:vAlign w:val="bottom"/>
            <w:hideMark/>
          </w:tcPr>
          <w:p w14:paraId="71AEDAE0" w14:textId="77777777" w:rsidR="00C00121" w:rsidRPr="00C00121" w:rsidRDefault="00C00121" w:rsidP="00C00121">
            <w:pPr>
              <w:spacing w:line="240" w:lineRule="auto"/>
              <w:rPr>
                <w:rFonts w:ascii="Calibri" w:eastAsia="Times New Roman" w:hAnsi="Calibri" w:cs="Calibri"/>
                <w:color w:val="000000"/>
              </w:rPr>
            </w:pPr>
            <w:r w:rsidRPr="00C00121">
              <w:rPr>
                <w:rFonts w:ascii="Calibri" w:eastAsia="Times New Roman" w:hAnsi="Calibri" w:cs="Calibri"/>
                <w:color w:val="000000"/>
              </w:rPr>
              <w:t> </w:t>
            </w:r>
          </w:p>
        </w:tc>
        <w:tc>
          <w:tcPr>
            <w:tcW w:w="851" w:type="dxa"/>
            <w:tcBorders>
              <w:top w:val="nil"/>
              <w:left w:val="nil"/>
              <w:bottom w:val="single" w:sz="4" w:space="0" w:color="auto"/>
              <w:right w:val="single" w:sz="4" w:space="0" w:color="auto"/>
            </w:tcBorders>
            <w:vAlign w:val="bottom"/>
            <w:hideMark/>
          </w:tcPr>
          <w:p w14:paraId="5C0FB471" w14:textId="77777777" w:rsidR="00C00121" w:rsidRPr="00C00121" w:rsidRDefault="00C00121" w:rsidP="00C00121">
            <w:pPr>
              <w:spacing w:line="240" w:lineRule="auto"/>
              <w:rPr>
                <w:rFonts w:ascii="Calibri" w:eastAsia="Times New Roman" w:hAnsi="Calibri" w:cs="Calibri"/>
                <w:color w:val="000000"/>
              </w:rPr>
            </w:pPr>
            <w:r w:rsidRPr="00C00121">
              <w:rPr>
                <w:rFonts w:ascii="Calibri" w:eastAsia="Times New Roman" w:hAnsi="Calibri" w:cs="Calibri"/>
                <w:color w:val="000000"/>
              </w:rPr>
              <w:t> </w:t>
            </w:r>
          </w:p>
        </w:tc>
        <w:tc>
          <w:tcPr>
            <w:tcW w:w="992" w:type="dxa"/>
            <w:tcBorders>
              <w:top w:val="nil"/>
              <w:left w:val="nil"/>
              <w:bottom w:val="single" w:sz="4" w:space="0" w:color="auto"/>
              <w:right w:val="single" w:sz="4" w:space="0" w:color="auto"/>
            </w:tcBorders>
            <w:vAlign w:val="bottom"/>
            <w:hideMark/>
          </w:tcPr>
          <w:p w14:paraId="618A30A2" w14:textId="77777777" w:rsidR="00C00121" w:rsidRPr="00C00121" w:rsidRDefault="00C00121" w:rsidP="00C00121">
            <w:pPr>
              <w:spacing w:line="240" w:lineRule="auto"/>
              <w:rPr>
                <w:rFonts w:ascii="Calibri" w:eastAsia="Times New Roman" w:hAnsi="Calibri" w:cs="Calibri"/>
                <w:color w:val="000000"/>
              </w:rPr>
            </w:pPr>
            <w:r w:rsidRPr="00C00121">
              <w:rPr>
                <w:rFonts w:ascii="Calibri" w:eastAsia="Times New Roman" w:hAnsi="Calibri" w:cs="Calibri"/>
                <w:color w:val="000000"/>
              </w:rPr>
              <w:t> </w:t>
            </w:r>
          </w:p>
        </w:tc>
        <w:tc>
          <w:tcPr>
            <w:tcW w:w="555" w:type="dxa"/>
            <w:tcBorders>
              <w:top w:val="nil"/>
              <w:left w:val="nil"/>
              <w:bottom w:val="single" w:sz="4" w:space="0" w:color="auto"/>
              <w:right w:val="single" w:sz="4" w:space="0" w:color="auto"/>
            </w:tcBorders>
            <w:vAlign w:val="bottom"/>
            <w:hideMark/>
          </w:tcPr>
          <w:p w14:paraId="0D78B209" w14:textId="77777777" w:rsidR="00C00121" w:rsidRPr="00C00121" w:rsidRDefault="00C00121" w:rsidP="00C00121">
            <w:pPr>
              <w:spacing w:line="240" w:lineRule="auto"/>
              <w:rPr>
                <w:rFonts w:ascii="Calibri" w:eastAsia="Times New Roman" w:hAnsi="Calibri" w:cs="Calibri"/>
                <w:color w:val="000000"/>
              </w:rPr>
            </w:pPr>
            <w:r w:rsidRPr="00C00121">
              <w:rPr>
                <w:rFonts w:ascii="Calibri" w:eastAsia="Times New Roman" w:hAnsi="Calibri" w:cs="Calibri"/>
                <w:color w:val="000000"/>
              </w:rPr>
              <w:t> </w:t>
            </w:r>
          </w:p>
        </w:tc>
        <w:tc>
          <w:tcPr>
            <w:tcW w:w="863" w:type="dxa"/>
            <w:tcBorders>
              <w:top w:val="nil"/>
              <w:left w:val="nil"/>
              <w:bottom w:val="single" w:sz="4" w:space="0" w:color="auto"/>
              <w:right w:val="single" w:sz="4" w:space="0" w:color="auto"/>
            </w:tcBorders>
            <w:vAlign w:val="bottom"/>
            <w:hideMark/>
          </w:tcPr>
          <w:p w14:paraId="6A52CE6C" w14:textId="77777777" w:rsidR="00C00121" w:rsidRPr="00C00121" w:rsidRDefault="00C00121" w:rsidP="00C00121">
            <w:pPr>
              <w:spacing w:line="240" w:lineRule="auto"/>
              <w:rPr>
                <w:rFonts w:ascii="Calibri" w:eastAsia="Times New Roman" w:hAnsi="Calibri" w:cs="Calibri"/>
                <w:color w:val="000000"/>
                <w:sz w:val="18"/>
              </w:rPr>
            </w:pPr>
            <w:r w:rsidRPr="00C00121">
              <w:rPr>
                <w:rFonts w:ascii="Calibri" w:eastAsia="Times New Roman" w:hAnsi="Calibri" w:cs="Calibri"/>
                <w:color w:val="000000"/>
                <w:sz w:val="18"/>
              </w:rPr>
              <w:t> </w:t>
            </w:r>
          </w:p>
        </w:tc>
        <w:tc>
          <w:tcPr>
            <w:tcW w:w="850" w:type="dxa"/>
            <w:tcBorders>
              <w:top w:val="nil"/>
              <w:left w:val="nil"/>
              <w:bottom w:val="single" w:sz="4" w:space="0" w:color="auto"/>
              <w:right w:val="single" w:sz="4" w:space="0" w:color="auto"/>
            </w:tcBorders>
            <w:vAlign w:val="bottom"/>
            <w:hideMark/>
          </w:tcPr>
          <w:p w14:paraId="05C5E632" w14:textId="77777777" w:rsidR="00C00121" w:rsidRPr="00C00121" w:rsidRDefault="00C00121" w:rsidP="00C00121">
            <w:pPr>
              <w:spacing w:line="240" w:lineRule="auto"/>
              <w:rPr>
                <w:rFonts w:ascii="Calibri" w:eastAsia="Times New Roman" w:hAnsi="Calibri" w:cs="Calibri"/>
                <w:color w:val="000000"/>
                <w:sz w:val="18"/>
              </w:rPr>
            </w:pPr>
            <w:r w:rsidRPr="00C00121">
              <w:rPr>
                <w:rFonts w:ascii="Calibri" w:eastAsia="Times New Roman" w:hAnsi="Calibri" w:cs="Calibri"/>
                <w:color w:val="000000"/>
                <w:sz w:val="18"/>
              </w:rPr>
              <w:t> </w:t>
            </w:r>
          </w:p>
        </w:tc>
        <w:tc>
          <w:tcPr>
            <w:tcW w:w="772" w:type="dxa"/>
            <w:tcBorders>
              <w:top w:val="nil"/>
              <w:left w:val="nil"/>
              <w:bottom w:val="single" w:sz="4" w:space="0" w:color="auto"/>
              <w:right w:val="single" w:sz="4" w:space="0" w:color="auto"/>
            </w:tcBorders>
            <w:vAlign w:val="bottom"/>
            <w:hideMark/>
          </w:tcPr>
          <w:p w14:paraId="141CC14B" w14:textId="77777777" w:rsidR="00C00121" w:rsidRPr="00C00121" w:rsidRDefault="00C00121" w:rsidP="00C00121">
            <w:pPr>
              <w:spacing w:line="240" w:lineRule="auto"/>
              <w:rPr>
                <w:rFonts w:ascii="Calibri" w:eastAsia="Times New Roman" w:hAnsi="Calibri" w:cs="Calibri"/>
                <w:color w:val="000000"/>
                <w:sz w:val="18"/>
              </w:rPr>
            </w:pPr>
            <w:r w:rsidRPr="00C00121">
              <w:rPr>
                <w:rFonts w:ascii="Calibri" w:eastAsia="Times New Roman" w:hAnsi="Calibri" w:cs="Calibri"/>
                <w:color w:val="000000"/>
                <w:sz w:val="18"/>
              </w:rPr>
              <w:t> </w:t>
            </w:r>
          </w:p>
        </w:tc>
        <w:tc>
          <w:tcPr>
            <w:tcW w:w="804" w:type="dxa"/>
            <w:tcBorders>
              <w:top w:val="nil"/>
              <w:left w:val="nil"/>
              <w:bottom w:val="single" w:sz="4" w:space="0" w:color="auto"/>
              <w:right w:val="single" w:sz="4" w:space="0" w:color="auto"/>
            </w:tcBorders>
            <w:vAlign w:val="bottom"/>
            <w:hideMark/>
          </w:tcPr>
          <w:p w14:paraId="2E300568" w14:textId="77777777" w:rsidR="00C00121" w:rsidRPr="00C00121" w:rsidRDefault="00C00121" w:rsidP="00C00121">
            <w:pPr>
              <w:spacing w:line="240" w:lineRule="auto"/>
              <w:rPr>
                <w:rFonts w:ascii="Calibri" w:eastAsia="Times New Roman" w:hAnsi="Calibri" w:cs="Calibri"/>
                <w:color w:val="000000"/>
              </w:rPr>
            </w:pPr>
            <w:r w:rsidRPr="00C00121">
              <w:rPr>
                <w:rFonts w:ascii="Calibri" w:eastAsia="Times New Roman" w:hAnsi="Calibri" w:cs="Calibri"/>
                <w:color w:val="000000"/>
              </w:rPr>
              <w:t> </w:t>
            </w:r>
          </w:p>
        </w:tc>
        <w:tc>
          <w:tcPr>
            <w:tcW w:w="783" w:type="dxa"/>
            <w:tcBorders>
              <w:top w:val="nil"/>
              <w:left w:val="nil"/>
              <w:bottom w:val="single" w:sz="4" w:space="0" w:color="auto"/>
              <w:right w:val="single" w:sz="4" w:space="0" w:color="auto"/>
            </w:tcBorders>
            <w:vAlign w:val="bottom"/>
            <w:hideMark/>
          </w:tcPr>
          <w:p w14:paraId="034C323D" w14:textId="77777777" w:rsidR="00C00121" w:rsidRPr="00C00121" w:rsidRDefault="00C00121" w:rsidP="00C00121">
            <w:pPr>
              <w:spacing w:line="240" w:lineRule="auto"/>
              <w:rPr>
                <w:rFonts w:ascii="Calibri" w:eastAsia="Times New Roman" w:hAnsi="Calibri" w:cs="Calibri"/>
                <w:color w:val="000000"/>
              </w:rPr>
            </w:pPr>
            <w:r w:rsidRPr="00C00121">
              <w:rPr>
                <w:rFonts w:ascii="Calibri" w:eastAsia="Times New Roman" w:hAnsi="Calibri" w:cs="Calibri"/>
                <w:color w:val="000000"/>
              </w:rPr>
              <w:t> </w:t>
            </w:r>
          </w:p>
        </w:tc>
        <w:tc>
          <w:tcPr>
            <w:tcW w:w="983" w:type="dxa"/>
            <w:tcBorders>
              <w:top w:val="nil"/>
              <w:left w:val="nil"/>
              <w:bottom w:val="single" w:sz="4" w:space="0" w:color="auto"/>
              <w:right w:val="single" w:sz="4" w:space="0" w:color="auto"/>
            </w:tcBorders>
            <w:vAlign w:val="bottom"/>
            <w:hideMark/>
          </w:tcPr>
          <w:p w14:paraId="1D2FFE44" w14:textId="77777777" w:rsidR="00C00121" w:rsidRPr="00C00121" w:rsidRDefault="00C00121" w:rsidP="00C00121">
            <w:pPr>
              <w:spacing w:line="240" w:lineRule="auto"/>
              <w:rPr>
                <w:rFonts w:ascii="Calibri" w:eastAsia="Times New Roman" w:hAnsi="Calibri" w:cs="Calibri"/>
                <w:color w:val="000000"/>
              </w:rPr>
            </w:pPr>
            <w:r w:rsidRPr="00C00121">
              <w:rPr>
                <w:rFonts w:ascii="Calibri" w:eastAsia="Times New Roman" w:hAnsi="Calibri" w:cs="Calibri"/>
                <w:color w:val="000000"/>
              </w:rPr>
              <w:t> </w:t>
            </w:r>
          </w:p>
        </w:tc>
        <w:tc>
          <w:tcPr>
            <w:tcW w:w="769" w:type="dxa"/>
            <w:tcBorders>
              <w:top w:val="nil"/>
              <w:left w:val="nil"/>
              <w:bottom w:val="single" w:sz="4" w:space="0" w:color="auto"/>
              <w:right w:val="single" w:sz="4" w:space="0" w:color="auto"/>
            </w:tcBorders>
            <w:vAlign w:val="bottom"/>
            <w:hideMark/>
          </w:tcPr>
          <w:p w14:paraId="553A41B5" w14:textId="77777777" w:rsidR="00C00121" w:rsidRPr="00C00121" w:rsidRDefault="00C00121" w:rsidP="00C00121">
            <w:pPr>
              <w:spacing w:line="240" w:lineRule="auto"/>
              <w:rPr>
                <w:rFonts w:ascii="Calibri" w:eastAsia="Times New Roman" w:hAnsi="Calibri" w:cs="Calibri"/>
                <w:color w:val="000000"/>
              </w:rPr>
            </w:pPr>
            <w:r w:rsidRPr="00C00121">
              <w:rPr>
                <w:rFonts w:ascii="Calibri" w:eastAsia="Times New Roman" w:hAnsi="Calibri" w:cs="Calibri"/>
                <w:color w:val="000000"/>
              </w:rPr>
              <w:t> </w:t>
            </w:r>
          </w:p>
        </w:tc>
      </w:tr>
      <w:tr w:rsidR="00C00121" w:rsidRPr="00C00121" w14:paraId="27395A9A" w14:textId="77777777" w:rsidTr="00C00121">
        <w:trPr>
          <w:trHeight w:val="300"/>
        </w:trPr>
        <w:tc>
          <w:tcPr>
            <w:tcW w:w="9913" w:type="dxa"/>
            <w:gridSpan w:val="13"/>
            <w:tcBorders>
              <w:top w:val="single" w:sz="4" w:space="0" w:color="auto"/>
              <w:left w:val="single" w:sz="4" w:space="0" w:color="auto"/>
              <w:bottom w:val="single" w:sz="4" w:space="0" w:color="auto"/>
              <w:right w:val="single" w:sz="4" w:space="0" w:color="auto"/>
            </w:tcBorders>
            <w:shd w:val="clear" w:color="000000" w:fill="E2EFDA"/>
            <w:noWrap/>
            <w:vAlign w:val="center"/>
            <w:hideMark/>
          </w:tcPr>
          <w:p w14:paraId="55C5FAF5" w14:textId="77777777" w:rsidR="00C00121" w:rsidRPr="00C00121" w:rsidRDefault="00C00121" w:rsidP="00C00121">
            <w:pPr>
              <w:spacing w:line="240" w:lineRule="auto"/>
              <w:jc w:val="center"/>
              <w:rPr>
                <w:rFonts w:ascii="Calibri" w:eastAsia="Times New Roman" w:hAnsi="Calibri" w:cs="Calibri"/>
                <w:b/>
                <w:bCs/>
                <w:color w:val="000000"/>
                <w:sz w:val="18"/>
              </w:rPr>
            </w:pPr>
            <w:r w:rsidRPr="00C00121">
              <w:rPr>
                <w:rFonts w:ascii="Calibri" w:eastAsia="Times New Roman" w:hAnsi="Calibri" w:cs="Calibri"/>
                <w:b/>
                <w:bCs/>
                <w:color w:val="000000"/>
                <w:sz w:val="18"/>
              </w:rPr>
              <w:t>30 kwietnia</w:t>
            </w:r>
          </w:p>
        </w:tc>
      </w:tr>
      <w:tr w:rsidR="00C00121" w:rsidRPr="00C00121" w14:paraId="6B334C73" w14:textId="77777777" w:rsidTr="00C00121">
        <w:trPr>
          <w:trHeight w:val="405"/>
        </w:trPr>
        <w:tc>
          <w:tcPr>
            <w:tcW w:w="416" w:type="dxa"/>
            <w:tcBorders>
              <w:top w:val="nil"/>
              <w:left w:val="single" w:sz="4" w:space="0" w:color="auto"/>
              <w:bottom w:val="single" w:sz="4" w:space="0" w:color="auto"/>
              <w:right w:val="single" w:sz="4" w:space="0" w:color="auto"/>
            </w:tcBorders>
            <w:vAlign w:val="bottom"/>
            <w:hideMark/>
          </w:tcPr>
          <w:p w14:paraId="5E55985D" w14:textId="77777777" w:rsidR="00C00121" w:rsidRPr="00C00121" w:rsidRDefault="00C00121" w:rsidP="00C00121">
            <w:pPr>
              <w:spacing w:line="240" w:lineRule="auto"/>
              <w:rPr>
                <w:rFonts w:ascii="Calibri" w:eastAsia="Times New Roman" w:hAnsi="Calibri" w:cs="Calibri"/>
                <w:color w:val="000000"/>
              </w:rPr>
            </w:pPr>
            <w:r w:rsidRPr="00C00121">
              <w:rPr>
                <w:rFonts w:ascii="Calibri" w:eastAsia="Times New Roman" w:hAnsi="Calibri" w:cs="Calibri"/>
                <w:color w:val="000000"/>
              </w:rPr>
              <w:t> </w:t>
            </w:r>
          </w:p>
        </w:tc>
        <w:tc>
          <w:tcPr>
            <w:tcW w:w="567" w:type="dxa"/>
            <w:tcBorders>
              <w:top w:val="nil"/>
              <w:left w:val="nil"/>
              <w:bottom w:val="single" w:sz="4" w:space="0" w:color="auto"/>
              <w:right w:val="single" w:sz="4" w:space="0" w:color="auto"/>
            </w:tcBorders>
            <w:vAlign w:val="bottom"/>
            <w:hideMark/>
          </w:tcPr>
          <w:p w14:paraId="14C3207F" w14:textId="77777777" w:rsidR="00C00121" w:rsidRPr="00C00121" w:rsidRDefault="00C00121" w:rsidP="00C00121">
            <w:pPr>
              <w:spacing w:line="240" w:lineRule="auto"/>
              <w:rPr>
                <w:rFonts w:ascii="Calibri" w:eastAsia="Times New Roman" w:hAnsi="Calibri" w:cs="Calibri"/>
                <w:color w:val="000000"/>
              </w:rPr>
            </w:pPr>
            <w:r w:rsidRPr="00C00121">
              <w:rPr>
                <w:rFonts w:ascii="Calibri" w:eastAsia="Times New Roman" w:hAnsi="Calibri" w:cs="Calibri"/>
                <w:color w:val="000000"/>
              </w:rPr>
              <w:t> </w:t>
            </w:r>
          </w:p>
        </w:tc>
        <w:tc>
          <w:tcPr>
            <w:tcW w:w="708" w:type="dxa"/>
            <w:tcBorders>
              <w:top w:val="nil"/>
              <w:left w:val="nil"/>
              <w:bottom w:val="single" w:sz="4" w:space="0" w:color="auto"/>
              <w:right w:val="single" w:sz="4" w:space="0" w:color="auto"/>
            </w:tcBorders>
            <w:vAlign w:val="bottom"/>
            <w:hideMark/>
          </w:tcPr>
          <w:p w14:paraId="1CC27384" w14:textId="77777777" w:rsidR="00C00121" w:rsidRPr="00C00121" w:rsidRDefault="00C00121" w:rsidP="00C00121">
            <w:pPr>
              <w:spacing w:line="240" w:lineRule="auto"/>
              <w:rPr>
                <w:rFonts w:ascii="Calibri" w:eastAsia="Times New Roman" w:hAnsi="Calibri" w:cs="Calibri"/>
                <w:color w:val="000000"/>
              </w:rPr>
            </w:pPr>
            <w:r w:rsidRPr="00C00121">
              <w:rPr>
                <w:rFonts w:ascii="Calibri" w:eastAsia="Times New Roman" w:hAnsi="Calibri" w:cs="Calibri"/>
                <w:color w:val="000000"/>
              </w:rPr>
              <w:t> </w:t>
            </w:r>
          </w:p>
        </w:tc>
        <w:tc>
          <w:tcPr>
            <w:tcW w:w="851" w:type="dxa"/>
            <w:tcBorders>
              <w:top w:val="nil"/>
              <w:left w:val="nil"/>
              <w:bottom w:val="single" w:sz="4" w:space="0" w:color="auto"/>
              <w:right w:val="single" w:sz="4" w:space="0" w:color="auto"/>
            </w:tcBorders>
            <w:vAlign w:val="bottom"/>
            <w:hideMark/>
          </w:tcPr>
          <w:p w14:paraId="6AD65E73" w14:textId="77777777" w:rsidR="00C00121" w:rsidRPr="00C00121" w:rsidRDefault="00C00121" w:rsidP="00C00121">
            <w:pPr>
              <w:spacing w:line="240" w:lineRule="auto"/>
              <w:rPr>
                <w:rFonts w:ascii="Calibri" w:eastAsia="Times New Roman" w:hAnsi="Calibri" w:cs="Calibri"/>
                <w:color w:val="000000"/>
              </w:rPr>
            </w:pPr>
            <w:r w:rsidRPr="00C00121">
              <w:rPr>
                <w:rFonts w:ascii="Calibri" w:eastAsia="Times New Roman" w:hAnsi="Calibri" w:cs="Calibri"/>
                <w:color w:val="000000"/>
              </w:rPr>
              <w:t> </w:t>
            </w:r>
          </w:p>
        </w:tc>
        <w:tc>
          <w:tcPr>
            <w:tcW w:w="992" w:type="dxa"/>
            <w:tcBorders>
              <w:top w:val="nil"/>
              <w:left w:val="nil"/>
              <w:bottom w:val="single" w:sz="4" w:space="0" w:color="auto"/>
              <w:right w:val="single" w:sz="4" w:space="0" w:color="auto"/>
            </w:tcBorders>
            <w:vAlign w:val="bottom"/>
            <w:hideMark/>
          </w:tcPr>
          <w:p w14:paraId="3CF25744" w14:textId="77777777" w:rsidR="00C00121" w:rsidRPr="00C00121" w:rsidRDefault="00C00121" w:rsidP="00C00121">
            <w:pPr>
              <w:spacing w:line="240" w:lineRule="auto"/>
              <w:rPr>
                <w:rFonts w:ascii="Calibri" w:eastAsia="Times New Roman" w:hAnsi="Calibri" w:cs="Calibri"/>
                <w:color w:val="000000"/>
              </w:rPr>
            </w:pPr>
            <w:r w:rsidRPr="00C00121">
              <w:rPr>
                <w:rFonts w:ascii="Calibri" w:eastAsia="Times New Roman" w:hAnsi="Calibri" w:cs="Calibri"/>
                <w:color w:val="000000"/>
              </w:rPr>
              <w:t> </w:t>
            </w:r>
          </w:p>
        </w:tc>
        <w:tc>
          <w:tcPr>
            <w:tcW w:w="555" w:type="dxa"/>
            <w:tcBorders>
              <w:top w:val="nil"/>
              <w:left w:val="nil"/>
              <w:bottom w:val="single" w:sz="4" w:space="0" w:color="auto"/>
              <w:right w:val="single" w:sz="4" w:space="0" w:color="auto"/>
            </w:tcBorders>
            <w:vAlign w:val="bottom"/>
            <w:hideMark/>
          </w:tcPr>
          <w:p w14:paraId="380A9E5A" w14:textId="77777777" w:rsidR="00C00121" w:rsidRPr="00C00121" w:rsidRDefault="00C00121" w:rsidP="00C00121">
            <w:pPr>
              <w:spacing w:line="240" w:lineRule="auto"/>
              <w:rPr>
                <w:rFonts w:ascii="Calibri" w:eastAsia="Times New Roman" w:hAnsi="Calibri" w:cs="Calibri"/>
                <w:color w:val="000000"/>
              </w:rPr>
            </w:pPr>
            <w:r w:rsidRPr="00C00121">
              <w:rPr>
                <w:rFonts w:ascii="Calibri" w:eastAsia="Times New Roman" w:hAnsi="Calibri" w:cs="Calibri"/>
                <w:color w:val="000000"/>
              </w:rPr>
              <w:t> </w:t>
            </w:r>
          </w:p>
        </w:tc>
        <w:tc>
          <w:tcPr>
            <w:tcW w:w="863" w:type="dxa"/>
            <w:tcBorders>
              <w:top w:val="nil"/>
              <w:left w:val="nil"/>
              <w:bottom w:val="single" w:sz="4" w:space="0" w:color="auto"/>
              <w:right w:val="single" w:sz="4" w:space="0" w:color="auto"/>
            </w:tcBorders>
            <w:vAlign w:val="bottom"/>
            <w:hideMark/>
          </w:tcPr>
          <w:p w14:paraId="0A69A396" w14:textId="77777777" w:rsidR="00C00121" w:rsidRPr="00C00121" w:rsidRDefault="00C00121" w:rsidP="00C00121">
            <w:pPr>
              <w:spacing w:line="240" w:lineRule="auto"/>
              <w:rPr>
                <w:rFonts w:ascii="Calibri" w:eastAsia="Times New Roman" w:hAnsi="Calibri" w:cs="Calibri"/>
                <w:color w:val="000000"/>
                <w:sz w:val="18"/>
              </w:rPr>
            </w:pPr>
            <w:r w:rsidRPr="00C00121">
              <w:rPr>
                <w:rFonts w:ascii="Calibri" w:eastAsia="Times New Roman" w:hAnsi="Calibri" w:cs="Calibri"/>
                <w:color w:val="000000"/>
                <w:sz w:val="18"/>
              </w:rPr>
              <w:t> </w:t>
            </w:r>
          </w:p>
        </w:tc>
        <w:tc>
          <w:tcPr>
            <w:tcW w:w="850" w:type="dxa"/>
            <w:tcBorders>
              <w:top w:val="nil"/>
              <w:left w:val="nil"/>
              <w:bottom w:val="single" w:sz="4" w:space="0" w:color="auto"/>
              <w:right w:val="single" w:sz="4" w:space="0" w:color="auto"/>
            </w:tcBorders>
            <w:vAlign w:val="bottom"/>
            <w:hideMark/>
          </w:tcPr>
          <w:p w14:paraId="11B57083" w14:textId="77777777" w:rsidR="00C00121" w:rsidRPr="00C00121" w:rsidRDefault="00C00121" w:rsidP="00C00121">
            <w:pPr>
              <w:spacing w:line="240" w:lineRule="auto"/>
              <w:rPr>
                <w:rFonts w:ascii="Calibri" w:eastAsia="Times New Roman" w:hAnsi="Calibri" w:cs="Calibri"/>
                <w:color w:val="000000"/>
                <w:sz w:val="18"/>
              </w:rPr>
            </w:pPr>
            <w:r w:rsidRPr="00C00121">
              <w:rPr>
                <w:rFonts w:ascii="Calibri" w:eastAsia="Times New Roman" w:hAnsi="Calibri" w:cs="Calibri"/>
                <w:color w:val="000000"/>
                <w:sz w:val="18"/>
              </w:rPr>
              <w:t> </w:t>
            </w:r>
          </w:p>
        </w:tc>
        <w:tc>
          <w:tcPr>
            <w:tcW w:w="772" w:type="dxa"/>
            <w:tcBorders>
              <w:top w:val="nil"/>
              <w:left w:val="nil"/>
              <w:bottom w:val="single" w:sz="4" w:space="0" w:color="auto"/>
              <w:right w:val="single" w:sz="4" w:space="0" w:color="auto"/>
            </w:tcBorders>
            <w:vAlign w:val="bottom"/>
            <w:hideMark/>
          </w:tcPr>
          <w:p w14:paraId="78A9FBD9" w14:textId="77777777" w:rsidR="00C00121" w:rsidRPr="00C00121" w:rsidRDefault="00C00121" w:rsidP="00C00121">
            <w:pPr>
              <w:spacing w:line="240" w:lineRule="auto"/>
              <w:rPr>
                <w:rFonts w:ascii="Calibri" w:eastAsia="Times New Roman" w:hAnsi="Calibri" w:cs="Calibri"/>
                <w:color w:val="000000"/>
                <w:sz w:val="18"/>
              </w:rPr>
            </w:pPr>
            <w:r w:rsidRPr="00C00121">
              <w:rPr>
                <w:rFonts w:ascii="Calibri" w:eastAsia="Times New Roman" w:hAnsi="Calibri" w:cs="Calibri"/>
                <w:color w:val="000000"/>
                <w:sz w:val="18"/>
              </w:rPr>
              <w:t> </w:t>
            </w:r>
          </w:p>
        </w:tc>
        <w:tc>
          <w:tcPr>
            <w:tcW w:w="804" w:type="dxa"/>
            <w:tcBorders>
              <w:top w:val="nil"/>
              <w:left w:val="nil"/>
              <w:bottom w:val="single" w:sz="4" w:space="0" w:color="auto"/>
              <w:right w:val="single" w:sz="4" w:space="0" w:color="auto"/>
            </w:tcBorders>
            <w:vAlign w:val="bottom"/>
            <w:hideMark/>
          </w:tcPr>
          <w:p w14:paraId="2C2F9EC2" w14:textId="77777777" w:rsidR="00C00121" w:rsidRPr="00C00121" w:rsidRDefault="00C00121" w:rsidP="00C00121">
            <w:pPr>
              <w:spacing w:line="240" w:lineRule="auto"/>
              <w:rPr>
                <w:rFonts w:ascii="Calibri" w:eastAsia="Times New Roman" w:hAnsi="Calibri" w:cs="Calibri"/>
                <w:color w:val="000000"/>
              </w:rPr>
            </w:pPr>
            <w:r w:rsidRPr="00C00121">
              <w:rPr>
                <w:rFonts w:ascii="Calibri" w:eastAsia="Times New Roman" w:hAnsi="Calibri" w:cs="Calibri"/>
                <w:color w:val="000000"/>
              </w:rPr>
              <w:t> </w:t>
            </w:r>
          </w:p>
        </w:tc>
        <w:tc>
          <w:tcPr>
            <w:tcW w:w="783" w:type="dxa"/>
            <w:tcBorders>
              <w:top w:val="nil"/>
              <w:left w:val="nil"/>
              <w:bottom w:val="single" w:sz="4" w:space="0" w:color="auto"/>
              <w:right w:val="single" w:sz="4" w:space="0" w:color="auto"/>
            </w:tcBorders>
            <w:vAlign w:val="bottom"/>
            <w:hideMark/>
          </w:tcPr>
          <w:p w14:paraId="39EA33BF" w14:textId="77777777" w:rsidR="00C00121" w:rsidRPr="00C00121" w:rsidRDefault="00C00121" w:rsidP="00C00121">
            <w:pPr>
              <w:spacing w:line="240" w:lineRule="auto"/>
              <w:rPr>
                <w:rFonts w:ascii="Calibri" w:eastAsia="Times New Roman" w:hAnsi="Calibri" w:cs="Calibri"/>
                <w:color w:val="000000"/>
              </w:rPr>
            </w:pPr>
            <w:r w:rsidRPr="00C00121">
              <w:rPr>
                <w:rFonts w:ascii="Calibri" w:eastAsia="Times New Roman" w:hAnsi="Calibri" w:cs="Calibri"/>
                <w:color w:val="000000"/>
              </w:rPr>
              <w:t> </w:t>
            </w:r>
          </w:p>
        </w:tc>
        <w:tc>
          <w:tcPr>
            <w:tcW w:w="983" w:type="dxa"/>
            <w:tcBorders>
              <w:top w:val="nil"/>
              <w:left w:val="nil"/>
              <w:bottom w:val="single" w:sz="4" w:space="0" w:color="auto"/>
              <w:right w:val="single" w:sz="4" w:space="0" w:color="auto"/>
            </w:tcBorders>
            <w:vAlign w:val="bottom"/>
            <w:hideMark/>
          </w:tcPr>
          <w:p w14:paraId="68CFF3DC" w14:textId="77777777" w:rsidR="00C00121" w:rsidRPr="00C00121" w:rsidRDefault="00C00121" w:rsidP="00C00121">
            <w:pPr>
              <w:spacing w:line="240" w:lineRule="auto"/>
              <w:rPr>
                <w:rFonts w:ascii="Calibri" w:eastAsia="Times New Roman" w:hAnsi="Calibri" w:cs="Calibri"/>
                <w:color w:val="000000"/>
              </w:rPr>
            </w:pPr>
            <w:r w:rsidRPr="00C00121">
              <w:rPr>
                <w:rFonts w:ascii="Calibri" w:eastAsia="Times New Roman" w:hAnsi="Calibri" w:cs="Calibri"/>
                <w:color w:val="000000"/>
              </w:rPr>
              <w:t> </w:t>
            </w:r>
          </w:p>
        </w:tc>
        <w:tc>
          <w:tcPr>
            <w:tcW w:w="769" w:type="dxa"/>
            <w:tcBorders>
              <w:top w:val="nil"/>
              <w:left w:val="nil"/>
              <w:bottom w:val="single" w:sz="4" w:space="0" w:color="auto"/>
              <w:right w:val="single" w:sz="4" w:space="0" w:color="auto"/>
            </w:tcBorders>
            <w:vAlign w:val="bottom"/>
            <w:hideMark/>
          </w:tcPr>
          <w:p w14:paraId="0CCB3816" w14:textId="77777777" w:rsidR="00C00121" w:rsidRPr="00C00121" w:rsidRDefault="00C00121" w:rsidP="00C00121">
            <w:pPr>
              <w:spacing w:line="240" w:lineRule="auto"/>
              <w:rPr>
                <w:rFonts w:ascii="Calibri" w:eastAsia="Times New Roman" w:hAnsi="Calibri" w:cs="Calibri"/>
                <w:color w:val="000000"/>
              </w:rPr>
            </w:pPr>
            <w:r w:rsidRPr="00C00121">
              <w:rPr>
                <w:rFonts w:ascii="Calibri" w:eastAsia="Times New Roman" w:hAnsi="Calibri" w:cs="Calibri"/>
                <w:color w:val="000000"/>
              </w:rPr>
              <w:t> </w:t>
            </w:r>
          </w:p>
        </w:tc>
      </w:tr>
      <w:tr w:rsidR="00C00121" w:rsidRPr="00C00121" w14:paraId="30D1043E" w14:textId="77777777" w:rsidTr="00C00121">
        <w:trPr>
          <w:trHeight w:val="300"/>
        </w:trPr>
        <w:tc>
          <w:tcPr>
            <w:tcW w:w="9913" w:type="dxa"/>
            <w:gridSpan w:val="13"/>
            <w:tcBorders>
              <w:top w:val="single" w:sz="4" w:space="0" w:color="auto"/>
              <w:left w:val="single" w:sz="4" w:space="0" w:color="auto"/>
              <w:bottom w:val="single" w:sz="4" w:space="0" w:color="auto"/>
              <w:right w:val="single" w:sz="4" w:space="0" w:color="000000"/>
            </w:tcBorders>
            <w:shd w:val="clear" w:color="000000" w:fill="E2EFDA"/>
            <w:noWrap/>
            <w:vAlign w:val="center"/>
            <w:hideMark/>
          </w:tcPr>
          <w:p w14:paraId="2A08DB47" w14:textId="77777777" w:rsidR="00C00121" w:rsidRPr="00C00121" w:rsidRDefault="00C00121" w:rsidP="00C00121">
            <w:pPr>
              <w:spacing w:line="240" w:lineRule="auto"/>
              <w:jc w:val="center"/>
              <w:rPr>
                <w:rFonts w:ascii="Calibri" w:eastAsia="Times New Roman" w:hAnsi="Calibri" w:cs="Calibri"/>
                <w:b/>
                <w:bCs/>
                <w:color w:val="000000"/>
                <w:sz w:val="18"/>
              </w:rPr>
            </w:pPr>
            <w:r w:rsidRPr="00C00121">
              <w:rPr>
                <w:rFonts w:ascii="Calibri" w:eastAsia="Times New Roman" w:hAnsi="Calibri" w:cs="Calibri"/>
                <w:b/>
                <w:bCs/>
                <w:color w:val="000000"/>
                <w:sz w:val="18"/>
              </w:rPr>
              <w:t>31 maja</w:t>
            </w:r>
          </w:p>
        </w:tc>
      </w:tr>
      <w:tr w:rsidR="00C00121" w:rsidRPr="00C00121" w14:paraId="6AEEDCEC" w14:textId="77777777" w:rsidTr="00C00121">
        <w:trPr>
          <w:trHeight w:val="300"/>
        </w:trPr>
        <w:tc>
          <w:tcPr>
            <w:tcW w:w="416" w:type="dxa"/>
            <w:tcBorders>
              <w:top w:val="nil"/>
              <w:left w:val="single" w:sz="4" w:space="0" w:color="auto"/>
              <w:bottom w:val="single" w:sz="4" w:space="0" w:color="auto"/>
              <w:right w:val="single" w:sz="4" w:space="0" w:color="auto"/>
            </w:tcBorders>
            <w:noWrap/>
            <w:vAlign w:val="bottom"/>
            <w:hideMark/>
          </w:tcPr>
          <w:p w14:paraId="5D9C8302" w14:textId="77777777" w:rsidR="00C00121" w:rsidRPr="00C00121" w:rsidRDefault="00C00121" w:rsidP="00C00121">
            <w:pPr>
              <w:spacing w:line="240" w:lineRule="auto"/>
              <w:rPr>
                <w:rFonts w:ascii="Calibri" w:eastAsia="Times New Roman" w:hAnsi="Calibri" w:cs="Calibri"/>
                <w:color w:val="000000"/>
              </w:rPr>
            </w:pPr>
            <w:r w:rsidRPr="00C00121">
              <w:rPr>
                <w:rFonts w:ascii="Calibri" w:eastAsia="Times New Roman" w:hAnsi="Calibri" w:cs="Calibri"/>
                <w:color w:val="000000"/>
              </w:rPr>
              <w:t> </w:t>
            </w:r>
          </w:p>
        </w:tc>
        <w:tc>
          <w:tcPr>
            <w:tcW w:w="567" w:type="dxa"/>
            <w:tcBorders>
              <w:top w:val="nil"/>
              <w:left w:val="nil"/>
              <w:bottom w:val="single" w:sz="4" w:space="0" w:color="auto"/>
              <w:right w:val="single" w:sz="4" w:space="0" w:color="auto"/>
            </w:tcBorders>
            <w:noWrap/>
            <w:vAlign w:val="bottom"/>
            <w:hideMark/>
          </w:tcPr>
          <w:p w14:paraId="585ABE50" w14:textId="77777777" w:rsidR="00C00121" w:rsidRPr="00C00121" w:rsidRDefault="00C00121" w:rsidP="00C00121">
            <w:pPr>
              <w:spacing w:line="240" w:lineRule="auto"/>
              <w:rPr>
                <w:rFonts w:ascii="Calibri" w:eastAsia="Times New Roman" w:hAnsi="Calibri" w:cs="Calibri"/>
                <w:color w:val="000000"/>
              </w:rPr>
            </w:pPr>
            <w:r w:rsidRPr="00C00121">
              <w:rPr>
                <w:rFonts w:ascii="Calibri" w:eastAsia="Times New Roman" w:hAnsi="Calibri" w:cs="Calibri"/>
                <w:color w:val="000000"/>
              </w:rPr>
              <w:t> </w:t>
            </w:r>
          </w:p>
        </w:tc>
        <w:tc>
          <w:tcPr>
            <w:tcW w:w="708" w:type="dxa"/>
            <w:tcBorders>
              <w:top w:val="nil"/>
              <w:left w:val="nil"/>
              <w:bottom w:val="single" w:sz="4" w:space="0" w:color="auto"/>
              <w:right w:val="single" w:sz="4" w:space="0" w:color="auto"/>
            </w:tcBorders>
            <w:noWrap/>
            <w:vAlign w:val="bottom"/>
            <w:hideMark/>
          </w:tcPr>
          <w:p w14:paraId="2C43F40E" w14:textId="77777777" w:rsidR="00C00121" w:rsidRPr="00C00121" w:rsidRDefault="00C00121" w:rsidP="00C00121">
            <w:pPr>
              <w:spacing w:line="240" w:lineRule="auto"/>
              <w:rPr>
                <w:rFonts w:ascii="Calibri" w:eastAsia="Times New Roman" w:hAnsi="Calibri" w:cs="Calibri"/>
                <w:color w:val="000000"/>
              </w:rPr>
            </w:pPr>
            <w:r w:rsidRPr="00C00121">
              <w:rPr>
                <w:rFonts w:ascii="Calibri" w:eastAsia="Times New Roman" w:hAnsi="Calibri" w:cs="Calibri"/>
                <w:color w:val="000000"/>
              </w:rPr>
              <w:t> </w:t>
            </w:r>
          </w:p>
        </w:tc>
        <w:tc>
          <w:tcPr>
            <w:tcW w:w="851" w:type="dxa"/>
            <w:tcBorders>
              <w:top w:val="nil"/>
              <w:left w:val="nil"/>
              <w:bottom w:val="single" w:sz="4" w:space="0" w:color="auto"/>
              <w:right w:val="single" w:sz="4" w:space="0" w:color="auto"/>
            </w:tcBorders>
            <w:noWrap/>
            <w:vAlign w:val="bottom"/>
            <w:hideMark/>
          </w:tcPr>
          <w:p w14:paraId="45F693A1" w14:textId="77777777" w:rsidR="00C00121" w:rsidRPr="00C00121" w:rsidRDefault="00C00121" w:rsidP="00C00121">
            <w:pPr>
              <w:spacing w:line="240" w:lineRule="auto"/>
              <w:rPr>
                <w:rFonts w:ascii="Calibri" w:eastAsia="Times New Roman" w:hAnsi="Calibri" w:cs="Calibri"/>
                <w:color w:val="000000"/>
              </w:rPr>
            </w:pPr>
            <w:r w:rsidRPr="00C00121">
              <w:rPr>
                <w:rFonts w:ascii="Calibri" w:eastAsia="Times New Roman" w:hAnsi="Calibri" w:cs="Calibri"/>
                <w:color w:val="000000"/>
              </w:rPr>
              <w:t> </w:t>
            </w:r>
          </w:p>
        </w:tc>
        <w:tc>
          <w:tcPr>
            <w:tcW w:w="992" w:type="dxa"/>
            <w:tcBorders>
              <w:top w:val="nil"/>
              <w:left w:val="nil"/>
              <w:bottom w:val="single" w:sz="4" w:space="0" w:color="auto"/>
              <w:right w:val="single" w:sz="4" w:space="0" w:color="auto"/>
            </w:tcBorders>
            <w:noWrap/>
            <w:vAlign w:val="bottom"/>
            <w:hideMark/>
          </w:tcPr>
          <w:p w14:paraId="1F8A5976" w14:textId="77777777" w:rsidR="00C00121" w:rsidRPr="00C00121" w:rsidRDefault="00C00121" w:rsidP="00C00121">
            <w:pPr>
              <w:spacing w:line="240" w:lineRule="auto"/>
              <w:rPr>
                <w:rFonts w:ascii="Calibri" w:eastAsia="Times New Roman" w:hAnsi="Calibri" w:cs="Calibri"/>
                <w:color w:val="000000"/>
              </w:rPr>
            </w:pPr>
            <w:r w:rsidRPr="00C00121">
              <w:rPr>
                <w:rFonts w:ascii="Calibri" w:eastAsia="Times New Roman" w:hAnsi="Calibri" w:cs="Calibri"/>
                <w:color w:val="000000"/>
              </w:rPr>
              <w:t> </w:t>
            </w:r>
          </w:p>
        </w:tc>
        <w:tc>
          <w:tcPr>
            <w:tcW w:w="555" w:type="dxa"/>
            <w:tcBorders>
              <w:top w:val="nil"/>
              <w:left w:val="nil"/>
              <w:bottom w:val="single" w:sz="4" w:space="0" w:color="auto"/>
              <w:right w:val="single" w:sz="4" w:space="0" w:color="auto"/>
            </w:tcBorders>
            <w:noWrap/>
            <w:vAlign w:val="bottom"/>
            <w:hideMark/>
          </w:tcPr>
          <w:p w14:paraId="1996D2C5" w14:textId="77777777" w:rsidR="00C00121" w:rsidRPr="00C00121" w:rsidRDefault="00C00121" w:rsidP="00C00121">
            <w:pPr>
              <w:spacing w:line="240" w:lineRule="auto"/>
              <w:rPr>
                <w:rFonts w:ascii="Calibri" w:eastAsia="Times New Roman" w:hAnsi="Calibri" w:cs="Calibri"/>
                <w:color w:val="000000"/>
              </w:rPr>
            </w:pPr>
            <w:r w:rsidRPr="00C00121">
              <w:rPr>
                <w:rFonts w:ascii="Calibri" w:eastAsia="Times New Roman" w:hAnsi="Calibri" w:cs="Calibri"/>
                <w:color w:val="000000"/>
              </w:rPr>
              <w:t> </w:t>
            </w:r>
          </w:p>
        </w:tc>
        <w:tc>
          <w:tcPr>
            <w:tcW w:w="863" w:type="dxa"/>
            <w:tcBorders>
              <w:top w:val="nil"/>
              <w:left w:val="nil"/>
              <w:bottom w:val="single" w:sz="4" w:space="0" w:color="auto"/>
              <w:right w:val="single" w:sz="4" w:space="0" w:color="auto"/>
            </w:tcBorders>
            <w:noWrap/>
            <w:vAlign w:val="bottom"/>
            <w:hideMark/>
          </w:tcPr>
          <w:p w14:paraId="4A208D4F" w14:textId="77777777" w:rsidR="00C00121" w:rsidRPr="00C00121" w:rsidRDefault="00C00121" w:rsidP="00C00121">
            <w:pPr>
              <w:spacing w:line="240" w:lineRule="auto"/>
              <w:rPr>
                <w:rFonts w:ascii="Calibri" w:eastAsia="Times New Roman" w:hAnsi="Calibri" w:cs="Calibri"/>
                <w:color w:val="000000"/>
                <w:sz w:val="18"/>
              </w:rPr>
            </w:pPr>
            <w:r w:rsidRPr="00C00121">
              <w:rPr>
                <w:rFonts w:ascii="Calibri" w:eastAsia="Times New Roman" w:hAnsi="Calibri" w:cs="Calibri"/>
                <w:color w:val="000000"/>
                <w:sz w:val="18"/>
              </w:rPr>
              <w:t> </w:t>
            </w:r>
          </w:p>
        </w:tc>
        <w:tc>
          <w:tcPr>
            <w:tcW w:w="850" w:type="dxa"/>
            <w:tcBorders>
              <w:top w:val="nil"/>
              <w:left w:val="nil"/>
              <w:bottom w:val="single" w:sz="4" w:space="0" w:color="auto"/>
              <w:right w:val="single" w:sz="4" w:space="0" w:color="auto"/>
            </w:tcBorders>
            <w:noWrap/>
            <w:vAlign w:val="bottom"/>
            <w:hideMark/>
          </w:tcPr>
          <w:p w14:paraId="5DD9DCF3" w14:textId="77777777" w:rsidR="00C00121" w:rsidRPr="00C00121" w:rsidRDefault="00C00121" w:rsidP="00C00121">
            <w:pPr>
              <w:spacing w:line="240" w:lineRule="auto"/>
              <w:rPr>
                <w:rFonts w:ascii="Calibri" w:eastAsia="Times New Roman" w:hAnsi="Calibri" w:cs="Calibri"/>
                <w:color w:val="000000"/>
                <w:sz w:val="18"/>
              </w:rPr>
            </w:pPr>
            <w:r w:rsidRPr="00C00121">
              <w:rPr>
                <w:rFonts w:ascii="Calibri" w:eastAsia="Times New Roman" w:hAnsi="Calibri" w:cs="Calibri"/>
                <w:color w:val="000000"/>
                <w:sz w:val="18"/>
              </w:rPr>
              <w:t> </w:t>
            </w:r>
          </w:p>
        </w:tc>
        <w:tc>
          <w:tcPr>
            <w:tcW w:w="772" w:type="dxa"/>
            <w:tcBorders>
              <w:top w:val="nil"/>
              <w:left w:val="nil"/>
              <w:bottom w:val="single" w:sz="4" w:space="0" w:color="auto"/>
              <w:right w:val="single" w:sz="4" w:space="0" w:color="auto"/>
            </w:tcBorders>
            <w:noWrap/>
            <w:vAlign w:val="bottom"/>
            <w:hideMark/>
          </w:tcPr>
          <w:p w14:paraId="09FE3A89" w14:textId="77777777" w:rsidR="00C00121" w:rsidRPr="00C00121" w:rsidRDefault="00C00121" w:rsidP="00C00121">
            <w:pPr>
              <w:spacing w:line="240" w:lineRule="auto"/>
              <w:rPr>
                <w:rFonts w:ascii="Calibri" w:eastAsia="Times New Roman" w:hAnsi="Calibri" w:cs="Calibri"/>
                <w:color w:val="000000"/>
                <w:sz w:val="18"/>
              </w:rPr>
            </w:pPr>
            <w:r w:rsidRPr="00C00121">
              <w:rPr>
                <w:rFonts w:ascii="Calibri" w:eastAsia="Times New Roman" w:hAnsi="Calibri" w:cs="Calibri"/>
                <w:color w:val="000000"/>
                <w:sz w:val="18"/>
              </w:rPr>
              <w:t> </w:t>
            </w:r>
          </w:p>
        </w:tc>
        <w:tc>
          <w:tcPr>
            <w:tcW w:w="804" w:type="dxa"/>
            <w:tcBorders>
              <w:top w:val="nil"/>
              <w:left w:val="nil"/>
              <w:bottom w:val="single" w:sz="4" w:space="0" w:color="auto"/>
              <w:right w:val="single" w:sz="4" w:space="0" w:color="auto"/>
            </w:tcBorders>
            <w:noWrap/>
            <w:vAlign w:val="bottom"/>
            <w:hideMark/>
          </w:tcPr>
          <w:p w14:paraId="79184E97" w14:textId="77777777" w:rsidR="00C00121" w:rsidRPr="00C00121" w:rsidRDefault="00C00121" w:rsidP="00C00121">
            <w:pPr>
              <w:spacing w:line="240" w:lineRule="auto"/>
              <w:rPr>
                <w:rFonts w:ascii="Calibri" w:eastAsia="Times New Roman" w:hAnsi="Calibri" w:cs="Calibri"/>
                <w:color w:val="000000"/>
              </w:rPr>
            </w:pPr>
            <w:r w:rsidRPr="00C00121">
              <w:rPr>
                <w:rFonts w:ascii="Calibri" w:eastAsia="Times New Roman" w:hAnsi="Calibri" w:cs="Calibri"/>
                <w:color w:val="000000"/>
              </w:rPr>
              <w:t> </w:t>
            </w:r>
          </w:p>
        </w:tc>
        <w:tc>
          <w:tcPr>
            <w:tcW w:w="783" w:type="dxa"/>
            <w:tcBorders>
              <w:top w:val="nil"/>
              <w:left w:val="nil"/>
              <w:bottom w:val="single" w:sz="4" w:space="0" w:color="auto"/>
              <w:right w:val="single" w:sz="4" w:space="0" w:color="auto"/>
            </w:tcBorders>
            <w:noWrap/>
            <w:vAlign w:val="bottom"/>
            <w:hideMark/>
          </w:tcPr>
          <w:p w14:paraId="348BF93B" w14:textId="77777777" w:rsidR="00C00121" w:rsidRPr="00C00121" w:rsidRDefault="00C00121" w:rsidP="00C00121">
            <w:pPr>
              <w:spacing w:line="240" w:lineRule="auto"/>
              <w:rPr>
                <w:rFonts w:ascii="Calibri" w:eastAsia="Times New Roman" w:hAnsi="Calibri" w:cs="Calibri"/>
                <w:color w:val="000000"/>
              </w:rPr>
            </w:pPr>
            <w:r w:rsidRPr="00C00121">
              <w:rPr>
                <w:rFonts w:ascii="Calibri" w:eastAsia="Times New Roman" w:hAnsi="Calibri" w:cs="Calibri"/>
                <w:color w:val="000000"/>
              </w:rPr>
              <w:t> </w:t>
            </w:r>
          </w:p>
        </w:tc>
        <w:tc>
          <w:tcPr>
            <w:tcW w:w="983" w:type="dxa"/>
            <w:tcBorders>
              <w:top w:val="nil"/>
              <w:left w:val="nil"/>
              <w:bottom w:val="single" w:sz="4" w:space="0" w:color="auto"/>
              <w:right w:val="single" w:sz="4" w:space="0" w:color="auto"/>
            </w:tcBorders>
            <w:noWrap/>
            <w:vAlign w:val="bottom"/>
            <w:hideMark/>
          </w:tcPr>
          <w:p w14:paraId="78E5285E" w14:textId="77777777" w:rsidR="00C00121" w:rsidRPr="00C00121" w:rsidRDefault="00C00121" w:rsidP="00C00121">
            <w:pPr>
              <w:spacing w:line="240" w:lineRule="auto"/>
              <w:rPr>
                <w:rFonts w:ascii="Calibri" w:eastAsia="Times New Roman" w:hAnsi="Calibri" w:cs="Calibri"/>
                <w:color w:val="000000"/>
              </w:rPr>
            </w:pPr>
            <w:r w:rsidRPr="00C00121">
              <w:rPr>
                <w:rFonts w:ascii="Calibri" w:eastAsia="Times New Roman" w:hAnsi="Calibri" w:cs="Calibri"/>
                <w:color w:val="000000"/>
              </w:rPr>
              <w:t> </w:t>
            </w:r>
          </w:p>
        </w:tc>
        <w:tc>
          <w:tcPr>
            <w:tcW w:w="769" w:type="dxa"/>
            <w:tcBorders>
              <w:top w:val="nil"/>
              <w:left w:val="nil"/>
              <w:bottom w:val="single" w:sz="4" w:space="0" w:color="auto"/>
              <w:right w:val="single" w:sz="4" w:space="0" w:color="auto"/>
            </w:tcBorders>
            <w:noWrap/>
            <w:vAlign w:val="bottom"/>
            <w:hideMark/>
          </w:tcPr>
          <w:p w14:paraId="0A4A997C" w14:textId="77777777" w:rsidR="00C00121" w:rsidRPr="00C00121" w:rsidRDefault="00C00121" w:rsidP="00C00121">
            <w:pPr>
              <w:spacing w:line="240" w:lineRule="auto"/>
              <w:rPr>
                <w:rFonts w:ascii="Calibri" w:eastAsia="Times New Roman" w:hAnsi="Calibri" w:cs="Calibri"/>
                <w:color w:val="000000"/>
              </w:rPr>
            </w:pPr>
            <w:r w:rsidRPr="00C00121">
              <w:rPr>
                <w:rFonts w:ascii="Calibri" w:eastAsia="Times New Roman" w:hAnsi="Calibri" w:cs="Calibri"/>
                <w:color w:val="000000"/>
              </w:rPr>
              <w:t> </w:t>
            </w:r>
          </w:p>
        </w:tc>
      </w:tr>
      <w:tr w:rsidR="00C00121" w:rsidRPr="00C00121" w14:paraId="17B31A1D" w14:textId="77777777" w:rsidTr="00C00121">
        <w:trPr>
          <w:trHeight w:val="300"/>
        </w:trPr>
        <w:tc>
          <w:tcPr>
            <w:tcW w:w="9913" w:type="dxa"/>
            <w:gridSpan w:val="13"/>
            <w:tcBorders>
              <w:top w:val="single" w:sz="4" w:space="0" w:color="auto"/>
              <w:left w:val="single" w:sz="4" w:space="0" w:color="auto"/>
              <w:bottom w:val="single" w:sz="4" w:space="0" w:color="auto"/>
              <w:right w:val="single" w:sz="4" w:space="0" w:color="000000"/>
            </w:tcBorders>
            <w:shd w:val="clear" w:color="000000" w:fill="E2EFDA"/>
            <w:noWrap/>
            <w:vAlign w:val="center"/>
            <w:hideMark/>
          </w:tcPr>
          <w:p w14:paraId="689E3062" w14:textId="77777777" w:rsidR="00C00121" w:rsidRPr="00C00121" w:rsidRDefault="00C00121" w:rsidP="00C00121">
            <w:pPr>
              <w:spacing w:line="240" w:lineRule="auto"/>
              <w:jc w:val="center"/>
              <w:rPr>
                <w:rFonts w:ascii="Calibri" w:eastAsia="Times New Roman" w:hAnsi="Calibri" w:cs="Calibri"/>
                <w:b/>
                <w:bCs/>
                <w:color w:val="000000"/>
                <w:sz w:val="18"/>
              </w:rPr>
            </w:pPr>
            <w:r w:rsidRPr="00C00121">
              <w:rPr>
                <w:rFonts w:ascii="Calibri" w:eastAsia="Times New Roman" w:hAnsi="Calibri" w:cs="Calibri"/>
                <w:b/>
                <w:bCs/>
                <w:color w:val="000000"/>
                <w:sz w:val="18"/>
              </w:rPr>
              <w:t>30 czerwca</w:t>
            </w:r>
          </w:p>
        </w:tc>
      </w:tr>
      <w:tr w:rsidR="00C00121" w:rsidRPr="00C00121" w14:paraId="7BB123BD" w14:textId="77777777" w:rsidTr="00C00121">
        <w:trPr>
          <w:trHeight w:val="300"/>
        </w:trPr>
        <w:tc>
          <w:tcPr>
            <w:tcW w:w="416" w:type="dxa"/>
            <w:tcBorders>
              <w:top w:val="nil"/>
              <w:left w:val="single" w:sz="4" w:space="0" w:color="auto"/>
              <w:bottom w:val="single" w:sz="4" w:space="0" w:color="auto"/>
              <w:right w:val="single" w:sz="4" w:space="0" w:color="auto"/>
            </w:tcBorders>
            <w:noWrap/>
            <w:vAlign w:val="bottom"/>
            <w:hideMark/>
          </w:tcPr>
          <w:p w14:paraId="4CFD7D56" w14:textId="77777777" w:rsidR="00C00121" w:rsidRPr="00C00121" w:rsidRDefault="00C00121" w:rsidP="00C00121">
            <w:pPr>
              <w:spacing w:line="240" w:lineRule="auto"/>
              <w:rPr>
                <w:rFonts w:ascii="Calibri" w:eastAsia="Times New Roman" w:hAnsi="Calibri" w:cs="Calibri"/>
                <w:color w:val="000000"/>
              </w:rPr>
            </w:pPr>
            <w:r w:rsidRPr="00C00121">
              <w:rPr>
                <w:rFonts w:ascii="Calibri" w:eastAsia="Times New Roman" w:hAnsi="Calibri" w:cs="Calibri"/>
                <w:color w:val="000000"/>
              </w:rPr>
              <w:t> </w:t>
            </w:r>
          </w:p>
        </w:tc>
        <w:tc>
          <w:tcPr>
            <w:tcW w:w="567" w:type="dxa"/>
            <w:tcBorders>
              <w:top w:val="nil"/>
              <w:left w:val="nil"/>
              <w:bottom w:val="single" w:sz="4" w:space="0" w:color="auto"/>
              <w:right w:val="single" w:sz="4" w:space="0" w:color="auto"/>
            </w:tcBorders>
            <w:noWrap/>
            <w:vAlign w:val="bottom"/>
            <w:hideMark/>
          </w:tcPr>
          <w:p w14:paraId="33BE2BED" w14:textId="77777777" w:rsidR="00C00121" w:rsidRPr="00C00121" w:rsidRDefault="00C00121" w:rsidP="00C00121">
            <w:pPr>
              <w:spacing w:line="240" w:lineRule="auto"/>
              <w:rPr>
                <w:rFonts w:ascii="Calibri" w:eastAsia="Times New Roman" w:hAnsi="Calibri" w:cs="Calibri"/>
                <w:color w:val="000000"/>
              </w:rPr>
            </w:pPr>
            <w:r w:rsidRPr="00C00121">
              <w:rPr>
                <w:rFonts w:ascii="Calibri" w:eastAsia="Times New Roman" w:hAnsi="Calibri" w:cs="Calibri"/>
                <w:color w:val="000000"/>
              </w:rPr>
              <w:t> </w:t>
            </w:r>
          </w:p>
        </w:tc>
        <w:tc>
          <w:tcPr>
            <w:tcW w:w="708" w:type="dxa"/>
            <w:tcBorders>
              <w:top w:val="nil"/>
              <w:left w:val="nil"/>
              <w:bottom w:val="single" w:sz="4" w:space="0" w:color="auto"/>
              <w:right w:val="single" w:sz="4" w:space="0" w:color="auto"/>
            </w:tcBorders>
            <w:noWrap/>
            <w:vAlign w:val="bottom"/>
            <w:hideMark/>
          </w:tcPr>
          <w:p w14:paraId="21A7FB37" w14:textId="77777777" w:rsidR="00C00121" w:rsidRPr="00C00121" w:rsidRDefault="00C00121" w:rsidP="00C00121">
            <w:pPr>
              <w:spacing w:line="240" w:lineRule="auto"/>
              <w:rPr>
                <w:rFonts w:ascii="Calibri" w:eastAsia="Times New Roman" w:hAnsi="Calibri" w:cs="Calibri"/>
                <w:color w:val="000000"/>
              </w:rPr>
            </w:pPr>
            <w:r w:rsidRPr="00C00121">
              <w:rPr>
                <w:rFonts w:ascii="Calibri" w:eastAsia="Times New Roman" w:hAnsi="Calibri" w:cs="Calibri"/>
                <w:color w:val="000000"/>
              </w:rPr>
              <w:t> </w:t>
            </w:r>
          </w:p>
        </w:tc>
        <w:tc>
          <w:tcPr>
            <w:tcW w:w="851" w:type="dxa"/>
            <w:tcBorders>
              <w:top w:val="nil"/>
              <w:left w:val="nil"/>
              <w:bottom w:val="single" w:sz="4" w:space="0" w:color="auto"/>
              <w:right w:val="single" w:sz="4" w:space="0" w:color="auto"/>
            </w:tcBorders>
            <w:noWrap/>
            <w:vAlign w:val="bottom"/>
            <w:hideMark/>
          </w:tcPr>
          <w:p w14:paraId="445D37D5" w14:textId="77777777" w:rsidR="00C00121" w:rsidRPr="00C00121" w:rsidRDefault="00C00121" w:rsidP="00C00121">
            <w:pPr>
              <w:spacing w:line="240" w:lineRule="auto"/>
              <w:rPr>
                <w:rFonts w:ascii="Calibri" w:eastAsia="Times New Roman" w:hAnsi="Calibri" w:cs="Calibri"/>
                <w:color w:val="000000"/>
              </w:rPr>
            </w:pPr>
            <w:r w:rsidRPr="00C00121">
              <w:rPr>
                <w:rFonts w:ascii="Calibri" w:eastAsia="Times New Roman" w:hAnsi="Calibri" w:cs="Calibri"/>
                <w:color w:val="000000"/>
              </w:rPr>
              <w:t> </w:t>
            </w:r>
          </w:p>
        </w:tc>
        <w:tc>
          <w:tcPr>
            <w:tcW w:w="992" w:type="dxa"/>
            <w:tcBorders>
              <w:top w:val="nil"/>
              <w:left w:val="nil"/>
              <w:bottom w:val="single" w:sz="4" w:space="0" w:color="auto"/>
              <w:right w:val="single" w:sz="4" w:space="0" w:color="auto"/>
            </w:tcBorders>
            <w:noWrap/>
            <w:vAlign w:val="bottom"/>
            <w:hideMark/>
          </w:tcPr>
          <w:p w14:paraId="4733D1D3" w14:textId="77777777" w:rsidR="00C00121" w:rsidRPr="00C00121" w:rsidRDefault="00C00121" w:rsidP="00C00121">
            <w:pPr>
              <w:spacing w:line="240" w:lineRule="auto"/>
              <w:rPr>
                <w:rFonts w:ascii="Calibri" w:eastAsia="Times New Roman" w:hAnsi="Calibri" w:cs="Calibri"/>
                <w:color w:val="000000"/>
              </w:rPr>
            </w:pPr>
            <w:r w:rsidRPr="00C00121">
              <w:rPr>
                <w:rFonts w:ascii="Calibri" w:eastAsia="Times New Roman" w:hAnsi="Calibri" w:cs="Calibri"/>
                <w:color w:val="000000"/>
              </w:rPr>
              <w:t> </w:t>
            </w:r>
          </w:p>
        </w:tc>
        <w:tc>
          <w:tcPr>
            <w:tcW w:w="555" w:type="dxa"/>
            <w:tcBorders>
              <w:top w:val="nil"/>
              <w:left w:val="nil"/>
              <w:bottom w:val="single" w:sz="4" w:space="0" w:color="auto"/>
              <w:right w:val="single" w:sz="4" w:space="0" w:color="auto"/>
            </w:tcBorders>
            <w:noWrap/>
            <w:vAlign w:val="bottom"/>
            <w:hideMark/>
          </w:tcPr>
          <w:p w14:paraId="2A0577A0" w14:textId="77777777" w:rsidR="00C00121" w:rsidRPr="00C00121" w:rsidRDefault="00C00121" w:rsidP="00C00121">
            <w:pPr>
              <w:spacing w:line="240" w:lineRule="auto"/>
              <w:rPr>
                <w:rFonts w:ascii="Calibri" w:eastAsia="Times New Roman" w:hAnsi="Calibri" w:cs="Calibri"/>
                <w:color w:val="000000"/>
              </w:rPr>
            </w:pPr>
            <w:r w:rsidRPr="00C00121">
              <w:rPr>
                <w:rFonts w:ascii="Calibri" w:eastAsia="Times New Roman" w:hAnsi="Calibri" w:cs="Calibri"/>
                <w:color w:val="000000"/>
              </w:rPr>
              <w:t> </w:t>
            </w:r>
          </w:p>
        </w:tc>
        <w:tc>
          <w:tcPr>
            <w:tcW w:w="863" w:type="dxa"/>
            <w:tcBorders>
              <w:top w:val="nil"/>
              <w:left w:val="nil"/>
              <w:bottom w:val="single" w:sz="4" w:space="0" w:color="auto"/>
              <w:right w:val="single" w:sz="4" w:space="0" w:color="auto"/>
            </w:tcBorders>
            <w:noWrap/>
            <w:vAlign w:val="bottom"/>
            <w:hideMark/>
          </w:tcPr>
          <w:p w14:paraId="2ECB0526" w14:textId="77777777" w:rsidR="00C00121" w:rsidRPr="00C00121" w:rsidRDefault="00C00121" w:rsidP="00C00121">
            <w:pPr>
              <w:spacing w:line="240" w:lineRule="auto"/>
              <w:rPr>
                <w:rFonts w:ascii="Calibri" w:eastAsia="Times New Roman" w:hAnsi="Calibri" w:cs="Calibri"/>
                <w:color w:val="000000"/>
                <w:sz w:val="18"/>
              </w:rPr>
            </w:pPr>
            <w:r w:rsidRPr="00C00121">
              <w:rPr>
                <w:rFonts w:ascii="Calibri" w:eastAsia="Times New Roman" w:hAnsi="Calibri" w:cs="Calibri"/>
                <w:color w:val="000000"/>
                <w:sz w:val="18"/>
              </w:rPr>
              <w:t> </w:t>
            </w:r>
          </w:p>
        </w:tc>
        <w:tc>
          <w:tcPr>
            <w:tcW w:w="850" w:type="dxa"/>
            <w:tcBorders>
              <w:top w:val="nil"/>
              <w:left w:val="nil"/>
              <w:bottom w:val="single" w:sz="4" w:space="0" w:color="auto"/>
              <w:right w:val="single" w:sz="4" w:space="0" w:color="auto"/>
            </w:tcBorders>
            <w:noWrap/>
            <w:vAlign w:val="bottom"/>
            <w:hideMark/>
          </w:tcPr>
          <w:p w14:paraId="3D915C58" w14:textId="77777777" w:rsidR="00C00121" w:rsidRPr="00C00121" w:rsidRDefault="00C00121" w:rsidP="00C00121">
            <w:pPr>
              <w:spacing w:line="240" w:lineRule="auto"/>
              <w:rPr>
                <w:rFonts w:ascii="Calibri" w:eastAsia="Times New Roman" w:hAnsi="Calibri" w:cs="Calibri"/>
                <w:color w:val="000000"/>
                <w:sz w:val="18"/>
              </w:rPr>
            </w:pPr>
            <w:r w:rsidRPr="00C00121">
              <w:rPr>
                <w:rFonts w:ascii="Calibri" w:eastAsia="Times New Roman" w:hAnsi="Calibri" w:cs="Calibri"/>
                <w:color w:val="000000"/>
                <w:sz w:val="18"/>
              </w:rPr>
              <w:t> </w:t>
            </w:r>
          </w:p>
        </w:tc>
        <w:tc>
          <w:tcPr>
            <w:tcW w:w="772" w:type="dxa"/>
            <w:tcBorders>
              <w:top w:val="nil"/>
              <w:left w:val="nil"/>
              <w:bottom w:val="single" w:sz="4" w:space="0" w:color="auto"/>
              <w:right w:val="single" w:sz="4" w:space="0" w:color="auto"/>
            </w:tcBorders>
            <w:noWrap/>
            <w:vAlign w:val="bottom"/>
            <w:hideMark/>
          </w:tcPr>
          <w:p w14:paraId="0C907822" w14:textId="77777777" w:rsidR="00C00121" w:rsidRPr="00C00121" w:rsidRDefault="00C00121" w:rsidP="00C00121">
            <w:pPr>
              <w:spacing w:line="240" w:lineRule="auto"/>
              <w:rPr>
                <w:rFonts w:ascii="Calibri" w:eastAsia="Times New Roman" w:hAnsi="Calibri" w:cs="Calibri"/>
                <w:color w:val="000000"/>
                <w:sz w:val="18"/>
              </w:rPr>
            </w:pPr>
            <w:r w:rsidRPr="00C00121">
              <w:rPr>
                <w:rFonts w:ascii="Calibri" w:eastAsia="Times New Roman" w:hAnsi="Calibri" w:cs="Calibri"/>
                <w:color w:val="000000"/>
                <w:sz w:val="18"/>
              </w:rPr>
              <w:t> </w:t>
            </w:r>
          </w:p>
        </w:tc>
        <w:tc>
          <w:tcPr>
            <w:tcW w:w="804" w:type="dxa"/>
            <w:tcBorders>
              <w:top w:val="nil"/>
              <w:left w:val="nil"/>
              <w:bottom w:val="single" w:sz="4" w:space="0" w:color="auto"/>
              <w:right w:val="single" w:sz="4" w:space="0" w:color="auto"/>
            </w:tcBorders>
            <w:noWrap/>
            <w:vAlign w:val="bottom"/>
            <w:hideMark/>
          </w:tcPr>
          <w:p w14:paraId="1D5D73DD" w14:textId="77777777" w:rsidR="00C00121" w:rsidRPr="00C00121" w:rsidRDefault="00C00121" w:rsidP="00C00121">
            <w:pPr>
              <w:spacing w:line="240" w:lineRule="auto"/>
              <w:rPr>
                <w:rFonts w:ascii="Calibri" w:eastAsia="Times New Roman" w:hAnsi="Calibri" w:cs="Calibri"/>
                <w:color w:val="000000"/>
              </w:rPr>
            </w:pPr>
            <w:r w:rsidRPr="00C00121">
              <w:rPr>
                <w:rFonts w:ascii="Calibri" w:eastAsia="Times New Roman" w:hAnsi="Calibri" w:cs="Calibri"/>
                <w:color w:val="000000"/>
              </w:rPr>
              <w:t> </w:t>
            </w:r>
          </w:p>
        </w:tc>
        <w:tc>
          <w:tcPr>
            <w:tcW w:w="783" w:type="dxa"/>
            <w:tcBorders>
              <w:top w:val="nil"/>
              <w:left w:val="nil"/>
              <w:bottom w:val="single" w:sz="4" w:space="0" w:color="auto"/>
              <w:right w:val="single" w:sz="4" w:space="0" w:color="auto"/>
            </w:tcBorders>
            <w:noWrap/>
            <w:vAlign w:val="bottom"/>
            <w:hideMark/>
          </w:tcPr>
          <w:p w14:paraId="2532B204" w14:textId="77777777" w:rsidR="00C00121" w:rsidRPr="00C00121" w:rsidRDefault="00C00121" w:rsidP="00C00121">
            <w:pPr>
              <w:spacing w:line="240" w:lineRule="auto"/>
              <w:rPr>
                <w:rFonts w:ascii="Calibri" w:eastAsia="Times New Roman" w:hAnsi="Calibri" w:cs="Calibri"/>
                <w:color w:val="000000"/>
              </w:rPr>
            </w:pPr>
            <w:r w:rsidRPr="00C00121">
              <w:rPr>
                <w:rFonts w:ascii="Calibri" w:eastAsia="Times New Roman" w:hAnsi="Calibri" w:cs="Calibri"/>
                <w:color w:val="000000"/>
              </w:rPr>
              <w:t> </w:t>
            </w:r>
          </w:p>
        </w:tc>
        <w:tc>
          <w:tcPr>
            <w:tcW w:w="983" w:type="dxa"/>
            <w:tcBorders>
              <w:top w:val="nil"/>
              <w:left w:val="nil"/>
              <w:bottom w:val="single" w:sz="4" w:space="0" w:color="auto"/>
              <w:right w:val="single" w:sz="4" w:space="0" w:color="auto"/>
            </w:tcBorders>
            <w:noWrap/>
            <w:vAlign w:val="bottom"/>
            <w:hideMark/>
          </w:tcPr>
          <w:p w14:paraId="24E3F6EE" w14:textId="77777777" w:rsidR="00C00121" w:rsidRPr="00C00121" w:rsidRDefault="00C00121" w:rsidP="00C00121">
            <w:pPr>
              <w:spacing w:line="240" w:lineRule="auto"/>
              <w:rPr>
                <w:rFonts w:ascii="Calibri" w:eastAsia="Times New Roman" w:hAnsi="Calibri" w:cs="Calibri"/>
                <w:color w:val="000000"/>
              </w:rPr>
            </w:pPr>
            <w:r w:rsidRPr="00C00121">
              <w:rPr>
                <w:rFonts w:ascii="Calibri" w:eastAsia="Times New Roman" w:hAnsi="Calibri" w:cs="Calibri"/>
                <w:color w:val="000000"/>
              </w:rPr>
              <w:t> </w:t>
            </w:r>
          </w:p>
        </w:tc>
        <w:tc>
          <w:tcPr>
            <w:tcW w:w="769" w:type="dxa"/>
            <w:tcBorders>
              <w:top w:val="nil"/>
              <w:left w:val="nil"/>
              <w:bottom w:val="single" w:sz="4" w:space="0" w:color="auto"/>
              <w:right w:val="single" w:sz="4" w:space="0" w:color="auto"/>
            </w:tcBorders>
            <w:noWrap/>
            <w:vAlign w:val="bottom"/>
            <w:hideMark/>
          </w:tcPr>
          <w:p w14:paraId="5884DA22" w14:textId="77777777" w:rsidR="00C00121" w:rsidRPr="00C00121" w:rsidRDefault="00C00121" w:rsidP="00C00121">
            <w:pPr>
              <w:spacing w:line="240" w:lineRule="auto"/>
              <w:rPr>
                <w:rFonts w:ascii="Calibri" w:eastAsia="Times New Roman" w:hAnsi="Calibri" w:cs="Calibri"/>
                <w:color w:val="000000"/>
              </w:rPr>
            </w:pPr>
            <w:r w:rsidRPr="00C00121">
              <w:rPr>
                <w:rFonts w:ascii="Calibri" w:eastAsia="Times New Roman" w:hAnsi="Calibri" w:cs="Calibri"/>
                <w:color w:val="000000"/>
              </w:rPr>
              <w:t> </w:t>
            </w:r>
          </w:p>
        </w:tc>
      </w:tr>
      <w:tr w:rsidR="00C00121" w:rsidRPr="00C00121" w14:paraId="1B8AA901" w14:textId="77777777" w:rsidTr="00C00121">
        <w:trPr>
          <w:trHeight w:val="300"/>
        </w:trPr>
        <w:tc>
          <w:tcPr>
            <w:tcW w:w="9913" w:type="dxa"/>
            <w:gridSpan w:val="13"/>
            <w:tcBorders>
              <w:top w:val="single" w:sz="4" w:space="0" w:color="auto"/>
              <w:left w:val="single" w:sz="4" w:space="0" w:color="auto"/>
              <w:bottom w:val="single" w:sz="4" w:space="0" w:color="auto"/>
              <w:right w:val="single" w:sz="4" w:space="0" w:color="000000"/>
            </w:tcBorders>
            <w:shd w:val="clear" w:color="000000" w:fill="E2EFDA"/>
            <w:noWrap/>
            <w:vAlign w:val="center"/>
            <w:hideMark/>
          </w:tcPr>
          <w:p w14:paraId="55B4FE3F" w14:textId="77777777" w:rsidR="00C00121" w:rsidRPr="00C00121" w:rsidRDefault="00C00121" w:rsidP="00C00121">
            <w:pPr>
              <w:spacing w:line="240" w:lineRule="auto"/>
              <w:jc w:val="center"/>
              <w:rPr>
                <w:rFonts w:ascii="Calibri" w:eastAsia="Times New Roman" w:hAnsi="Calibri" w:cs="Calibri"/>
                <w:b/>
                <w:bCs/>
                <w:color w:val="000000"/>
                <w:sz w:val="18"/>
              </w:rPr>
            </w:pPr>
            <w:r w:rsidRPr="00C00121">
              <w:rPr>
                <w:rFonts w:ascii="Calibri" w:eastAsia="Times New Roman" w:hAnsi="Calibri" w:cs="Calibri"/>
                <w:b/>
                <w:bCs/>
                <w:color w:val="000000"/>
                <w:sz w:val="18"/>
              </w:rPr>
              <w:t>31 lipca</w:t>
            </w:r>
          </w:p>
        </w:tc>
      </w:tr>
      <w:tr w:rsidR="00C00121" w:rsidRPr="00C00121" w14:paraId="4395DD47" w14:textId="77777777" w:rsidTr="00C00121">
        <w:trPr>
          <w:trHeight w:val="300"/>
        </w:trPr>
        <w:tc>
          <w:tcPr>
            <w:tcW w:w="416" w:type="dxa"/>
            <w:tcBorders>
              <w:top w:val="nil"/>
              <w:left w:val="single" w:sz="4" w:space="0" w:color="auto"/>
              <w:bottom w:val="single" w:sz="4" w:space="0" w:color="auto"/>
              <w:right w:val="single" w:sz="4" w:space="0" w:color="auto"/>
            </w:tcBorders>
            <w:noWrap/>
            <w:vAlign w:val="bottom"/>
            <w:hideMark/>
          </w:tcPr>
          <w:p w14:paraId="31825757" w14:textId="77777777" w:rsidR="00C00121" w:rsidRPr="00C00121" w:rsidRDefault="00C00121" w:rsidP="00C00121">
            <w:pPr>
              <w:spacing w:line="240" w:lineRule="auto"/>
              <w:rPr>
                <w:rFonts w:ascii="Calibri" w:eastAsia="Times New Roman" w:hAnsi="Calibri" w:cs="Calibri"/>
                <w:color w:val="000000"/>
              </w:rPr>
            </w:pPr>
            <w:r w:rsidRPr="00C00121">
              <w:rPr>
                <w:rFonts w:ascii="Calibri" w:eastAsia="Times New Roman" w:hAnsi="Calibri" w:cs="Calibri"/>
                <w:color w:val="000000"/>
              </w:rPr>
              <w:t> </w:t>
            </w:r>
          </w:p>
        </w:tc>
        <w:tc>
          <w:tcPr>
            <w:tcW w:w="567" w:type="dxa"/>
            <w:tcBorders>
              <w:top w:val="nil"/>
              <w:left w:val="nil"/>
              <w:bottom w:val="single" w:sz="4" w:space="0" w:color="auto"/>
              <w:right w:val="single" w:sz="4" w:space="0" w:color="auto"/>
            </w:tcBorders>
            <w:noWrap/>
            <w:vAlign w:val="bottom"/>
            <w:hideMark/>
          </w:tcPr>
          <w:p w14:paraId="705D857C" w14:textId="77777777" w:rsidR="00C00121" w:rsidRPr="00C00121" w:rsidRDefault="00C00121" w:rsidP="00C00121">
            <w:pPr>
              <w:spacing w:line="240" w:lineRule="auto"/>
              <w:rPr>
                <w:rFonts w:ascii="Calibri" w:eastAsia="Times New Roman" w:hAnsi="Calibri" w:cs="Calibri"/>
                <w:color w:val="000000"/>
              </w:rPr>
            </w:pPr>
            <w:r w:rsidRPr="00C00121">
              <w:rPr>
                <w:rFonts w:ascii="Calibri" w:eastAsia="Times New Roman" w:hAnsi="Calibri" w:cs="Calibri"/>
                <w:color w:val="000000"/>
              </w:rPr>
              <w:t> </w:t>
            </w:r>
          </w:p>
        </w:tc>
        <w:tc>
          <w:tcPr>
            <w:tcW w:w="708" w:type="dxa"/>
            <w:tcBorders>
              <w:top w:val="nil"/>
              <w:left w:val="nil"/>
              <w:bottom w:val="single" w:sz="4" w:space="0" w:color="auto"/>
              <w:right w:val="single" w:sz="4" w:space="0" w:color="auto"/>
            </w:tcBorders>
            <w:noWrap/>
            <w:vAlign w:val="bottom"/>
            <w:hideMark/>
          </w:tcPr>
          <w:p w14:paraId="4ED6E0EE" w14:textId="77777777" w:rsidR="00C00121" w:rsidRPr="00C00121" w:rsidRDefault="00C00121" w:rsidP="00C00121">
            <w:pPr>
              <w:spacing w:line="240" w:lineRule="auto"/>
              <w:rPr>
                <w:rFonts w:ascii="Calibri" w:eastAsia="Times New Roman" w:hAnsi="Calibri" w:cs="Calibri"/>
                <w:color w:val="000000"/>
              </w:rPr>
            </w:pPr>
            <w:r w:rsidRPr="00C00121">
              <w:rPr>
                <w:rFonts w:ascii="Calibri" w:eastAsia="Times New Roman" w:hAnsi="Calibri" w:cs="Calibri"/>
                <w:color w:val="000000"/>
              </w:rPr>
              <w:t> </w:t>
            </w:r>
          </w:p>
        </w:tc>
        <w:tc>
          <w:tcPr>
            <w:tcW w:w="851" w:type="dxa"/>
            <w:tcBorders>
              <w:top w:val="nil"/>
              <w:left w:val="nil"/>
              <w:bottom w:val="single" w:sz="4" w:space="0" w:color="auto"/>
              <w:right w:val="single" w:sz="4" w:space="0" w:color="auto"/>
            </w:tcBorders>
            <w:noWrap/>
            <w:vAlign w:val="bottom"/>
            <w:hideMark/>
          </w:tcPr>
          <w:p w14:paraId="247FE01B" w14:textId="77777777" w:rsidR="00C00121" w:rsidRPr="00C00121" w:rsidRDefault="00C00121" w:rsidP="00C00121">
            <w:pPr>
              <w:spacing w:line="240" w:lineRule="auto"/>
              <w:rPr>
                <w:rFonts w:ascii="Calibri" w:eastAsia="Times New Roman" w:hAnsi="Calibri" w:cs="Calibri"/>
                <w:color w:val="000000"/>
              </w:rPr>
            </w:pPr>
            <w:r w:rsidRPr="00C00121">
              <w:rPr>
                <w:rFonts w:ascii="Calibri" w:eastAsia="Times New Roman" w:hAnsi="Calibri" w:cs="Calibri"/>
                <w:color w:val="000000"/>
              </w:rPr>
              <w:t> </w:t>
            </w:r>
          </w:p>
        </w:tc>
        <w:tc>
          <w:tcPr>
            <w:tcW w:w="992" w:type="dxa"/>
            <w:tcBorders>
              <w:top w:val="nil"/>
              <w:left w:val="nil"/>
              <w:bottom w:val="single" w:sz="4" w:space="0" w:color="auto"/>
              <w:right w:val="single" w:sz="4" w:space="0" w:color="auto"/>
            </w:tcBorders>
            <w:noWrap/>
            <w:vAlign w:val="bottom"/>
            <w:hideMark/>
          </w:tcPr>
          <w:p w14:paraId="58C536E3" w14:textId="77777777" w:rsidR="00C00121" w:rsidRPr="00C00121" w:rsidRDefault="00C00121" w:rsidP="00C00121">
            <w:pPr>
              <w:spacing w:line="240" w:lineRule="auto"/>
              <w:rPr>
                <w:rFonts w:ascii="Calibri" w:eastAsia="Times New Roman" w:hAnsi="Calibri" w:cs="Calibri"/>
                <w:color w:val="000000"/>
              </w:rPr>
            </w:pPr>
            <w:r w:rsidRPr="00C00121">
              <w:rPr>
                <w:rFonts w:ascii="Calibri" w:eastAsia="Times New Roman" w:hAnsi="Calibri" w:cs="Calibri"/>
                <w:color w:val="000000"/>
              </w:rPr>
              <w:t> </w:t>
            </w:r>
          </w:p>
        </w:tc>
        <w:tc>
          <w:tcPr>
            <w:tcW w:w="555" w:type="dxa"/>
            <w:tcBorders>
              <w:top w:val="nil"/>
              <w:left w:val="nil"/>
              <w:bottom w:val="single" w:sz="4" w:space="0" w:color="auto"/>
              <w:right w:val="single" w:sz="4" w:space="0" w:color="auto"/>
            </w:tcBorders>
            <w:noWrap/>
            <w:vAlign w:val="bottom"/>
            <w:hideMark/>
          </w:tcPr>
          <w:p w14:paraId="20D77C75" w14:textId="77777777" w:rsidR="00C00121" w:rsidRPr="00C00121" w:rsidRDefault="00C00121" w:rsidP="00C00121">
            <w:pPr>
              <w:spacing w:line="240" w:lineRule="auto"/>
              <w:rPr>
                <w:rFonts w:ascii="Calibri" w:eastAsia="Times New Roman" w:hAnsi="Calibri" w:cs="Calibri"/>
                <w:color w:val="000000"/>
              </w:rPr>
            </w:pPr>
            <w:r w:rsidRPr="00C00121">
              <w:rPr>
                <w:rFonts w:ascii="Calibri" w:eastAsia="Times New Roman" w:hAnsi="Calibri" w:cs="Calibri"/>
                <w:color w:val="000000"/>
              </w:rPr>
              <w:t> </w:t>
            </w:r>
          </w:p>
        </w:tc>
        <w:tc>
          <w:tcPr>
            <w:tcW w:w="863" w:type="dxa"/>
            <w:tcBorders>
              <w:top w:val="nil"/>
              <w:left w:val="nil"/>
              <w:bottom w:val="single" w:sz="4" w:space="0" w:color="auto"/>
              <w:right w:val="single" w:sz="4" w:space="0" w:color="auto"/>
            </w:tcBorders>
            <w:noWrap/>
            <w:vAlign w:val="bottom"/>
            <w:hideMark/>
          </w:tcPr>
          <w:p w14:paraId="05CE4DC1" w14:textId="77777777" w:rsidR="00C00121" w:rsidRPr="00C00121" w:rsidRDefault="00C00121" w:rsidP="00C00121">
            <w:pPr>
              <w:spacing w:line="240" w:lineRule="auto"/>
              <w:rPr>
                <w:rFonts w:ascii="Calibri" w:eastAsia="Times New Roman" w:hAnsi="Calibri" w:cs="Calibri"/>
                <w:color w:val="000000"/>
                <w:sz w:val="18"/>
              </w:rPr>
            </w:pPr>
            <w:r w:rsidRPr="00C00121">
              <w:rPr>
                <w:rFonts w:ascii="Calibri" w:eastAsia="Times New Roman" w:hAnsi="Calibri" w:cs="Calibri"/>
                <w:color w:val="000000"/>
                <w:sz w:val="18"/>
              </w:rPr>
              <w:t> </w:t>
            </w:r>
          </w:p>
        </w:tc>
        <w:tc>
          <w:tcPr>
            <w:tcW w:w="850" w:type="dxa"/>
            <w:tcBorders>
              <w:top w:val="nil"/>
              <w:left w:val="nil"/>
              <w:bottom w:val="single" w:sz="4" w:space="0" w:color="auto"/>
              <w:right w:val="single" w:sz="4" w:space="0" w:color="auto"/>
            </w:tcBorders>
            <w:noWrap/>
            <w:vAlign w:val="bottom"/>
            <w:hideMark/>
          </w:tcPr>
          <w:p w14:paraId="56898FE5" w14:textId="77777777" w:rsidR="00C00121" w:rsidRPr="00C00121" w:rsidRDefault="00C00121" w:rsidP="00C00121">
            <w:pPr>
              <w:spacing w:line="240" w:lineRule="auto"/>
              <w:rPr>
                <w:rFonts w:ascii="Calibri" w:eastAsia="Times New Roman" w:hAnsi="Calibri" w:cs="Calibri"/>
                <w:color w:val="000000"/>
                <w:sz w:val="18"/>
              </w:rPr>
            </w:pPr>
            <w:r w:rsidRPr="00C00121">
              <w:rPr>
                <w:rFonts w:ascii="Calibri" w:eastAsia="Times New Roman" w:hAnsi="Calibri" w:cs="Calibri"/>
                <w:color w:val="000000"/>
                <w:sz w:val="18"/>
              </w:rPr>
              <w:t> </w:t>
            </w:r>
          </w:p>
        </w:tc>
        <w:tc>
          <w:tcPr>
            <w:tcW w:w="772" w:type="dxa"/>
            <w:tcBorders>
              <w:top w:val="nil"/>
              <w:left w:val="nil"/>
              <w:bottom w:val="single" w:sz="4" w:space="0" w:color="auto"/>
              <w:right w:val="single" w:sz="4" w:space="0" w:color="auto"/>
            </w:tcBorders>
            <w:noWrap/>
            <w:vAlign w:val="bottom"/>
            <w:hideMark/>
          </w:tcPr>
          <w:p w14:paraId="76623987" w14:textId="77777777" w:rsidR="00C00121" w:rsidRPr="00C00121" w:rsidRDefault="00C00121" w:rsidP="00C00121">
            <w:pPr>
              <w:spacing w:line="240" w:lineRule="auto"/>
              <w:rPr>
                <w:rFonts w:ascii="Calibri" w:eastAsia="Times New Roman" w:hAnsi="Calibri" w:cs="Calibri"/>
                <w:color w:val="000000"/>
                <w:sz w:val="18"/>
              </w:rPr>
            </w:pPr>
            <w:r w:rsidRPr="00C00121">
              <w:rPr>
                <w:rFonts w:ascii="Calibri" w:eastAsia="Times New Roman" w:hAnsi="Calibri" w:cs="Calibri"/>
                <w:color w:val="000000"/>
                <w:sz w:val="18"/>
              </w:rPr>
              <w:t> </w:t>
            </w:r>
          </w:p>
        </w:tc>
        <w:tc>
          <w:tcPr>
            <w:tcW w:w="804" w:type="dxa"/>
            <w:tcBorders>
              <w:top w:val="nil"/>
              <w:left w:val="nil"/>
              <w:bottom w:val="single" w:sz="4" w:space="0" w:color="auto"/>
              <w:right w:val="single" w:sz="4" w:space="0" w:color="auto"/>
            </w:tcBorders>
            <w:noWrap/>
            <w:vAlign w:val="bottom"/>
            <w:hideMark/>
          </w:tcPr>
          <w:p w14:paraId="3145DB1E" w14:textId="77777777" w:rsidR="00C00121" w:rsidRPr="00C00121" w:rsidRDefault="00C00121" w:rsidP="00C00121">
            <w:pPr>
              <w:spacing w:line="240" w:lineRule="auto"/>
              <w:rPr>
                <w:rFonts w:ascii="Calibri" w:eastAsia="Times New Roman" w:hAnsi="Calibri" w:cs="Calibri"/>
                <w:color w:val="000000"/>
              </w:rPr>
            </w:pPr>
            <w:r w:rsidRPr="00C00121">
              <w:rPr>
                <w:rFonts w:ascii="Calibri" w:eastAsia="Times New Roman" w:hAnsi="Calibri" w:cs="Calibri"/>
                <w:color w:val="000000"/>
              </w:rPr>
              <w:t> </w:t>
            </w:r>
          </w:p>
        </w:tc>
        <w:tc>
          <w:tcPr>
            <w:tcW w:w="783" w:type="dxa"/>
            <w:tcBorders>
              <w:top w:val="nil"/>
              <w:left w:val="nil"/>
              <w:bottom w:val="single" w:sz="4" w:space="0" w:color="auto"/>
              <w:right w:val="single" w:sz="4" w:space="0" w:color="auto"/>
            </w:tcBorders>
            <w:noWrap/>
            <w:vAlign w:val="bottom"/>
            <w:hideMark/>
          </w:tcPr>
          <w:p w14:paraId="5FF3D71A" w14:textId="77777777" w:rsidR="00C00121" w:rsidRPr="00C00121" w:rsidRDefault="00C00121" w:rsidP="00C00121">
            <w:pPr>
              <w:spacing w:line="240" w:lineRule="auto"/>
              <w:rPr>
                <w:rFonts w:ascii="Calibri" w:eastAsia="Times New Roman" w:hAnsi="Calibri" w:cs="Calibri"/>
                <w:color w:val="000000"/>
              </w:rPr>
            </w:pPr>
            <w:r w:rsidRPr="00C00121">
              <w:rPr>
                <w:rFonts w:ascii="Calibri" w:eastAsia="Times New Roman" w:hAnsi="Calibri" w:cs="Calibri"/>
                <w:color w:val="000000"/>
              </w:rPr>
              <w:t> </w:t>
            </w:r>
          </w:p>
        </w:tc>
        <w:tc>
          <w:tcPr>
            <w:tcW w:w="983" w:type="dxa"/>
            <w:tcBorders>
              <w:top w:val="nil"/>
              <w:left w:val="nil"/>
              <w:bottom w:val="single" w:sz="4" w:space="0" w:color="auto"/>
              <w:right w:val="single" w:sz="4" w:space="0" w:color="auto"/>
            </w:tcBorders>
            <w:noWrap/>
            <w:vAlign w:val="bottom"/>
            <w:hideMark/>
          </w:tcPr>
          <w:p w14:paraId="288FEC0B" w14:textId="77777777" w:rsidR="00C00121" w:rsidRPr="00C00121" w:rsidRDefault="00C00121" w:rsidP="00C00121">
            <w:pPr>
              <w:spacing w:line="240" w:lineRule="auto"/>
              <w:rPr>
                <w:rFonts w:ascii="Calibri" w:eastAsia="Times New Roman" w:hAnsi="Calibri" w:cs="Calibri"/>
                <w:color w:val="000000"/>
              </w:rPr>
            </w:pPr>
            <w:r w:rsidRPr="00C00121">
              <w:rPr>
                <w:rFonts w:ascii="Calibri" w:eastAsia="Times New Roman" w:hAnsi="Calibri" w:cs="Calibri"/>
                <w:color w:val="000000"/>
              </w:rPr>
              <w:t> </w:t>
            </w:r>
          </w:p>
        </w:tc>
        <w:tc>
          <w:tcPr>
            <w:tcW w:w="769" w:type="dxa"/>
            <w:tcBorders>
              <w:top w:val="nil"/>
              <w:left w:val="nil"/>
              <w:bottom w:val="single" w:sz="4" w:space="0" w:color="auto"/>
              <w:right w:val="single" w:sz="4" w:space="0" w:color="auto"/>
            </w:tcBorders>
            <w:noWrap/>
            <w:vAlign w:val="bottom"/>
            <w:hideMark/>
          </w:tcPr>
          <w:p w14:paraId="345F358B" w14:textId="77777777" w:rsidR="00C00121" w:rsidRPr="00C00121" w:rsidRDefault="00C00121" w:rsidP="00C00121">
            <w:pPr>
              <w:spacing w:line="240" w:lineRule="auto"/>
              <w:rPr>
                <w:rFonts w:ascii="Calibri" w:eastAsia="Times New Roman" w:hAnsi="Calibri" w:cs="Calibri"/>
                <w:color w:val="000000"/>
              </w:rPr>
            </w:pPr>
            <w:r w:rsidRPr="00C00121">
              <w:rPr>
                <w:rFonts w:ascii="Calibri" w:eastAsia="Times New Roman" w:hAnsi="Calibri" w:cs="Calibri"/>
                <w:color w:val="000000"/>
              </w:rPr>
              <w:t> </w:t>
            </w:r>
          </w:p>
        </w:tc>
      </w:tr>
      <w:tr w:rsidR="00C00121" w:rsidRPr="00C00121" w14:paraId="072045C0" w14:textId="77777777" w:rsidTr="00C00121">
        <w:trPr>
          <w:trHeight w:val="300"/>
        </w:trPr>
        <w:tc>
          <w:tcPr>
            <w:tcW w:w="9913" w:type="dxa"/>
            <w:gridSpan w:val="13"/>
            <w:tcBorders>
              <w:top w:val="single" w:sz="4" w:space="0" w:color="auto"/>
              <w:left w:val="single" w:sz="4" w:space="0" w:color="auto"/>
              <w:bottom w:val="single" w:sz="4" w:space="0" w:color="auto"/>
              <w:right w:val="single" w:sz="4" w:space="0" w:color="000000"/>
            </w:tcBorders>
            <w:shd w:val="clear" w:color="000000" w:fill="E2EFDA"/>
            <w:noWrap/>
            <w:vAlign w:val="center"/>
            <w:hideMark/>
          </w:tcPr>
          <w:p w14:paraId="6756C714" w14:textId="77777777" w:rsidR="00C00121" w:rsidRPr="00C00121" w:rsidRDefault="00C00121" w:rsidP="00C00121">
            <w:pPr>
              <w:spacing w:line="240" w:lineRule="auto"/>
              <w:jc w:val="center"/>
              <w:rPr>
                <w:rFonts w:ascii="Calibri" w:eastAsia="Times New Roman" w:hAnsi="Calibri" w:cs="Calibri"/>
                <w:b/>
                <w:bCs/>
                <w:color w:val="000000"/>
                <w:sz w:val="18"/>
              </w:rPr>
            </w:pPr>
            <w:r w:rsidRPr="00C00121">
              <w:rPr>
                <w:rFonts w:ascii="Calibri" w:eastAsia="Times New Roman" w:hAnsi="Calibri" w:cs="Calibri"/>
                <w:b/>
                <w:bCs/>
                <w:color w:val="000000"/>
                <w:sz w:val="18"/>
              </w:rPr>
              <w:t>31 sierpnia</w:t>
            </w:r>
          </w:p>
        </w:tc>
      </w:tr>
      <w:tr w:rsidR="00C00121" w:rsidRPr="00C00121" w14:paraId="41BDD5FE" w14:textId="77777777" w:rsidTr="00C00121">
        <w:trPr>
          <w:trHeight w:val="300"/>
        </w:trPr>
        <w:tc>
          <w:tcPr>
            <w:tcW w:w="416" w:type="dxa"/>
            <w:tcBorders>
              <w:top w:val="nil"/>
              <w:left w:val="single" w:sz="4" w:space="0" w:color="auto"/>
              <w:bottom w:val="single" w:sz="4" w:space="0" w:color="auto"/>
              <w:right w:val="single" w:sz="4" w:space="0" w:color="auto"/>
            </w:tcBorders>
            <w:noWrap/>
            <w:vAlign w:val="bottom"/>
            <w:hideMark/>
          </w:tcPr>
          <w:p w14:paraId="7C209769" w14:textId="77777777" w:rsidR="00C00121" w:rsidRPr="00C00121" w:rsidRDefault="00C00121" w:rsidP="00C00121">
            <w:pPr>
              <w:spacing w:line="240" w:lineRule="auto"/>
              <w:rPr>
                <w:rFonts w:ascii="Calibri" w:eastAsia="Times New Roman" w:hAnsi="Calibri" w:cs="Calibri"/>
                <w:color w:val="000000"/>
              </w:rPr>
            </w:pPr>
            <w:r w:rsidRPr="00C00121">
              <w:rPr>
                <w:rFonts w:ascii="Calibri" w:eastAsia="Times New Roman" w:hAnsi="Calibri" w:cs="Calibri"/>
                <w:color w:val="000000"/>
              </w:rPr>
              <w:t> </w:t>
            </w:r>
          </w:p>
        </w:tc>
        <w:tc>
          <w:tcPr>
            <w:tcW w:w="567" w:type="dxa"/>
            <w:tcBorders>
              <w:top w:val="nil"/>
              <w:left w:val="nil"/>
              <w:bottom w:val="single" w:sz="4" w:space="0" w:color="auto"/>
              <w:right w:val="single" w:sz="4" w:space="0" w:color="auto"/>
            </w:tcBorders>
            <w:noWrap/>
            <w:vAlign w:val="bottom"/>
            <w:hideMark/>
          </w:tcPr>
          <w:p w14:paraId="095D8DFC" w14:textId="77777777" w:rsidR="00C00121" w:rsidRPr="00C00121" w:rsidRDefault="00C00121" w:rsidP="00C00121">
            <w:pPr>
              <w:spacing w:line="240" w:lineRule="auto"/>
              <w:rPr>
                <w:rFonts w:ascii="Calibri" w:eastAsia="Times New Roman" w:hAnsi="Calibri" w:cs="Calibri"/>
                <w:color w:val="000000"/>
              </w:rPr>
            </w:pPr>
            <w:r w:rsidRPr="00C00121">
              <w:rPr>
                <w:rFonts w:ascii="Calibri" w:eastAsia="Times New Roman" w:hAnsi="Calibri" w:cs="Calibri"/>
                <w:color w:val="000000"/>
              </w:rPr>
              <w:t> </w:t>
            </w:r>
          </w:p>
        </w:tc>
        <w:tc>
          <w:tcPr>
            <w:tcW w:w="708" w:type="dxa"/>
            <w:tcBorders>
              <w:top w:val="nil"/>
              <w:left w:val="nil"/>
              <w:bottom w:val="single" w:sz="4" w:space="0" w:color="auto"/>
              <w:right w:val="single" w:sz="4" w:space="0" w:color="auto"/>
            </w:tcBorders>
            <w:noWrap/>
            <w:vAlign w:val="bottom"/>
            <w:hideMark/>
          </w:tcPr>
          <w:p w14:paraId="651CB351" w14:textId="77777777" w:rsidR="00C00121" w:rsidRPr="00C00121" w:rsidRDefault="00C00121" w:rsidP="00C00121">
            <w:pPr>
              <w:spacing w:line="240" w:lineRule="auto"/>
              <w:rPr>
                <w:rFonts w:ascii="Calibri" w:eastAsia="Times New Roman" w:hAnsi="Calibri" w:cs="Calibri"/>
                <w:color w:val="000000"/>
              </w:rPr>
            </w:pPr>
            <w:r w:rsidRPr="00C00121">
              <w:rPr>
                <w:rFonts w:ascii="Calibri" w:eastAsia="Times New Roman" w:hAnsi="Calibri" w:cs="Calibri"/>
                <w:color w:val="000000"/>
              </w:rPr>
              <w:t> </w:t>
            </w:r>
          </w:p>
        </w:tc>
        <w:tc>
          <w:tcPr>
            <w:tcW w:w="851" w:type="dxa"/>
            <w:tcBorders>
              <w:top w:val="nil"/>
              <w:left w:val="nil"/>
              <w:bottom w:val="single" w:sz="4" w:space="0" w:color="auto"/>
              <w:right w:val="single" w:sz="4" w:space="0" w:color="auto"/>
            </w:tcBorders>
            <w:noWrap/>
            <w:vAlign w:val="bottom"/>
            <w:hideMark/>
          </w:tcPr>
          <w:p w14:paraId="1918222A" w14:textId="77777777" w:rsidR="00C00121" w:rsidRPr="00C00121" w:rsidRDefault="00C00121" w:rsidP="00C00121">
            <w:pPr>
              <w:spacing w:line="240" w:lineRule="auto"/>
              <w:rPr>
                <w:rFonts w:ascii="Calibri" w:eastAsia="Times New Roman" w:hAnsi="Calibri" w:cs="Calibri"/>
                <w:color w:val="000000"/>
              </w:rPr>
            </w:pPr>
            <w:r w:rsidRPr="00C00121">
              <w:rPr>
                <w:rFonts w:ascii="Calibri" w:eastAsia="Times New Roman" w:hAnsi="Calibri" w:cs="Calibri"/>
                <w:color w:val="000000"/>
              </w:rPr>
              <w:t> </w:t>
            </w:r>
          </w:p>
        </w:tc>
        <w:tc>
          <w:tcPr>
            <w:tcW w:w="992" w:type="dxa"/>
            <w:tcBorders>
              <w:top w:val="nil"/>
              <w:left w:val="nil"/>
              <w:bottom w:val="single" w:sz="4" w:space="0" w:color="auto"/>
              <w:right w:val="single" w:sz="4" w:space="0" w:color="auto"/>
            </w:tcBorders>
            <w:noWrap/>
            <w:vAlign w:val="bottom"/>
            <w:hideMark/>
          </w:tcPr>
          <w:p w14:paraId="4DE362C6" w14:textId="77777777" w:rsidR="00C00121" w:rsidRPr="00C00121" w:rsidRDefault="00C00121" w:rsidP="00C00121">
            <w:pPr>
              <w:spacing w:line="240" w:lineRule="auto"/>
              <w:rPr>
                <w:rFonts w:ascii="Calibri" w:eastAsia="Times New Roman" w:hAnsi="Calibri" w:cs="Calibri"/>
                <w:color w:val="000000"/>
              </w:rPr>
            </w:pPr>
            <w:r w:rsidRPr="00C00121">
              <w:rPr>
                <w:rFonts w:ascii="Calibri" w:eastAsia="Times New Roman" w:hAnsi="Calibri" w:cs="Calibri"/>
                <w:color w:val="000000"/>
              </w:rPr>
              <w:t> </w:t>
            </w:r>
          </w:p>
        </w:tc>
        <w:tc>
          <w:tcPr>
            <w:tcW w:w="555" w:type="dxa"/>
            <w:tcBorders>
              <w:top w:val="nil"/>
              <w:left w:val="nil"/>
              <w:bottom w:val="single" w:sz="4" w:space="0" w:color="auto"/>
              <w:right w:val="single" w:sz="4" w:space="0" w:color="auto"/>
            </w:tcBorders>
            <w:noWrap/>
            <w:vAlign w:val="bottom"/>
            <w:hideMark/>
          </w:tcPr>
          <w:p w14:paraId="275124A4" w14:textId="77777777" w:rsidR="00C00121" w:rsidRPr="00C00121" w:rsidRDefault="00C00121" w:rsidP="00C00121">
            <w:pPr>
              <w:spacing w:line="240" w:lineRule="auto"/>
              <w:rPr>
                <w:rFonts w:ascii="Calibri" w:eastAsia="Times New Roman" w:hAnsi="Calibri" w:cs="Calibri"/>
                <w:color w:val="000000"/>
              </w:rPr>
            </w:pPr>
            <w:r w:rsidRPr="00C00121">
              <w:rPr>
                <w:rFonts w:ascii="Calibri" w:eastAsia="Times New Roman" w:hAnsi="Calibri" w:cs="Calibri"/>
                <w:color w:val="000000"/>
              </w:rPr>
              <w:t> </w:t>
            </w:r>
          </w:p>
        </w:tc>
        <w:tc>
          <w:tcPr>
            <w:tcW w:w="863" w:type="dxa"/>
            <w:tcBorders>
              <w:top w:val="nil"/>
              <w:left w:val="nil"/>
              <w:bottom w:val="single" w:sz="4" w:space="0" w:color="auto"/>
              <w:right w:val="single" w:sz="4" w:space="0" w:color="auto"/>
            </w:tcBorders>
            <w:noWrap/>
            <w:vAlign w:val="bottom"/>
            <w:hideMark/>
          </w:tcPr>
          <w:p w14:paraId="6EF771D4" w14:textId="77777777" w:rsidR="00C00121" w:rsidRPr="00C00121" w:rsidRDefault="00C00121" w:rsidP="00C00121">
            <w:pPr>
              <w:spacing w:line="240" w:lineRule="auto"/>
              <w:rPr>
                <w:rFonts w:ascii="Calibri" w:eastAsia="Times New Roman" w:hAnsi="Calibri" w:cs="Calibri"/>
                <w:color w:val="000000"/>
                <w:sz w:val="18"/>
              </w:rPr>
            </w:pPr>
            <w:r w:rsidRPr="00C00121">
              <w:rPr>
                <w:rFonts w:ascii="Calibri" w:eastAsia="Times New Roman" w:hAnsi="Calibri" w:cs="Calibri"/>
                <w:color w:val="000000"/>
                <w:sz w:val="18"/>
              </w:rPr>
              <w:t> </w:t>
            </w:r>
          </w:p>
        </w:tc>
        <w:tc>
          <w:tcPr>
            <w:tcW w:w="850" w:type="dxa"/>
            <w:tcBorders>
              <w:top w:val="nil"/>
              <w:left w:val="nil"/>
              <w:bottom w:val="single" w:sz="4" w:space="0" w:color="auto"/>
              <w:right w:val="single" w:sz="4" w:space="0" w:color="auto"/>
            </w:tcBorders>
            <w:noWrap/>
            <w:vAlign w:val="bottom"/>
            <w:hideMark/>
          </w:tcPr>
          <w:p w14:paraId="25D6D272" w14:textId="77777777" w:rsidR="00C00121" w:rsidRPr="00C00121" w:rsidRDefault="00C00121" w:rsidP="00C00121">
            <w:pPr>
              <w:spacing w:line="240" w:lineRule="auto"/>
              <w:rPr>
                <w:rFonts w:ascii="Calibri" w:eastAsia="Times New Roman" w:hAnsi="Calibri" w:cs="Calibri"/>
                <w:color w:val="000000"/>
                <w:sz w:val="18"/>
              </w:rPr>
            </w:pPr>
            <w:r w:rsidRPr="00C00121">
              <w:rPr>
                <w:rFonts w:ascii="Calibri" w:eastAsia="Times New Roman" w:hAnsi="Calibri" w:cs="Calibri"/>
                <w:color w:val="000000"/>
                <w:sz w:val="18"/>
              </w:rPr>
              <w:t> </w:t>
            </w:r>
          </w:p>
        </w:tc>
        <w:tc>
          <w:tcPr>
            <w:tcW w:w="772" w:type="dxa"/>
            <w:tcBorders>
              <w:top w:val="nil"/>
              <w:left w:val="nil"/>
              <w:bottom w:val="single" w:sz="4" w:space="0" w:color="auto"/>
              <w:right w:val="single" w:sz="4" w:space="0" w:color="auto"/>
            </w:tcBorders>
            <w:noWrap/>
            <w:vAlign w:val="bottom"/>
            <w:hideMark/>
          </w:tcPr>
          <w:p w14:paraId="3D541FC7" w14:textId="77777777" w:rsidR="00C00121" w:rsidRPr="00C00121" w:rsidRDefault="00C00121" w:rsidP="00C00121">
            <w:pPr>
              <w:spacing w:line="240" w:lineRule="auto"/>
              <w:rPr>
                <w:rFonts w:ascii="Calibri" w:eastAsia="Times New Roman" w:hAnsi="Calibri" w:cs="Calibri"/>
                <w:color w:val="000000"/>
                <w:sz w:val="18"/>
              </w:rPr>
            </w:pPr>
            <w:r w:rsidRPr="00C00121">
              <w:rPr>
                <w:rFonts w:ascii="Calibri" w:eastAsia="Times New Roman" w:hAnsi="Calibri" w:cs="Calibri"/>
                <w:color w:val="000000"/>
                <w:sz w:val="18"/>
              </w:rPr>
              <w:t> </w:t>
            </w:r>
          </w:p>
        </w:tc>
        <w:tc>
          <w:tcPr>
            <w:tcW w:w="804" w:type="dxa"/>
            <w:tcBorders>
              <w:top w:val="nil"/>
              <w:left w:val="nil"/>
              <w:bottom w:val="single" w:sz="4" w:space="0" w:color="auto"/>
              <w:right w:val="single" w:sz="4" w:space="0" w:color="auto"/>
            </w:tcBorders>
            <w:noWrap/>
            <w:vAlign w:val="bottom"/>
            <w:hideMark/>
          </w:tcPr>
          <w:p w14:paraId="5F53F041" w14:textId="77777777" w:rsidR="00C00121" w:rsidRPr="00C00121" w:rsidRDefault="00C00121" w:rsidP="00C00121">
            <w:pPr>
              <w:spacing w:line="240" w:lineRule="auto"/>
              <w:rPr>
                <w:rFonts w:ascii="Calibri" w:eastAsia="Times New Roman" w:hAnsi="Calibri" w:cs="Calibri"/>
                <w:color w:val="000000"/>
              </w:rPr>
            </w:pPr>
            <w:r w:rsidRPr="00C00121">
              <w:rPr>
                <w:rFonts w:ascii="Calibri" w:eastAsia="Times New Roman" w:hAnsi="Calibri" w:cs="Calibri"/>
                <w:color w:val="000000"/>
              </w:rPr>
              <w:t> </w:t>
            </w:r>
          </w:p>
        </w:tc>
        <w:tc>
          <w:tcPr>
            <w:tcW w:w="783" w:type="dxa"/>
            <w:tcBorders>
              <w:top w:val="nil"/>
              <w:left w:val="nil"/>
              <w:bottom w:val="single" w:sz="4" w:space="0" w:color="auto"/>
              <w:right w:val="single" w:sz="4" w:space="0" w:color="auto"/>
            </w:tcBorders>
            <w:noWrap/>
            <w:vAlign w:val="bottom"/>
            <w:hideMark/>
          </w:tcPr>
          <w:p w14:paraId="3234DB16" w14:textId="77777777" w:rsidR="00C00121" w:rsidRPr="00C00121" w:rsidRDefault="00C00121" w:rsidP="00C00121">
            <w:pPr>
              <w:spacing w:line="240" w:lineRule="auto"/>
              <w:rPr>
                <w:rFonts w:ascii="Calibri" w:eastAsia="Times New Roman" w:hAnsi="Calibri" w:cs="Calibri"/>
                <w:color w:val="000000"/>
              </w:rPr>
            </w:pPr>
            <w:r w:rsidRPr="00C00121">
              <w:rPr>
                <w:rFonts w:ascii="Calibri" w:eastAsia="Times New Roman" w:hAnsi="Calibri" w:cs="Calibri"/>
                <w:color w:val="000000"/>
              </w:rPr>
              <w:t> </w:t>
            </w:r>
          </w:p>
        </w:tc>
        <w:tc>
          <w:tcPr>
            <w:tcW w:w="983" w:type="dxa"/>
            <w:tcBorders>
              <w:top w:val="nil"/>
              <w:left w:val="nil"/>
              <w:bottom w:val="single" w:sz="4" w:space="0" w:color="auto"/>
              <w:right w:val="single" w:sz="4" w:space="0" w:color="auto"/>
            </w:tcBorders>
            <w:noWrap/>
            <w:vAlign w:val="bottom"/>
            <w:hideMark/>
          </w:tcPr>
          <w:p w14:paraId="30C59CEE" w14:textId="77777777" w:rsidR="00C00121" w:rsidRPr="00C00121" w:rsidRDefault="00C00121" w:rsidP="00C00121">
            <w:pPr>
              <w:spacing w:line="240" w:lineRule="auto"/>
              <w:rPr>
                <w:rFonts w:ascii="Calibri" w:eastAsia="Times New Roman" w:hAnsi="Calibri" w:cs="Calibri"/>
                <w:color w:val="000000"/>
              </w:rPr>
            </w:pPr>
            <w:r w:rsidRPr="00C00121">
              <w:rPr>
                <w:rFonts w:ascii="Calibri" w:eastAsia="Times New Roman" w:hAnsi="Calibri" w:cs="Calibri"/>
                <w:color w:val="000000"/>
              </w:rPr>
              <w:t> </w:t>
            </w:r>
          </w:p>
        </w:tc>
        <w:tc>
          <w:tcPr>
            <w:tcW w:w="769" w:type="dxa"/>
            <w:tcBorders>
              <w:top w:val="nil"/>
              <w:left w:val="nil"/>
              <w:bottom w:val="single" w:sz="4" w:space="0" w:color="auto"/>
              <w:right w:val="single" w:sz="4" w:space="0" w:color="auto"/>
            </w:tcBorders>
            <w:noWrap/>
            <w:vAlign w:val="bottom"/>
            <w:hideMark/>
          </w:tcPr>
          <w:p w14:paraId="28222A4F" w14:textId="77777777" w:rsidR="00C00121" w:rsidRPr="00C00121" w:rsidRDefault="00C00121" w:rsidP="00C00121">
            <w:pPr>
              <w:spacing w:line="240" w:lineRule="auto"/>
              <w:rPr>
                <w:rFonts w:ascii="Calibri" w:eastAsia="Times New Roman" w:hAnsi="Calibri" w:cs="Calibri"/>
                <w:color w:val="000000"/>
              </w:rPr>
            </w:pPr>
            <w:r w:rsidRPr="00C00121">
              <w:rPr>
                <w:rFonts w:ascii="Calibri" w:eastAsia="Times New Roman" w:hAnsi="Calibri" w:cs="Calibri"/>
                <w:color w:val="000000"/>
              </w:rPr>
              <w:t> </w:t>
            </w:r>
          </w:p>
        </w:tc>
      </w:tr>
      <w:tr w:rsidR="00C00121" w:rsidRPr="00C00121" w14:paraId="383244E2" w14:textId="77777777" w:rsidTr="00C00121">
        <w:trPr>
          <w:trHeight w:val="300"/>
        </w:trPr>
        <w:tc>
          <w:tcPr>
            <w:tcW w:w="9913" w:type="dxa"/>
            <w:gridSpan w:val="13"/>
            <w:tcBorders>
              <w:top w:val="single" w:sz="4" w:space="0" w:color="auto"/>
              <w:left w:val="single" w:sz="4" w:space="0" w:color="auto"/>
              <w:bottom w:val="single" w:sz="4" w:space="0" w:color="auto"/>
              <w:right w:val="single" w:sz="4" w:space="0" w:color="000000"/>
            </w:tcBorders>
            <w:shd w:val="clear" w:color="000000" w:fill="E2EFDA"/>
            <w:noWrap/>
            <w:vAlign w:val="center"/>
            <w:hideMark/>
          </w:tcPr>
          <w:p w14:paraId="2AC73B14" w14:textId="77777777" w:rsidR="00C00121" w:rsidRPr="00C00121" w:rsidRDefault="00C00121" w:rsidP="00C00121">
            <w:pPr>
              <w:spacing w:line="240" w:lineRule="auto"/>
              <w:jc w:val="center"/>
              <w:rPr>
                <w:rFonts w:ascii="Calibri" w:eastAsia="Times New Roman" w:hAnsi="Calibri" w:cs="Calibri"/>
                <w:b/>
                <w:bCs/>
                <w:color w:val="000000"/>
                <w:sz w:val="18"/>
              </w:rPr>
            </w:pPr>
            <w:r w:rsidRPr="00C00121">
              <w:rPr>
                <w:rFonts w:ascii="Calibri" w:eastAsia="Times New Roman" w:hAnsi="Calibri" w:cs="Calibri"/>
                <w:b/>
                <w:bCs/>
                <w:color w:val="000000"/>
                <w:sz w:val="18"/>
              </w:rPr>
              <w:t xml:space="preserve">30 września </w:t>
            </w:r>
          </w:p>
        </w:tc>
      </w:tr>
      <w:tr w:rsidR="00C00121" w:rsidRPr="00C00121" w14:paraId="388E42C3" w14:textId="77777777" w:rsidTr="00C00121">
        <w:trPr>
          <w:trHeight w:val="300"/>
        </w:trPr>
        <w:tc>
          <w:tcPr>
            <w:tcW w:w="416" w:type="dxa"/>
            <w:tcBorders>
              <w:top w:val="nil"/>
              <w:left w:val="single" w:sz="4" w:space="0" w:color="auto"/>
              <w:bottom w:val="single" w:sz="4" w:space="0" w:color="auto"/>
              <w:right w:val="single" w:sz="4" w:space="0" w:color="auto"/>
            </w:tcBorders>
            <w:noWrap/>
            <w:vAlign w:val="bottom"/>
            <w:hideMark/>
          </w:tcPr>
          <w:p w14:paraId="7B896B0A" w14:textId="77777777" w:rsidR="00C00121" w:rsidRPr="00C00121" w:rsidRDefault="00C00121" w:rsidP="00C00121">
            <w:pPr>
              <w:spacing w:line="240" w:lineRule="auto"/>
              <w:rPr>
                <w:rFonts w:ascii="Calibri" w:eastAsia="Times New Roman" w:hAnsi="Calibri" w:cs="Calibri"/>
                <w:color w:val="000000"/>
              </w:rPr>
            </w:pPr>
            <w:r w:rsidRPr="00C00121">
              <w:rPr>
                <w:rFonts w:ascii="Calibri" w:eastAsia="Times New Roman" w:hAnsi="Calibri" w:cs="Calibri"/>
                <w:color w:val="000000"/>
              </w:rPr>
              <w:t> </w:t>
            </w:r>
          </w:p>
        </w:tc>
        <w:tc>
          <w:tcPr>
            <w:tcW w:w="567" w:type="dxa"/>
            <w:tcBorders>
              <w:top w:val="nil"/>
              <w:left w:val="nil"/>
              <w:bottom w:val="single" w:sz="4" w:space="0" w:color="auto"/>
              <w:right w:val="single" w:sz="4" w:space="0" w:color="auto"/>
            </w:tcBorders>
            <w:noWrap/>
            <w:vAlign w:val="bottom"/>
            <w:hideMark/>
          </w:tcPr>
          <w:p w14:paraId="61DC4FC6" w14:textId="77777777" w:rsidR="00C00121" w:rsidRPr="00C00121" w:rsidRDefault="00C00121" w:rsidP="00C00121">
            <w:pPr>
              <w:spacing w:line="240" w:lineRule="auto"/>
              <w:rPr>
                <w:rFonts w:ascii="Calibri" w:eastAsia="Times New Roman" w:hAnsi="Calibri" w:cs="Calibri"/>
                <w:color w:val="000000"/>
              </w:rPr>
            </w:pPr>
            <w:r w:rsidRPr="00C00121">
              <w:rPr>
                <w:rFonts w:ascii="Calibri" w:eastAsia="Times New Roman" w:hAnsi="Calibri" w:cs="Calibri"/>
                <w:color w:val="000000"/>
              </w:rPr>
              <w:t> </w:t>
            </w:r>
          </w:p>
        </w:tc>
        <w:tc>
          <w:tcPr>
            <w:tcW w:w="708" w:type="dxa"/>
            <w:tcBorders>
              <w:top w:val="nil"/>
              <w:left w:val="nil"/>
              <w:bottom w:val="single" w:sz="4" w:space="0" w:color="auto"/>
              <w:right w:val="single" w:sz="4" w:space="0" w:color="auto"/>
            </w:tcBorders>
            <w:noWrap/>
            <w:vAlign w:val="bottom"/>
            <w:hideMark/>
          </w:tcPr>
          <w:p w14:paraId="5BED438F" w14:textId="77777777" w:rsidR="00C00121" w:rsidRPr="00C00121" w:rsidRDefault="00C00121" w:rsidP="00C00121">
            <w:pPr>
              <w:spacing w:line="240" w:lineRule="auto"/>
              <w:rPr>
                <w:rFonts w:ascii="Calibri" w:eastAsia="Times New Roman" w:hAnsi="Calibri" w:cs="Calibri"/>
                <w:color w:val="000000"/>
              </w:rPr>
            </w:pPr>
            <w:r w:rsidRPr="00C00121">
              <w:rPr>
                <w:rFonts w:ascii="Calibri" w:eastAsia="Times New Roman" w:hAnsi="Calibri" w:cs="Calibri"/>
                <w:color w:val="000000"/>
              </w:rPr>
              <w:t> </w:t>
            </w:r>
          </w:p>
        </w:tc>
        <w:tc>
          <w:tcPr>
            <w:tcW w:w="851" w:type="dxa"/>
            <w:tcBorders>
              <w:top w:val="nil"/>
              <w:left w:val="nil"/>
              <w:bottom w:val="single" w:sz="4" w:space="0" w:color="auto"/>
              <w:right w:val="single" w:sz="4" w:space="0" w:color="auto"/>
            </w:tcBorders>
            <w:noWrap/>
            <w:vAlign w:val="bottom"/>
            <w:hideMark/>
          </w:tcPr>
          <w:p w14:paraId="38459C9E" w14:textId="77777777" w:rsidR="00C00121" w:rsidRPr="00C00121" w:rsidRDefault="00C00121" w:rsidP="00C00121">
            <w:pPr>
              <w:spacing w:line="240" w:lineRule="auto"/>
              <w:rPr>
                <w:rFonts w:ascii="Calibri" w:eastAsia="Times New Roman" w:hAnsi="Calibri" w:cs="Calibri"/>
                <w:color w:val="000000"/>
              </w:rPr>
            </w:pPr>
            <w:r w:rsidRPr="00C00121">
              <w:rPr>
                <w:rFonts w:ascii="Calibri" w:eastAsia="Times New Roman" w:hAnsi="Calibri" w:cs="Calibri"/>
                <w:color w:val="000000"/>
              </w:rPr>
              <w:t> </w:t>
            </w:r>
          </w:p>
        </w:tc>
        <w:tc>
          <w:tcPr>
            <w:tcW w:w="992" w:type="dxa"/>
            <w:tcBorders>
              <w:top w:val="nil"/>
              <w:left w:val="nil"/>
              <w:bottom w:val="single" w:sz="4" w:space="0" w:color="auto"/>
              <w:right w:val="single" w:sz="4" w:space="0" w:color="auto"/>
            </w:tcBorders>
            <w:noWrap/>
            <w:vAlign w:val="bottom"/>
            <w:hideMark/>
          </w:tcPr>
          <w:p w14:paraId="619620CE" w14:textId="77777777" w:rsidR="00C00121" w:rsidRPr="00C00121" w:rsidRDefault="00C00121" w:rsidP="00C00121">
            <w:pPr>
              <w:spacing w:line="240" w:lineRule="auto"/>
              <w:rPr>
                <w:rFonts w:ascii="Calibri" w:eastAsia="Times New Roman" w:hAnsi="Calibri" w:cs="Calibri"/>
                <w:color w:val="000000"/>
              </w:rPr>
            </w:pPr>
            <w:r w:rsidRPr="00C00121">
              <w:rPr>
                <w:rFonts w:ascii="Calibri" w:eastAsia="Times New Roman" w:hAnsi="Calibri" w:cs="Calibri"/>
                <w:color w:val="000000"/>
              </w:rPr>
              <w:t> </w:t>
            </w:r>
          </w:p>
        </w:tc>
        <w:tc>
          <w:tcPr>
            <w:tcW w:w="555" w:type="dxa"/>
            <w:tcBorders>
              <w:top w:val="nil"/>
              <w:left w:val="nil"/>
              <w:bottom w:val="single" w:sz="4" w:space="0" w:color="auto"/>
              <w:right w:val="single" w:sz="4" w:space="0" w:color="auto"/>
            </w:tcBorders>
            <w:noWrap/>
            <w:vAlign w:val="bottom"/>
            <w:hideMark/>
          </w:tcPr>
          <w:p w14:paraId="57755CA5" w14:textId="77777777" w:rsidR="00C00121" w:rsidRPr="00C00121" w:rsidRDefault="00C00121" w:rsidP="00C00121">
            <w:pPr>
              <w:spacing w:line="240" w:lineRule="auto"/>
              <w:rPr>
                <w:rFonts w:ascii="Calibri" w:eastAsia="Times New Roman" w:hAnsi="Calibri" w:cs="Calibri"/>
                <w:color w:val="000000"/>
              </w:rPr>
            </w:pPr>
            <w:r w:rsidRPr="00C00121">
              <w:rPr>
                <w:rFonts w:ascii="Calibri" w:eastAsia="Times New Roman" w:hAnsi="Calibri" w:cs="Calibri"/>
                <w:color w:val="000000"/>
              </w:rPr>
              <w:t> </w:t>
            </w:r>
          </w:p>
        </w:tc>
        <w:tc>
          <w:tcPr>
            <w:tcW w:w="863" w:type="dxa"/>
            <w:tcBorders>
              <w:top w:val="nil"/>
              <w:left w:val="nil"/>
              <w:bottom w:val="single" w:sz="4" w:space="0" w:color="auto"/>
              <w:right w:val="single" w:sz="4" w:space="0" w:color="auto"/>
            </w:tcBorders>
            <w:noWrap/>
            <w:vAlign w:val="bottom"/>
            <w:hideMark/>
          </w:tcPr>
          <w:p w14:paraId="4C700FAA" w14:textId="77777777" w:rsidR="00C00121" w:rsidRPr="00C00121" w:rsidRDefault="00C00121" w:rsidP="00C00121">
            <w:pPr>
              <w:spacing w:line="240" w:lineRule="auto"/>
              <w:rPr>
                <w:rFonts w:ascii="Calibri" w:eastAsia="Times New Roman" w:hAnsi="Calibri" w:cs="Calibri"/>
                <w:color w:val="000000"/>
                <w:sz w:val="18"/>
              </w:rPr>
            </w:pPr>
            <w:r w:rsidRPr="00C00121">
              <w:rPr>
                <w:rFonts w:ascii="Calibri" w:eastAsia="Times New Roman" w:hAnsi="Calibri" w:cs="Calibri"/>
                <w:color w:val="000000"/>
                <w:sz w:val="18"/>
              </w:rPr>
              <w:t> </w:t>
            </w:r>
          </w:p>
        </w:tc>
        <w:tc>
          <w:tcPr>
            <w:tcW w:w="850" w:type="dxa"/>
            <w:tcBorders>
              <w:top w:val="nil"/>
              <w:left w:val="nil"/>
              <w:bottom w:val="single" w:sz="4" w:space="0" w:color="auto"/>
              <w:right w:val="single" w:sz="4" w:space="0" w:color="auto"/>
            </w:tcBorders>
            <w:noWrap/>
            <w:vAlign w:val="bottom"/>
            <w:hideMark/>
          </w:tcPr>
          <w:p w14:paraId="0215D1EA" w14:textId="77777777" w:rsidR="00C00121" w:rsidRPr="00C00121" w:rsidRDefault="00C00121" w:rsidP="00C00121">
            <w:pPr>
              <w:spacing w:line="240" w:lineRule="auto"/>
              <w:rPr>
                <w:rFonts w:ascii="Calibri" w:eastAsia="Times New Roman" w:hAnsi="Calibri" w:cs="Calibri"/>
                <w:color w:val="000000"/>
                <w:sz w:val="18"/>
              </w:rPr>
            </w:pPr>
            <w:r w:rsidRPr="00C00121">
              <w:rPr>
                <w:rFonts w:ascii="Calibri" w:eastAsia="Times New Roman" w:hAnsi="Calibri" w:cs="Calibri"/>
                <w:color w:val="000000"/>
                <w:sz w:val="18"/>
              </w:rPr>
              <w:t> </w:t>
            </w:r>
          </w:p>
        </w:tc>
        <w:tc>
          <w:tcPr>
            <w:tcW w:w="772" w:type="dxa"/>
            <w:tcBorders>
              <w:top w:val="nil"/>
              <w:left w:val="nil"/>
              <w:bottom w:val="single" w:sz="4" w:space="0" w:color="auto"/>
              <w:right w:val="single" w:sz="4" w:space="0" w:color="auto"/>
            </w:tcBorders>
            <w:noWrap/>
            <w:vAlign w:val="bottom"/>
            <w:hideMark/>
          </w:tcPr>
          <w:p w14:paraId="1A22B9BA" w14:textId="77777777" w:rsidR="00C00121" w:rsidRPr="00C00121" w:rsidRDefault="00C00121" w:rsidP="00C00121">
            <w:pPr>
              <w:spacing w:line="240" w:lineRule="auto"/>
              <w:rPr>
                <w:rFonts w:ascii="Calibri" w:eastAsia="Times New Roman" w:hAnsi="Calibri" w:cs="Calibri"/>
                <w:color w:val="000000"/>
                <w:sz w:val="18"/>
              </w:rPr>
            </w:pPr>
            <w:r w:rsidRPr="00C00121">
              <w:rPr>
                <w:rFonts w:ascii="Calibri" w:eastAsia="Times New Roman" w:hAnsi="Calibri" w:cs="Calibri"/>
                <w:color w:val="000000"/>
                <w:sz w:val="18"/>
              </w:rPr>
              <w:t> </w:t>
            </w:r>
          </w:p>
        </w:tc>
        <w:tc>
          <w:tcPr>
            <w:tcW w:w="804" w:type="dxa"/>
            <w:tcBorders>
              <w:top w:val="nil"/>
              <w:left w:val="nil"/>
              <w:bottom w:val="single" w:sz="4" w:space="0" w:color="auto"/>
              <w:right w:val="single" w:sz="4" w:space="0" w:color="auto"/>
            </w:tcBorders>
            <w:noWrap/>
            <w:vAlign w:val="bottom"/>
            <w:hideMark/>
          </w:tcPr>
          <w:p w14:paraId="413BE57F" w14:textId="77777777" w:rsidR="00C00121" w:rsidRPr="00C00121" w:rsidRDefault="00C00121" w:rsidP="00C00121">
            <w:pPr>
              <w:spacing w:line="240" w:lineRule="auto"/>
              <w:rPr>
                <w:rFonts w:ascii="Calibri" w:eastAsia="Times New Roman" w:hAnsi="Calibri" w:cs="Calibri"/>
                <w:color w:val="000000"/>
              </w:rPr>
            </w:pPr>
            <w:r w:rsidRPr="00C00121">
              <w:rPr>
                <w:rFonts w:ascii="Calibri" w:eastAsia="Times New Roman" w:hAnsi="Calibri" w:cs="Calibri"/>
                <w:color w:val="000000"/>
              </w:rPr>
              <w:t> </w:t>
            </w:r>
          </w:p>
        </w:tc>
        <w:tc>
          <w:tcPr>
            <w:tcW w:w="783" w:type="dxa"/>
            <w:tcBorders>
              <w:top w:val="nil"/>
              <w:left w:val="nil"/>
              <w:bottom w:val="single" w:sz="4" w:space="0" w:color="auto"/>
              <w:right w:val="single" w:sz="4" w:space="0" w:color="auto"/>
            </w:tcBorders>
            <w:noWrap/>
            <w:vAlign w:val="bottom"/>
            <w:hideMark/>
          </w:tcPr>
          <w:p w14:paraId="31E00A36" w14:textId="77777777" w:rsidR="00C00121" w:rsidRPr="00C00121" w:rsidRDefault="00C00121" w:rsidP="00C00121">
            <w:pPr>
              <w:spacing w:line="240" w:lineRule="auto"/>
              <w:rPr>
                <w:rFonts w:ascii="Calibri" w:eastAsia="Times New Roman" w:hAnsi="Calibri" w:cs="Calibri"/>
                <w:color w:val="000000"/>
              </w:rPr>
            </w:pPr>
            <w:r w:rsidRPr="00C00121">
              <w:rPr>
                <w:rFonts w:ascii="Calibri" w:eastAsia="Times New Roman" w:hAnsi="Calibri" w:cs="Calibri"/>
                <w:color w:val="000000"/>
              </w:rPr>
              <w:t> </w:t>
            </w:r>
          </w:p>
        </w:tc>
        <w:tc>
          <w:tcPr>
            <w:tcW w:w="983" w:type="dxa"/>
            <w:tcBorders>
              <w:top w:val="nil"/>
              <w:left w:val="nil"/>
              <w:bottom w:val="single" w:sz="4" w:space="0" w:color="auto"/>
              <w:right w:val="single" w:sz="4" w:space="0" w:color="auto"/>
            </w:tcBorders>
            <w:noWrap/>
            <w:vAlign w:val="bottom"/>
            <w:hideMark/>
          </w:tcPr>
          <w:p w14:paraId="7AF4819F" w14:textId="77777777" w:rsidR="00C00121" w:rsidRPr="00C00121" w:rsidRDefault="00C00121" w:rsidP="00C00121">
            <w:pPr>
              <w:spacing w:line="240" w:lineRule="auto"/>
              <w:rPr>
                <w:rFonts w:ascii="Calibri" w:eastAsia="Times New Roman" w:hAnsi="Calibri" w:cs="Calibri"/>
                <w:color w:val="000000"/>
              </w:rPr>
            </w:pPr>
            <w:r w:rsidRPr="00C00121">
              <w:rPr>
                <w:rFonts w:ascii="Calibri" w:eastAsia="Times New Roman" w:hAnsi="Calibri" w:cs="Calibri"/>
                <w:color w:val="000000"/>
              </w:rPr>
              <w:t> </w:t>
            </w:r>
          </w:p>
        </w:tc>
        <w:tc>
          <w:tcPr>
            <w:tcW w:w="769" w:type="dxa"/>
            <w:tcBorders>
              <w:top w:val="nil"/>
              <w:left w:val="nil"/>
              <w:bottom w:val="single" w:sz="4" w:space="0" w:color="auto"/>
              <w:right w:val="single" w:sz="4" w:space="0" w:color="auto"/>
            </w:tcBorders>
            <w:noWrap/>
            <w:vAlign w:val="bottom"/>
            <w:hideMark/>
          </w:tcPr>
          <w:p w14:paraId="111D9FF5" w14:textId="77777777" w:rsidR="00C00121" w:rsidRPr="00C00121" w:rsidRDefault="00C00121" w:rsidP="00C00121">
            <w:pPr>
              <w:spacing w:line="240" w:lineRule="auto"/>
              <w:rPr>
                <w:rFonts w:ascii="Calibri" w:eastAsia="Times New Roman" w:hAnsi="Calibri" w:cs="Calibri"/>
                <w:color w:val="000000"/>
              </w:rPr>
            </w:pPr>
            <w:r w:rsidRPr="00C00121">
              <w:rPr>
                <w:rFonts w:ascii="Calibri" w:eastAsia="Times New Roman" w:hAnsi="Calibri" w:cs="Calibri"/>
                <w:color w:val="000000"/>
              </w:rPr>
              <w:t> </w:t>
            </w:r>
          </w:p>
        </w:tc>
      </w:tr>
      <w:tr w:rsidR="00C00121" w:rsidRPr="00C00121" w14:paraId="60EC8A65" w14:textId="77777777" w:rsidTr="00C00121">
        <w:trPr>
          <w:trHeight w:val="300"/>
        </w:trPr>
        <w:tc>
          <w:tcPr>
            <w:tcW w:w="9913" w:type="dxa"/>
            <w:gridSpan w:val="13"/>
            <w:tcBorders>
              <w:top w:val="single" w:sz="4" w:space="0" w:color="auto"/>
              <w:left w:val="single" w:sz="4" w:space="0" w:color="auto"/>
              <w:bottom w:val="single" w:sz="4" w:space="0" w:color="auto"/>
              <w:right w:val="single" w:sz="4" w:space="0" w:color="000000"/>
            </w:tcBorders>
            <w:shd w:val="clear" w:color="000000" w:fill="E2EFDA"/>
            <w:noWrap/>
            <w:vAlign w:val="center"/>
            <w:hideMark/>
          </w:tcPr>
          <w:p w14:paraId="44A3F4A0" w14:textId="77777777" w:rsidR="00C00121" w:rsidRPr="00C00121" w:rsidRDefault="00C00121" w:rsidP="00C00121">
            <w:pPr>
              <w:spacing w:line="240" w:lineRule="auto"/>
              <w:jc w:val="center"/>
              <w:rPr>
                <w:rFonts w:ascii="Calibri" w:eastAsia="Times New Roman" w:hAnsi="Calibri" w:cs="Calibri"/>
                <w:b/>
                <w:bCs/>
                <w:color w:val="000000"/>
                <w:sz w:val="18"/>
              </w:rPr>
            </w:pPr>
            <w:r w:rsidRPr="00C00121">
              <w:rPr>
                <w:rFonts w:ascii="Calibri" w:eastAsia="Times New Roman" w:hAnsi="Calibri" w:cs="Calibri"/>
                <w:b/>
                <w:bCs/>
                <w:color w:val="000000"/>
                <w:sz w:val="18"/>
              </w:rPr>
              <w:t xml:space="preserve">31 </w:t>
            </w:r>
            <w:proofErr w:type="spellStart"/>
            <w:r w:rsidRPr="00C00121">
              <w:rPr>
                <w:rFonts w:ascii="Calibri" w:eastAsia="Times New Roman" w:hAnsi="Calibri" w:cs="Calibri"/>
                <w:b/>
                <w:bCs/>
                <w:color w:val="000000"/>
                <w:sz w:val="18"/>
              </w:rPr>
              <w:t>paździenika</w:t>
            </w:r>
            <w:proofErr w:type="spellEnd"/>
          </w:p>
        </w:tc>
      </w:tr>
      <w:tr w:rsidR="00C00121" w:rsidRPr="00C00121" w14:paraId="32C5AD19" w14:textId="77777777" w:rsidTr="00C00121">
        <w:trPr>
          <w:trHeight w:val="300"/>
        </w:trPr>
        <w:tc>
          <w:tcPr>
            <w:tcW w:w="416" w:type="dxa"/>
            <w:tcBorders>
              <w:top w:val="nil"/>
              <w:left w:val="single" w:sz="4" w:space="0" w:color="auto"/>
              <w:bottom w:val="single" w:sz="4" w:space="0" w:color="auto"/>
              <w:right w:val="single" w:sz="4" w:space="0" w:color="auto"/>
            </w:tcBorders>
            <w:noWrap/>
            <w:vAlign w:val="bottom"/>
            <w:hideMark/>
          </w:tcPr>
          <w:p w14:paraId="6D863096" w14:textId="77777777" w:rsidR="00C00121" w:rsidRPr="00C00121" w:rsidRDefault="00C00121" w:rsidP="00C00121">
            <w:pPr>
              <w:spacing w:line="240" w:lineRule="auto"/>
              <w:rPr>
                <w:rFonts w:ascii="Calibri" w:eastAsia="Times New Roman" w:hAnsi="Calibri" w:cs="Calibri"/>
                <w:color w:val="000000"/>
              </w:rPr>
            </w:pPr>
            <w:r w:rsidRPr="00C00121">
              <w:rPr>
                <w:rFonts w:ascii="Calibri" w:eastAsia="Times New Roman" w:hAnsi="Calibri" w:cs="Calibri"/>
                <w:color w:val="000000"/>
              </w:rPr>
              <w:t> </w:t>
            </w:r>
          </w:p>
        </w:tc>
        <w:tc>
          <w:tcPr>
            <w:tcW w:w="567" w:type="dxa"/>
            <w:tcBorders>
              <w:top w:val="nil"/>
              <w:left w:val="nil"/>
              <w:bottom w:val="single" w:sz="4" w:space="0" w:color="auto"/>
              <w:right w:val="single" w:sz="4" w:space="0" w:color="auto"/>
            </w:tcBorders>
            <w:noWrap/>
            <w:vAlign w:val="bottom"/>
            <w:hideMark/>
          </w:tcPr>
          <w:p w14:paraId="5002D9E9" w14:textId="77777777" w:rsidR="00C00121" w:rsidRPr="00C00121" w:rsidRDefault="00C00121" w:rsidP="00C00121">
            <w:pPr>
              <w:spacing w:line="240" w:lineRule="auto"/>
              <w:rPr>
                <w:rFonts w:ascii="Calibri" w:eastAsia="Times New Roman" w:hAnsi="Calibri" w:cs="Calibri"/>
                <w:color w:val="000000"/>
              </w:rPr>
            </w:pPr>
            <w:r w:rsidRPr="00C00121">
              <w:rPr>
                <w:rFonts w:ascii="Calibri" w:eastAsia="Times New Roman" w:hAnsi="Calibri" w:cs="Calibri"/>
                <w:color w:val="000000"/>
              </w:rPr>
              <w:t> </w:t>
            </w:r>
          </w:p>
        </w:tc>
        <w:tc>
          <w:tcPr>
            <w:tcW w:w="708" w:type="dxa"/>
            <w:tcBorders>
              <w:top w:val="nil"/>
              <w:left w:val="nil"/>
              <w:bottom w:val="single" w:sz="4" w:space="0" w:color="auto"/>
              <w:right w:val="single" w:sz="4" w:space="0" w:color="auto"/>
            </w:tcBorders>
            <w:noWrap/>
            <w:vAlign w:val="bottom"/>
            <w:hideMark/>
          </w:tcPr>
          <w:p w14:paraId="186E9D62" w14:textId="77777777" w:rsidR="00C00121" w:rsidRPr="00C00121" w:rsidRDefault="00C00121" w:rsidP="00C00121">
            <w:pPr>
              <w:spacing w:line="240" w:lineRule="auto"/>
              <w:rPr>
                <w:rFonts w:ascii="Calibri" w:eastAsia="Times New Roman" w:hAnsi="Calibri" w:cs="Calibri"/>
                <w:color w:val="000000"/>
              </w:rPr>
            </w:pPr>
            <w:r w:rsidRPr="00C00121">
              <w:rPr>
                <w:rFonts w:ascii="Calibri" w:eastAsia="Times New Roman" w:hAnsi="Calibri" w:cs="Calibri"/>
                <w:color w:val="000000"/>
              </w:rPr>
              <w:t> </w:t>
            </w:r>
          </w:p>
        </w:tc>
        <w:tc>
          <w:tcPr>
            <w:tcW w:w="851" w:type="dxa"/>
            <w:tcBorders>
              <w:top w:val="nil"/>
              <w:left w:val="nil"/>
              <w:bottom w:val="single" w:sz="4" w:space="0" w:color="auto"/>
              <w:right w:val="single" w:sz="4" w:space="0" w:color="auto"/>
            </w:tcBorders>
            <w:noWrap/>
            <w:vAlign w:val="bottom"/>
            <w:hideMark/>
          </w:tcPr>
          <w:p w14:paraId="669874FE" w14:textId="77777777" w:rsidR="00C00121" w:rsidRPr="00C00121" w:rsidRDefault="00C00121" w:rsidP="00C00121">
            <w:pPr>
              <w:spacing w:line="240" w:lineRule="auto"/>
              <w:rPr>
                <w:rFonts w:ascii="Calibri" w:eastAsia="Times New Roman" w:hAnsi="Calibri" w:cs="Calibri"/>
                <w:color w:val="000000"/>
              </w:rPr>
            </w:pPr>
            <w:r w:rsidRPr="00C00121">
              <w:rPr>
                <w:rFonts w:ascii="Calibri" w:eastAsia="Times New Roman" w:hAnsi="Calibri" w:cs="Calibri"/>
                <w:color w:val="000000"/>
              </w:rPr>
              <w:t> </w:t>
            </w:r>
          </w:p>
        </w:tc>
        <w:tc>
          <w:tcPr>
            <w:tcW w:w="992" w:type="dxa"/>
            <w:tcBorders>
              <w:top w:val="nil"/>
              <w:left w:val="nil"/>
              <w:bottom w:val="single" w:sz="4" w:space="0" w:color="auto"/>
              <w:right w:val="single" w:sz="4" w:space="0" w:color="auto"/>
            </w:tcBorders>
            <w:noWrap/>
            <w:vAlign w:val="bottom"/>
            <w:hideMark/>
          </w:tcPr>
          <w:p w14:paraId="01CD1D8D" w14:textId="77777777" w:rsidR="00C00121" w:rsidRPr="00C00121" w:rsidRDefault="00C00121" w:rsidP="00C00121">
            <w:pPr>
              <w:spacing w:line="240" w:lineRule="auto"/>
              <w:rPr>
                <w:rFonts w:ascii="Calibri" w:eastAsia="Times New Roman" w:hAnsi="Calibri" w:cs="Calibri"/>
                <w:color w:val="000000"/>
              </w:rPr>
            </w:pPr>
            <w:r w:rsidRPr="00C00121">
              <w:rPr>
                <w:rFonts w:ascii="Calibri" w:eastAsia="Times New Roman" w:hAnsi="Calibri" w:cs="Calibri"/>
                <w:color w:val="000000"/>
              </w:rPr>
              <w:t> </w:t>
            </w:r>
          </w:p>
        </w:tc>
        <w:tc>
          <w:tcPr>
            <w:tcW w:w="555" w:type="dxa"/>
            <w:tcBorders>
              <w:top w:val="nil"/>
              <w:left w:val="nil"/>
              <w:bottom w:val="single" w:sz="4" w:space="0" w:color="auto"/>
              <w:right w:val="single" w:sz="4" w:space="0" w:color="auto"/>
            </w:tcBorders>
            <w:noWrap/>
            <w:vAlign w:val="bottom"/>
            <w:hideMark/>
          </w:tcPr>
          <w:p w14:paraId="34F36591" w14:textId="77777777" w:rsidR="00C00121" w:rsidRPr="00C00121" w:rsidRDefault="00C00121" w:rsidP="00C00121">
            <w:pPr>
              <w:spacing w:line="240" w:lineRule="auto"/>
              <w:rPr>
                <w:rFonts w:ascii="Calibri" w:eastAsia="Times New Roman" w:hAnsi="Calibri" w:cs="Calibri"/>
                <w:color w:val="000000"/>
              </w:rPr>
            </w:pPr>
            <w:r w:rsidRPr="00C00121">
              <w:rPr>
                <w:rFonts w:ascii="Calibri" w:eastAsia="Times New Roman" w:hAnsi="Calibri" w:cs="Calibri"/>
                <w:color w:val="000000"/>
              </w:rPr>
              <w:t> </w:t>
            </w:r>
          </w:p>
        </w:tc>
        <w:tc>
          <w:tcPr>
            <w:tcW w:w="863" w:type="dxa"/>
            <w:tcBorders>
              <w:top w:val="nil"/>
              <w:left w:val="nil"/>
              <w:bottom w:val="single" w:sz="4" w:space="0" w:color="auto"/>
              <w:right w:val="single" w:sz="4" w:space="0" w:color="auto"/>
            </w:tcBorders>
            <w:noWrap/>
            <w:vAlign w:val="bottom"/>
            <w:hideMark/>
          </w:tcPr>
          <w:p w14:paraId="788C401F" w14:textId="77777777" w:rsidR="00C00121" w:rsidRPr="00C00121" w:rsidRDefault="00C00121" w:rsidP="00C00121">
            <w:pPr>
              <w:spacing w:line="240" w:lineRule="auto"/>
              <w:rPr>
                <w:rFonts w:ascii="Calibri" w:eastAsia="Times New Roman" w:hAnsi="Calibri" w:cs="Calibri"/>
                <w:color w:val="000000"/>
                <w:sz w:val="18"/>
              </w:rPr>
            </w:pPr>
            <w:r w:rsidRPr="00C00121">
              <w:rPr>
                <w:rFonts w:ascii="Calibri" w:eastAsia="Times New Roman" w:hAnsi="Calibri" w:cs="Calibri"/>
                <w:color w:val="000000"/>
                <w:sz w:val="18"/>
              </w:rPr>
              <w:t> </w:t>
            </w:r>
          </w:p>
        </w:tc>
        <w:tc>
          <w:tcPr>
            <w:tcW w:w="850" w:type="dxa"/>
            <w:tcBorders>
              <w:top w:val="nil"/>
              <w:left w:val="nil"/>
              <w:bottom w:val="single" w:sz="4" w:space="0" w:color="auto"/>
              <w:right w:val="single" w:sz="4" w:space="0" w:color="auto"/>
            </w:tcBorders>
            <w:noWrap/>
            <w:vAlign w:val="bottom"/>
            <w:hideMark/>
          </w:tcPr>
          <w:p w14:paraId="3784CAF1" w14:textId="77777777" w:rsidR="00C00121" w:rsidRPr="00C00121" w:rsidRDefault="00C00121" w:rsidP="00C00121">
            <w:pPr>
              <w:spacing w:line="240" w:lineRule="auto"/>
              <w:rPr>
                <w:rFonts w:ascii="Calibri" w:eastAsia="Times New Roman" w:hAnsi="Calibri" w:cs="Calibri"/>
                <w:color w:val="000000"/>
                <w:sz w:val="18"/>
              </w:rPr>
            </w:pPr>
            <w:r w:rsidRPr="00C00121">
              <w:rPr>
                <w:rFonts w:ascii="Calibri" w:eastAsia="Times New Roman" w:hAnsi="Calibri" w:cs="Calibri"/>
                <w:color w:val="000000"/>
                <w:sz w:val="18"/>
              </w:rPr>
              <w:t> </w:t>
            </w:r>
          </w:p>
        </w:tc>
        <w:tc>
          <w:tcPr>
            <w:tcW w:w="772" w:type="dxa"/>
            <w:tcBorders>
              <w:top w:val="nil"/>
              <w:left w:val="nil"/>
              <w:bottom w:val="single" w:sz="4" w:space="0" w:color="auto"/>
              <w:right w:val="single" w:sz="4" w:space="0" w:color="auto"/>
            </w:tcBorders>
            <w:noWrap/>
            <w:vAlign w:val="bottom"/>
            <w:hideMark/>
          </w:tcPr>
          <w:p w14:paraId="7C6A45C1" w14:textId="77777777" w:rsidR="00C00121" w:rsidRPr="00C00121" w:rsidRDefault="00C00121" w:rsidP="00C00121">
            <w:pPr>
              <w:spacing w:line="240" w:lineRule="auto"/>
              <w:rPr>
                <w:rFonts w:ascii="Calibri" w:eastAsia="Times New Roman" w:hAnsi="Calibri" w:cs="Calibri"/>
                <w:color w:val="000000"/>
                <w:sz w:val="18"/>
              </w:rPr>
            </w:pPr>
            <w:r w:rsidRPr="00C00121">
              <w:rPr>
                <w:rFonts w:ascii="Calibri" w:eastAsia="Times New Roman" w:hAnsi="Calibri" w:cs="Calibri"/>
                <w:color w:val="000000"/>
                <w:sz w:val="18"/>
              </w:rPr>
              <w:t> </w:t>
            </w:r>
          </w:p>
        </w:tc>
        <w:tc>
          <w:tcPr>
            <w:tcW w:w="804" w:type="dxa"/>
            <w:tcBorders>
              <w:top w:val="nil"/>
              <w:left w:val="nil"/>
              <w:bottom w:val="single" w:sz="4" w:space="0" w:color="auto"/>
              <w:right w:val="single" w:sz="4" w:space="0" w:color="auto"/>
            </w:tcBorders>
            <w:noWrap/>
            <w:vAlign w:val="bottom"/>
            <w:hideMark/>
          </w:tcPr>
          <w:p w14:paraId="140304E3" w14:textId="77777777" w:rsidR="00C00121" w:rsidRPr="00C00121" w:rsidRDefault="00C00121" w:rsidP="00C00121">
            <w:pPr>
              <w:spacing w:line="240" w:lineRule="auto"/>
              <w:rPr>
                <w:rFonts w:ascii="Calibri" w:eastAsia="Times New Roman" w:hAnsi="Calibri" w:cs="Calibri"/>
                <w:color w:val="000000"/>
              </w:rPr>
            </w:pPr>
            <w:r w:rsidRPr="00C00121">
              <w:rPr>
                <w:rFonts w:ascii="Calibri" w:eastAsia="Times New Roman" w:hAnsi="Calibri" w:cs="Calibri"/>
                <w:color w:val="000000"/>
              </w:rPr>
              <w:t> </w:t>
            </w:r>
          </w:p>
        </w:tc>
        <w:tc>
          <w:tcPr>
            <w:tcW w:w="783" w:type="dxa"/>
            <w:tcBorders>
              <w:top w:val="nil"/>
              <w:left w:val="nil"/>
              <w:bottom w:val="single" w:sz="4" w:space="0" w:color="auto"/>
              <w:right w:val="single" w:sz="4" w:space="0" w:color="auto"/>
            </w:tcBorders>
            <w:noWrap/>
            <w:vAlign w:val="bottom"/>
            <w:hideMark/>
          </w:tcPr>
          <w:p w14:paraId="52DF3109" w14:textId="77777777" w:rsidR="00C00121" w:rsidRPr="00C00121" w:rsidRDefault="00C00121" w:rsidP="00C00121">
            <w:pPr>
              <w:spacing w:line="240" w:lineRule="auto"/>
              <w:rPr>
                <w:rFonts w:ascii="Calibri" w:eastAsia="Times New Roman" w:hAnsi="Calibri" w:cs="Calibri"/>
                <w:color w:val="000000"/>
              </w:rPr>
            </w:pPr>
            <w:r w:rsidRPr="00C00121">
              <w:rPr>
                <w:rFonts w:ascii="Calibri" w:eastAsia="Times New Roman" w:hAnsi="Calibri" w:cs="Calibri"/>
                <w:color w:val="000000"/>
              </w:rPr>
              <w:t> </w:t>
            </w:r>
          </w:p>
        </w:tc>
        <w:tc>
          <w:tcPr>
            <w:tcW w:w="983" w:type="dxa"/>
            <w:tcBorders>
              <w:top w:val="nil"/>
              <w:left w:val="nil"/>
              <w:bottom w:val="single" w:sz="4" w:space="0" w:color="auto"/>
              <w:right w:val="single" w:sz="4" w:space="0" w:color="auto"/>
            </w:tcBorders>
            <w:noWrap/>
            <w:vAlign w:val="bottom"/>
            <w:hideMark/>
          </w:tcPr>
          <w:p w14:paraId="5769056D" w14:textId="77777777" w:rsidR="00C00121" w:rsidRPr="00C00121" w:rsidRDefault="00C00121" w:rsidP="00C00121">
            <w:pPr>
              <w:spacing w:line="240" w:lineRule="auto"/>
              <w:rPr>
                <w:rFonts w:ascii="Calibri" w:eastAsia="Times New Roman" w:hAnsi="Calibri" w:cs="Calibri"/>
                <w:color w:val="000000"/>
              </w:rPr>
            </w:pPr>
            <w:r w:rsidRPr="00C00121">
              <w:rPr>
                <w:rFonts w:ascii="Calibri" w:eastAsia="Times New Roman" w:hAnsi="Calibri" w:cs="Calibri"/>
                <w:color w:val="000000"/>
              </w:rPr>
              <w:t> </w:t>
            </w:r>
          </w:p>
        </w:tc>
        <w:tc>
          <w:tcPr>
            <w:tcW w:w="769" w:type="dxa"/>
            <w:tcBorders>
              <w:top w:val="nil"/>
              <w:left w:val="nil"/>
              <w:bottom w:val="single" w:sz="4" w:space="0" w:color="auto"/>
              <w:right w:val="single" w:sz="4" w:space="0" w:color="auto"/>
            </w:tcBorders>
            <w:noWrap/>
            <w:vAlign w:val="bottom"/>
            <w:hideMark/>
          </w:tcPr>
          <w:p w14:paraId="73021AA9" w14:textId="77777777" w:rsidR="00C00121" w:rsidRPr="00C00121" w:rsidRDefault="00C00121" w:rsidP="00C00121">
            <w:pPr>
              <w:spacing w:line="240" w:lineRule="auto"/>
              <w:rPr>
                <w:rFonts w:ascii="Calibri" w:eastAsia="Times New Roman" w:hAnsi="Calibri" w:cs="Calibri"/>
                <w:color w:val="000000"/>
              </w:rPr>
            </w:pPr>
            <w:r w:rsidRPr="00C00121">
              <w:rPr>
                <w:rFonts w:ascii="Calibri" w:eastAsia="Times New Roman" w:hAnsi="Calibri" w:cs="Calibri"/>
                <w:color w:val="000000"/>
              </w:rPr>
              <w:t> </w:t>
            </w:r>
          </w:p>
        </w:tc>
      </w:tr>
      <w:tr w:rsidR="00C00121" w:rsidRPr="00C00121" w14:paraId="443464C2" w14:textId="77777777" w:rsidTr="00C00121">
        <w:trPr>
          <w:trHeight w:val="300"/>
        </w:trPr>
        <w:tc>
          <w:tcPr>
            <w:tcW w:w="9913" w:type="dxa"/>
            <w:gridSpan w:val="13"/>
            <w:tcBorders>
              <w:top w:val="single" w:sz="4" w:space="0" w:color="auto"/>
              <w:left w:val="single" w:sz="4" w:space="0" w:color="auto"/>
              <w:bottom w:val="single" w:sz="4" w:space="0" w:color="auto"/>
              <w:right w:val="single" w:sz="4" w:space="0" w:color="000000"/>
            </w:tcBorders>
            <w:shd w:val="clear" w:color="000000" w:fill="E2EFDA"/>
            <w:vAlign w:val="center"/>
            <w:hideMark/>
          </w:tcPr>
          <w:p w14:paraId="648E5A8B" w14:textId="77777777" w:rsidR="00C00121" w:rsidRPr="00C00121" w:rsidRDefault="00C00121" w:rsidP="00C00121">
            <w:pPr>
              <w:spacing w:line="240" w:lineRule="auto"/>
              <w:jc w:val="center"/>
              <w:rPr>
                <w:rFonts w:ascii="Calibri" w:eastAsia="Times New Roman" w:hAnsi="Calibri" w:cs="Calibri"/>
                <w:b/>
                <w:bCs/>
                <w:color w:val="000000"/>
                <w:sz w:val="18"/>
              </w:rPr>
            </w:pPr>
            <w:r w:rsidRPr="00C00121">
              <w:rPr>
                <w:rFonts w:ascii="Calibri" w:eastAsia="Times New Roman" w:hAnsi="Calibri" w:cs="Calibri"/>
                <w:b/>
                <w:bCs/>
                <w:color w:val="000000"/>
                <w:sz w:val="18"/>
              </w:rPr>
              <w:t>30 listopada</w:t>
            </w:r>
          </w:p>
        </w:tc>
      </w:tr>
      <w:tr w:rsidR="00C00121" w:rsidRPr="00C00121" w14:paraId="029620AB" w14:textId="77777777" w:rsidTr="00C00121">
        <w:trPr>
          <w:trHeight w:val="300"/>
        </w:trPr>
        <w:tc>
          <w:tcPr>
            <w:tcW w:w="416" w:type="dxa"/>
            <w:tcBorders>
              <w:top w:val="nil"/>
              <w:left w:val="single" w:sz="4" w:space="0" w:color="auto"/>
              <w:bottom w:val="single" w:sz="4" w:space="0" w:color="auto"/>
              <w:right w:val="single" w:sz="4" w:space="0" w:color="auto"/>
            </w:tcBorders>
            <w:noWrap/>
            <w:vAlign w:val="bottom"/>
            <w:hideMark/>
          </w:tcPr>
          <w:p w14:paraId="290A2D49" w14:textId="77777777" w:rsidR="00C00121" w:rsidRPr="00C00121" w:rsidRDefault="00C00121" w:rsidP="00C00121">
            <w:pPr>
              <w:spacing w:line="240" w:lineRule="auto"/>
              <w:rPr>
                <w:rFonts w:ascii="Calibri" w:eastAsia="Times New Roman" w:hAnsi="Calibri" w:cs="Calibri"/>
                <w:color w:val="000000"/>
              </w:rPr>
            </w:pPr>
            <w:r w:rsidRPr="00C00121">
              <w:rPr>
                <w:rFonts w:ascii="Calibri" w:eastAsia="Times New Roman" w:hAnsi="Calibri" w:cs="Calibri"/>
                <w:color w:val="000000"/>
              </w:rPr>
              <w:t> </w:t>
            </w:r>
          </w:p>
        </w:tc>
        <w:tc>
          <w:tcPr>
            <w:tcW w:w="567" w:type="dxa"/>
            <w:tcBorders>
              <w:top w:val="nil"/>
              <w:left w:val="nil"/>
              <w:bottom w:val="single" w:sz="4" w:space="0" w:color="auto"/>
              <w:right w:val="single" w:sz="4" w:space="0" w:color="auto"/>
            </w:tcBorders>
            <w:noWrap/>
            <w:vAlign w:val="bottom"/>
            <w:hideMark/>
          </w:tcPr>
          <w:p w14:paraId="067815F3" w14:textId="77777777" w:rsidR="00C00121" w:rsidRPr="00C00121" w:rsidRDefault="00C00121" w:rsidP="00C00121">
            <w:pPr>
              <w:spacing w:line="240" w:lineRule="auto"/>
              <w:rPr>
                <w:rFonts w:ascii="Calibri" w:eastAsia="Times New Roman" w:hAnsi="Calibri" w:cs="Calibri"/>
                <w:color w:val="000000"/>
              </w:rPr>
            </w:pPr>
            <w:r w:rsidRPr="00C00121">
              <w:rPr>
                <w:rFonts w:ascii="Calibri" w:eastAsia="Times New Roman" w:hAnsi="Calibri" w:cs="Calibri"/>
                <w:color w:val="000000"/>
              </w:rPr>
              <w:t> </w:t>
            </w:r>
          </w:p>
        </w:tc>
        <w:tc>
          <w:tcPr>
            <w:tcW w:w="708" w:type="dxa"/>
            <w:tcBorders>
              <w:top w:val="nil"/>
              <w:left w:val="nil"/>
              <w:bottom w:val="single" w:sz="4" w:space="0" w:color="auto"/>
              <w:right w:val="single" w:sz="4" w:space="0" w:color="auto"/>
            </w:tcBorders>
            <w:noWrap/>
            <w:vAlign w:val="bottom"/>
            <w:hideMark/>
          </w:tcPr>
          <w:p w14:paraId="47EEC93E" w14:textId="77777777" w:rsidR="00C00121" w:rsidRPr="00C00121" w:rsidRDefault="00C00121" w:rsidP="00C00121">
            <w:pPr>
              <w:spacing w:line="240" w:lineRule="auto"/>
              <w:rPr>
                <w:rFonts w:ascii="Calibri" w:eastAsia="Times New Roman" w:hAnsi="Calibri" w:cs="Calibri"/>
                <w:color w:val="000000"/>
              </w:rPr>
            </w:pPr>
            <w:r w:rsidRPr="00C00121">
              <w:rPr>
                <w:rFonts w:ascii="Calibri" w:eastAsia="Times New Roman" w:hAnsi="Calibri" w:cs="Calibri"/>
                <w:color w:val="000000"/>
              </w:rPr>
              <w:t> </w:t>
            </w:r>
          </w:p>
        </w:tc>
        <w:tc>
          <w:tcPr>
            <w:tcW w:w="851" w:type="dxa"/>
            <w:tcBorders>
              <w:top w:val="nil"/>
              <w:left w:val="nil"/>
              <w:bottom w:val="single" w:sz="4" w:space="0" w:color="auto"/>
              <w:right w:val="single" w:sz="4" w:space="0" w:color="auto"/>
            </w:tcBorders>
            <w:noWrap/>
            <w:vAlign w:val="bottom"/>
            <w:hideMark/>
          </w:tcPr>
          <w:p w14:paraId="2EAB31AE" w14:textId="77777777" w:rsidR="00C00121" w:rsidRPr="00C00121" w:rsidRDefault="00C00121" w:rsidP="00C00121">
            <w:pPr>
              <w:spacing w:line="240" w:lineRule="auto"/>
              <w:rPr>
                <w:rFonts w:ascii="Calibri" w:eastAsia="Times New Roman" w:hAnsi="Calibri" w:cs="Calibri"/>
                <w:color w:val="000000"/>
              </w:rPr>
            </w:pPr>
            <w:r w:rsidRPr="00C00121">
              <w:rPr>
                <w:rFonts w:ascii="Calibri" w:eastAsia="Times New Roman" w:hAnsi="Calibri" w:cs="Calibri"/>
                <w:color w:val="000000"/>
              </w:rPr>
              <w:t> </w:t>
            </w:r>
          </w:p>
        </w:tc>
        <w:tc>
          <w:tcPr>
            <w:tcW w:w="992" w:type="dxa"/>
            <w:tcBorders>
              <w:top w:val="nil"/>
              <w:left w:val="nil"/>
              <w:bottom w:val="single" w:sz="4" w:space="0" w:color="auto"/>
              <w:right w:val="single" w:sz="4" w:space="0" w:color="auto"/>
            </w:tcBorders>
            <w:noWrap/>
            <w:vAlign w:val="bottom"/>
            <w:hideMark/>
          </w:tcPr>
          <w:p w14:paraId="789DB819" w14:textId="77777777" w:rsidR="00C00121" w:rsidRPr="00C00121" w:rsidRDefault="00C00121" w:rsidP="00C00121">
            <w:pPr>
              <w:spacing w:line="240" w:lineRule="auto"/>
              <w:rPr>
                <w:rFonts w:ascii="Calibri" w:eastAsia="Times New Roman" w:hAnsi="Calibri" w:cs="Calibri"/>
                <w:color w:val="000000"/>
              </w:rPr>
            </w:pPr>
            <w:r w:rsidRPr="00C00121">
              <w:rPr>
                <w:rFonts w:ascii="Calibri" w:eastAsia="Times New Roman" w:hAnsi="Calibri" w:cs="Calibri"/>
                <w:color w:val="000000"/>
              </w:rPr>
              <w:t> </w:t>
            </w:r>
          </w:p>
        </w:tc>
        <w:tc>
          <w:tcPr>
            <w:tcW w:w="555" w:type="dxa"/>
            <w:tcBorders>
              <w:top w:val="nil"/>
              <w:left w:val="nil"/>
              <w:bottom w:val="single" w:sz="4" w:space="0" w:color="auto"/>
              <w:right w:val="single" w:sz="4" w:space="0" w:color="auto"/>
            </w:tcBorders>
            <w:noWrap/>
            <w:vAlign w:val="bottom"/>
            <w:hideMark/>
          </w:tcPr>
          <w:p w14:paraId="55AC99C2" w14:textId="77777777" w:rsidR="00C00121" w:rsidRPr="00C00121" w:rsidRDefault="00C00121" w:rsidP="00C00121">
            <w:pPr>
              <w:spacing w:line="240" w:lineRule="auto"/>
              <w:rPr>
                <w:rFonts w:ascii="Calibri" w:eastAsia="Times New Roman" w:hAnsi="Calibri" w:cs="Calibri"/>
                <w:color w:val="000000"/>
              </w:rPr>
            </w:pPr>
            <w:r w:rsidRPr="00C00121">
              <w:rPr>
                <w:rFonts w:ascii="Calibri" w:eastAsia="Times New Roman" w:hAnsi="Calibri" w:cs="Calibri"/>
                <w:color w:val="000000"/>
              </w:rPr>
              <w:t> </w:t>
            </w:r>
          </w:p>
        </w:tc>
        <w:tc>
          <w:tcPr>
            <w:tcW w:w="863" w:type="dxa"/>
            <w:tcBorders>
              <w:top w:val="nil"/>
              <w:left w:val="nil"/>
              <w:bottom w:val="single" w:sz="4" w:space="0" w:color="auto"/>
              <w:right w:val="single" w:sz="4" w:space="0" w:color="auto"/>
            </w:tcBorders>
            <w:noWrap/>
            <w:vAlign w:val="bottom"/>
            <w:hideMark/>
          </w:tcPr>
          <w:p w14:paraId="599378EC" w14:textId="77777777" w:rsidR="00C00121" w:rsidRPr="00C00121" w:rsidRDefault="00C00121" w:rsidP="00C00121">
            <w:pPr>
              <w:spacing w:line="240" w:lineRule="auto"/>
              <w:rPr>
                <w:rFonts w:ascii="Calibri" w:eastAsia="Times New Roman" w:hAnsi="Calibri" w:cs="Calibri"/>
                <w:color w:val="000000"/>
                <w:sz w:val="18"/>
              </w:rPr>
            </w:pPr>
            <w:r w:rsidRPr="00C00121">
              <w:rPr>
                <w:rFonts w:ascii="Calibri" w:eastAsia="Times New Roman" w:hAnsi="Calibri" w:cs="Calibri"/>
                <w:color w:val="000000"/>
                <w:sz w:val="18"/>
              </w:rPr>
              <w:t> </w:t>
            </w:r>
          </w:p>
        </w:tc>
        <w:tc>
          <w:tcPr>
            <w:tcW w:w="850" w:type="dxa"/>
            <w:tcBorders>
              <w:top w:val="nil"/>
              <w:left w:val="nil"/>
              <w:bottom w:val="single" w:sz="4" w:space="0" w:color="auto"/>
              <w:right w:val="single" w:sz="4" w:space="0" w:color="auto"/>
            </w:tcBorders>
            <w:noWrap/>
            <w:vAlign w:val="bottom"/>
            <w:hideMark/>
          </w:tcPr>
          <w:p w14:paraId="0992E096" w14:textId="77777777" w:rsidR="00C00121" w:rsidRPr="00C00121" w:rsidRDefault="00C00121" w:rsidP="00C00121">
            <w:pPr>
              <w:spacing w:line="240" w:lineRule="auto"/>
              <w:rPr>
                <w:rFonts w:ascii="Calibri" w:eastAsia="Times New Roman" w:hAnsi="Calibri" w:cs="Calibri"/>
                <w:color w:val="000000"/>
                <w:sz w:val="18"/>
              </w:rPr>
            </w:pPr>
            <w:r w:rsidRPr="00C00121">
              <w:rPr>
                <w:rFonts w:ascii="Calibri" w:eastAsia="Times New Roman" w:hAnsi="Calibri" w:cs="Calibri"/>
                <w:color w:val="000000"/>
                <w:sz w:val="18"/>
              </w:rPr>
              <w:t> </w:t>
            </w:r>
          </w:p>
        </w:tc>
        <w:tc>
          <w:tcPr>
            <w:tcW w:w="772" w:type="dxa"/>
            <w:tcBorders>
              <w:top w:val="nil"/>
              <w:left w:val="nil"/>
              <w:bottom w:val="single" w:sz="4" w:space="0" w:color="auto"/>
              <w:right w:val="single" w:sz="4" w:space="0" w:color="auto"/>
            </w:tcBorders>
            <w:noWrap/>
            <w:vAlign w:val="bottom"/>
            <w:hideMark/>
          </w:tcPr>
          <w:p w14:paraId="62BE8EB7" w14:textId="77777777" w:rsidR="00C00121" w:rsidRPr="00C00121" w:rsidRDefault="00C00121" w:rsidP="00C00121">
            <w:pPr>
              <w:spacing w:line="240" w:lineRule="auto"/>
              <w:rPr>
                <w:rFonts w:ascii="Calibri" w:eastAsia="Times New Roman" w:hAnsi="Calibri" w:cs="Calibri"/>
                <w:color w:val="000000"/>
                <w:sz w:val="18"/>
              </w:rPr>
            </w:pPr>
            <w:r w:rsidRPr="00C00121">
              <w:rPr>
                <w:rFonts w:ascii="Calibri" w:eastAsia="Times New Roman" w:hAnsi="Calibri" w:cs="Calibri"/>
                <w:color w:val="000000"/>
                <w:sz w:val="18"/>
              </w:rPr>
              <w:t> </w:t>
            </w:r>
          </w:p>
        </w:tc>
        <w:tc>
          <w:tcPr>
            <w:tcW w:w="804" w:type="dxa"/>
            <w:tcBorders>
              <w:top w:val="nil"/>
              <w:left w:val="nil"/>
              <w:bottom w:val="single" w:sz="4" w:space="0" w:color="auto"/>
              <w:right w:val="single" w:sz="4" w:space="0" w:color="auto"/>
            </w:tcBorders>
            <w:noWrap/>
            <w:vAlign w:val="bottom"/>
            <w:hideMark/>
          </w:tcPr>
          <w:p w14:paraId="4375F379" w14:textId="77777777" w:rsidR="00C00121" w:rsidRPr="00C00121" w:rsidRDefault="00C00121" w:rsidP="00C00121">
            <w:pPr>
              <w:spacing w:line="240" w:lineRule="auto"/>
              <w:rPr>
                <w:rFonts w:ascii="Calibri" w:eastAsia="Times New Roman" w:hAnsi="Calibri" w:cs="Calibri"/>
                <w:color w:val="000000"/>
              </w:rPr>
            </w:pPr>
            <w:r w:rsidRPr="00C00121">
              <w:rPr>
                <w:rFonts w:ascii="Calibri" w:eastAsia="Times New Roman" w:hAnsi="Calibri" w:cs="Calibri"/>
                <w:color w:val="000000"/>
              </w:rPr>
              <w:t> </w:t>
            </w:r>
          </w:p>
        </w:tc>
        <w:tc>
          <w:tcPr>
            <w:tcW w:w="783" w:type="dxa"/>
            <w:tcBorders>
              <w:top w:val="nil"/>
              <w:left w:val="nil"/>
              <w:bottom w:val="single" w:sz="4" w:space="0" w:color="auto"/>
              <w:right w:val="single" w:sz="4" w:space="0" w:color="auto"/>
            </w:tcBorders>
            <w:noWrap/>
            <w:vAlign w:val="bottom"/>
            <w:hideMark/>
          </w:tcPr>
          <w:p w14:paraId="1F0A3F80" w14:textId="77777777" w:rsidR="00C00121" w:rsidRPr="00C00121" w:rsidRDefault="00C00121" w:rsidP="00C00121">
            <w:pPr>
              <w:spacing w:line="240" w:lineRule="auto"/>
              <w:rPr>
                <w:rFonts w:ascii="Calibri" w:eastAsia="Times New Roman" w:hAnsi="Calibri" w:cs="Calibri"/>
                <w:color w:val="000000"/>
              </w:rPr>
            </w:pPr>
            <w:r w:rsidRPr="00C00121">
              <w:rPr>
                <w:rFonts w:ascii="Calibri" w:eastAsia="Times New Roman" w:hAnsi="Calibri" w:cs="Calibri"/>
                <w:color w:val="000000"/>
              </w:rPr>
              <w:t> </w:t>
            </w:r>
          </w:p>
        </w:tc>
        <w:tc>
          <w:tcPr>
            <w:tcW w:w="983" w:type="dxa"/>
            <w:tcBorders>
              <w:top w:val="nil"/>
              <w:left w:val="nil"/>
              <w:bottom w:val="single" w:sz="4" w:space="0" w:color="auto"/>
              <w:right w:val="single" w:sz="4" w:space="0" w:color="auto"/>
            </w:tcBorders>
            <w:noWrap/>
            <w:vAlign w:val="bottom"/>
            <w:hideMark/>
          </w:tcPr>
          <w:p w14:paraId="6732E378" w14:textId="77777777" w:rsidR="00C00121" w:rsidRPr="00C00121" w:rsidRDefault="00C00121" w:rsidP="00C00121">
            <w:pPr>
              <w:spacing w:line="240" w:lineRule="auto"/>
              <w:rPr>
                <w:rFonts w:ascii="Calibri" w:eastAsia="Times New Roman" w:hAnsi="Calibri" w:cs="Calibri"/>
                <w:color w:val="000000"/>
              </w:rPr>
            </w:pPr>
            <w:r w:rsidRPr="00C00121">
              <w:rPr>
                <w:rFonts w:ascii="Calibri" w:eastAsia="Times New Roman" w:hAnsi="Calibri" w:cs="Calibri"/>
                <w:color w:val="000000"/>
              </w:rPr>
              <w:t> </w:t>
            </w:r>
          </w:p>
        </w:tc>
        <w:tc>
          <w:tcPr>
            <w:tcW w:w="769" w:type="dxa"/>
            <w:tcBorders>
              <w:top w:val="nil"/>
              <w:left w:val="nil"/>
              <w:bottom w:val="single" w:sz="4" w:space="0" w:color="auto"/>
              <w:right w:val="single" w:sz="4" w:space="0" w:color="auto"/>
            </w:tcBorders>
            <w:noWrap/>
            <w:vAlign w:val="bottom"/>
            <w:hideMark/>
          </w:tcPr>
          <w:p w14:paraId="264D67DC" w14:textId="77777777" w:rsidR="00C00121" w:rsidRPr="00C00121" w:rsidRDefault="00C00121" w:rsidP="00C00121">
            <w:pPr>
              <w:spacing w:line="240" w:lineRule="auto"/>
              <w:rPr>
                <w:rFonts w:ascii="Calibri" w:eastAsia="Times New Roman" w:hAnsi="Calibri" w:cs="Calibri"/>
                <w:color w:val="000000"/>
              </w:rPr>
            </w:pPr>
            <w:r w:rsidRPr="00C00121">
              <w:rPr>
                <w:rFonts w:ascii="Calibri" w:eastAsia="Times New Roman" w:hAnsi="Calibri" w:cs="Calibri"/>
                <w:color w:val="000000"/>
              </w:rPr>
              <w:t> </w:t>
            </w:r>
          </w:p>
        </w:tc>
      </w:tr>
    </w:tbl>
    <w:p w14:paraId="788A2A4A" w14:textId="45F5F91F" w:rsidR="003711B4" w:rsidRPr="00AD5A20" w:rsidRDefault="003711B4" w:rsidP="003711B4">
      <w:pPr>
        <w:ind w:left="426"/>
        <w:rPr>
          <w:rFonts w:ascii="Open Sans" w:hAnsi="Open Sans" w:cs="Open Sans"/>
          <w:i/>
          <w:sz w:val="20"/>
          <w:szCs w:val="20"/>
        </w:rPr>
      </w:pPr>
      <w:r w:rsidRPr="00AD5A20">
        <w:rPr>
          <w:rFonts w:ascii="Open Sans" w:hAnsi="Open Sans" w:cs="Open Sans"/>
          <w:b/>
          <w:sz w:val="20"/>
          <w:szCs w:val="20"/>
        </w:rPr>
        <w:t xml:space="preserve">Tabela odnośnie do Pkt. 7 - </w:t>
      </w:r>
      <w:r w:rsidRPr="00AD5A20">
        <w:rPr>
          <w:rStyle w:val="Styl6Znak"/>
          <w:i/>
          <w:szCs w:val="20"/>
        </w:rPr>
        <w:t>Zał.6 do OPZ- wzór raportu pielęgnacji, wypełnia Wykonawca w czasie trwania okresu pielęgnacyjnego</w:t>
      </w:r>
      <w:r w:rsidRPr="00AD5A20">
        <w:rPr>
          <w:rFonts w:ascii="Open Sans" w:hAnsi="Open Sans" w:cs="Open Sans"/>
          <w:i/>
          <w:sz w:val="20"/>
          <w:szCs w:val="20"/>
        </w:rPr>
        <w:t>.</w:t>
      </w:r>
    </w:p>
    <w:p w14:paraId="678552CA" w14:textId="77777777" w:rsidR="003711B4" w:rsidRPr="00A81F43" w:rsidRDefault="003711B4" w:rsidP="003711B4">
      <w:pPr>
        <w:pStyle w:val="Styl6"/>
      </w:pPr>
      <w:r w:rsidRPr="00A81F43">
        <w:t>*Ocenę drzewa należy wykonać według poniższego skali</w:t>
      </w:r>
    </w:p>
    <w:p w14:paraId="00C5FD9B" w14:textId="77777777" w:rsidR="003711B4" w:rsidRPr="00A81F43" w:rsidRDefault="003711B4" w:rsidP="003711B4">
      <w:pPr>
        <w:pStyle w:val="Styl6"/>
      </w:pPr>
      <w:r w:rsidRPr="00A81F43">
        <w:t xml:space="preserve">Ocena [1] – drzewo żywe, wykazujące znaczny przyrost pędów rocznych, gęsto ulistniona korona.    </w:t>
      </w:r>
    </w:p>
    <w:p w14:paraId="469EDE34" w14:textId="77777777" w:rsidR="003711B4" w:rsidRPr="00A81F43" w:rsidRDefault="003711B4" w:rsidP="003711B4">
      <w:pPr>
        <w:pStyle w:val="Styl6"/>
      </w:pPr>
      <w:r w:rsidRPr="00A81F43">
        <w:t>Ocena [2] – drzewo żywe o lekko zahamowanym przyroście pędów, dobre ulistnienie korony.</w:t>
      </w:r>
    </w:p>
    <w:p w14:paraId="57BF41E3" w14:textId="77777777" w:rsidR="003711B4" w:rsidRPr="00A81F43" w:rsidRDefault="003711B4" w:rsidP="003711B4">
      <w:pPr>
        <w:pStyle w:val="Styl6"/>
      </w:pPr>
      <w:r w:rsidRPr="00A81F43">
        <w:t>Ocena [3] – drzewa żywe o wyraźnie zahamowanym przyroście pędów, rzadkie ulistnienie (widoczne luki w koronie), wyraźnie wydzielający się susz w koronie</w:t>
      </w:r>
    </w:p>
    <w:p w14:paraId="5F4F9454" w14:textId="77777777" w:rsidR="003711B4" w:rsidRPr="00A81F43" w:rsidRDefault="003711B4" w:rsidP="003711B4">
      <w:pPr>
        <w:pStyle w:val="Styl6"/>
      </w:pPr>
      <w:r w:rsidRPr="00A81F43">
        <w:t>Ocena [4] – drzewo obumierające lub martwe</w:t>
      </w:r>
    </w:p>
    <w:p w14:paraId="0AFA45D1" w14:textId="060DE615" w:rsidR="003711B4" w:rsidRPr="00A81F43" w:rsidRDefault="003711B4" w:rsidP="003711B4">
      <w:pPr>
        <w:pStyle w:val="Styl6"/>
      </w:pPr>
      <w:r w:rsidRPr="00A81F43">
        <w:t>Drzewa wykazane w raporcie końcowym zgodnie z czterostopniową skalą oceny jako ‘4’ podlegają wymianie na nowe przez Wykonawcę</w:t>
      </w:r>
      <w:r w:rsidR="00E83101">
        <w:t>, na jego koszt</w:t>
      </w:r>
      <w:r w:rsidRPr="00A81F43">
        <w:t>. Wymiana nastąpi na wezwanie Zamawiającego, w terminie wskazanym w treści wezwania. </w:t>
      </w:r>
    </w:p>
    <w:p w14:paraId="229C6DF7" w14:textId="77777777" w:rsidR="003711B4" w:rsidRDefault="003711B4" w:rsidP="00F35C4A">
      <w:pPr>
        <w:pStyle w:val="Styl6"/>
        <w:rPr>
          <w:b/>
          <w:szCs w:val="20"/>
        </w:rPr>
      </w:pPr>
    </w:p>
    <w:p w14:paraId="5359FD77" w14:textId="0FD7F725" w:rsidR="003F74BC" w:rsidRPr="00261074" w:rsidRDefault="0009051D" w:rsidP="00DD1CCE">
      <w:pPr>
        <w:pStyle w:val="Nagwek1"/>
      </w:pPr>
      <w:bookmarkStart w:id="19" w:name="_Toc218856634"/>
      <w:bookmarkStart w:id="20" w:name="_Toc225855927"/>
      <w:r w:rsidRPr="00261074">
        <w:lastRenderedPageBreak/>
        <w:t>PRZEDMIOT ZAMÓWIENIA</w:t>
      </w:r>
      <w:r w:rsidR="00E636C6">
        <w:t xml:space="preserve">- </w:t>
      </w:r>
      <w:r w:rsidRPr="00261074">
        <w:t>(KODY CPV)</w:t>
      </w:r>
      <w:bookmarkEnd w:id="19"/>
      <w:bookmarkEnd w:id="20"/>
      <w:r w:rsidR="00E636C6">
        <w:tab/>
      </w:r>
      <w:r w:rsidR="00E636C6">
        <w:tab/>
      </w:r>
      <w:r w:rsidR="00E636C6">
        <w:tab/>
      </w:r>
      <w:r w:rsidR="00E636C6">
        <w:tab/>
      </w:r>
      <w:r w:rsidR="00E636C6">
        <w:tab/>
      </w:r>
      <w:r w:rsidR="00E636C6">
        <w:tab/>
      </w:r>
      <w:r w:rsidR="00E636C6">
        <w:tab/>
      </w:r>
      <w:r w:rsidR="00E636C6">
        <w:tab/>
      </w:r>
      <w:r w:rsidR="00E636C6">
        <w:tab/>
      </w:r>
    </w:p>
    <w:p w14:paraId="6BD69D58" w14:textId="77777777" w:rsidR="009C424D" w:rsidRPr="002505EA" w:rsidRDefault="009C424D" w:rsidP="000F0C8C">
      <w:pPr>
        <w:pStyle w:val="Styl6"/>
      </w:pPr>
      <w:r w:rsidRPr="002505EA">
        <w:rPr>
          <w:rStyle w:val="normaltextrun"/>
        </w:rPr>
        <w:t>-</w:t>
      </w:r>
      <w:r w:rsidRPr="002505EA">
        <w:rPr>
          <w:rStyle w:val="tabchar"/>
        </w:rPr>
        <w:t xml:space="preserve"> </w:t>
      </w:r>
      <w:r w:rsidRPr="002505EA">
        <w:rPr>
          <w:rStyle w:val="normaltextrun"/>
        </w:rPr>
        <w:t>77310000-6: Usługi sadzenia roślin.</w:t>
      </w:r>
      <w:r w:rsidRPr="002505EA">
        <w:rPr>
          <w:rStyle w:val="eop"/>
        </w:rPr>
        <w:t> </w:t>
      </w:r>
    </w:p>
    <w:p w14:paraId="28CCAC25" w14:textId="45F30A9E" w:rsidR="00D51394" w:rsidRPr="002505EA" w:rsidRDefault="00D51394" w:rsidP="000F0C8C">
      <w:pPr>
        <w:pStyle w:val="Styl6"/>
      </w:pPr>
      <w:r w:rsidRPr="002505EA">
        <w:rPr>
          <w:rStyle w:val="normaltextrun"/>
        </w:rPr>
        <w:t xml:space="preserve">- </w:t>
      </w:r>
      <w:hyperlink r:id="rId11" w:history="1">
        <w:r w:rsidRPr="002505EA">
          <w:rPr>
            <w:rStyle w:val="normaltextrun"/>
          </w:rPr>
          <w:t>45112710-5</w:t>
        </w:r>
      </w:hyperlink>
      <w:r w:rsidRPr="002505EA">
        <w:rPr>
          <w:rStyle w:val="normaltextrun"/>
        </w:rPr>
        <w:t>: Roboty w zakresie kształtowania terenów zieleni.</w:t>
      </w:r>
    </w:p>
    <w:p w14:paraId="6E22B40C" w14:textId="1D7560F0" w:rsidR="003F74BC" w:rsidRPr="00261074" w:rsidRDefault="003F74BC" w:rsidP="000F0C8C">
      <w:pPr>
        <w:pStyle w:val="Styl6"/>
      </w:pPr>
      <w:r w:rsidRPr="00261074">
        <w:rPr>
          <w:rStyle w:val="eop"/>
        </w:rPr>
        <w:t>  </w:t>
      </w:r>
    </w:p>
    <w:p w14:paraId="7DC181DA" w14:textId="02A99625" w:rsidR="00D34AD4" w:rsidRPr="00261074" w:rsidRDefault="003F74BC" w:rsidP="00DD1CCE">
      <w:pPr>
        <w:pStyle w:val="Nagwek1"/>
        <w:rPr>
          <w:rStyle w:val="normaltextrun"/>
        </w:rPr>
      </w:pPr>
      <w:bookmarkStart w:id="21" w:name="_Toc218856635"/>
      <w:bookmarkStart w:id="22" w:name="_Toc225855928"/>
      <w:r w:rsidRPr="00DD1CCE">
        <w:t>ZASADY</w:t>
      </w:r>
      <w:r w:rsidRPr="00261074">
        <w:t xml:space="preserve"> WYKONYWANIA ROBÓT</w:t>
      </w:r>
      <w:bookmarkEnd w:id="21"/>
      <w:bookmarkEnd w:id="22"/>
      <w:r w:rsidR="00E636C6">
        <w:tab/>
      </w:r>
      <w:r w:rsidR="00E636C6">
        <w:tab/>
      </w:r>
      <w:r w:rsidR="00E636C6">
        <w:tab/>
      </w:r>
      <w:r w:rsidR="00E636C6">
        <w:tab/>
      </w:r>
      <w:r w:rsidR="00E636C6">
        <w:tab/>
      </w:r>
      <w:r w:rsidR="00E636C6">
        <w:tab/>
      </w:r>
      <w:r w:rsidR="00E636C6">
        <w:tab/>
      </w:r>
      <w:r w:rsidR="00E636C6">
        <w:tab/>
      </w:r>
      <w:r w:rsidR="00E636C6">
        <w:tab/>
      </w:r>
    </w:p>
    <w:p w14:paraId="2E910F80" w14:textId="3E576C26" w:rsidR="003F74BC" w:rsidRPr="00261074" w:rsidRDefault="00000079" w:rsidP="00DD1CCE">
      <w:pPr>
        <w:pStyle w:val="Styl15"/>
      </w:pPr>
      <w:bookmarkStart w:id="23" w:name="_Toc218856636"/>
      <w:bookmarkStart w:id="24" w:name="_Toc225855929"/>
      <w:r w:rsidRPr="00261074">
        <w:t>Gleba/Podłoże/Ziemia</w:t>
      </w:r>
      <w:bookmarkEnd w:id="23"/>
      <w:bookmarkEnd w:id="24"/>
    </w:p>
    <w:p w14:paraId="17C0FA89" w14:textId="51B5C633" w:rsidR="00000079" w:rsidRPr="002505EA" w:rsidRDefault="00000079" w:rsidP="000F0C8C">
      <w:pPr>
        <w:pStyle w:val="Styl6"/>
      </w:pPr>
      <w:r w:rsidRPr="002505EA">
        <w:t>- Ziemia urodzajna przeznaczona do</w:t>
      </w:r>
      <w:r w:rsidR="000F3EDE" w:rsidRPr="002505EA">
        <w:t xml:space="preserve"> wszystkich nasadzeń i wysiewu nasion traw,</w:t>
      </w:r>
      <w:r w:rsidRPr="002505EA">
        <w:t xml:space="preserve"> powinna być dostarczana na bieżąco. Nie należy składować ziemi na terenach zieleni. Ziemia urodzajna powinna zawierać nie więcej niż 7%, lecz nie mniej niż 2% części organicznych. Ziemia urodzajna powinna być wilgotna i pozbawiona kamieni większych niż 4 cm oraz wolna od zanieczyszczeń obcych (korzenie, śmieci, zasolenia itp.) Nie wolno stosować ziemi torfowej i innych podłoży przygotowanych na bazie torfu.</w:t>
      </w:r>
      <w:r w:rsidR="007D7AFA" w:rsidRPr="002505EA">
        <w:t xml:space="preserve"> Powinna być wola od zanieczyszczeń, nasion, korzeni, obcej materii, chwastów.</w:t>
      </w:r>
    </w:p>
    <w:p w14:paraId="61582811" w14:textId="77777777" w:rsidR="00000079" w:rsidRPr="002505EA" w:rsidRDefault="00000079" w:rsidP="000F0C8C">
      <w:pPr>
        <w:pStyle w:val="Styl6"/>
      </w:pPr>
    </w:p>
    <w:p w14:paraId="2159F051" w14:textId="3F56573F" w:rsidR="00000079" w:rsidRPr="002505EA" w:rsidRDefault="00000079" w:rsidP="000F0C8C">
      <w:pPr>
        <w:pStyle w:val="Styl6"/>
      </w:pPr>
      <w:r w:rsidRPr="002505EA">
        <w:t xml:space="preserve">- W przypadkach wątpliwych Zamawiający może zlecić wykonanie badań w celu stwierdzenia czy ziemia urodzajna odpowiada poniższym kryteriom, a kosztami obciążyć Wykonawcę. </w:t>
      </w:r>
    </w:p>
    <w:p w14:paraId="497BB571" w14:textId="77777777" w:rsidR="00000079" w:rsidRPr="002505EA" w:rsidRDefault="00000079" w:rsidP="000F0C8C">
      <w:pPr>
        <w:pStyle w:val="Styl6"/>
      </w:pPr>
    </w:p>
    <w:p w14:paraId="0E060D43" w14:textId="25C2DAF3" w:rsidR="00000079" w:rsidRPr="002505EA" w:rsidRDefault="00000079" w:rsidP="000F0C8C">
      <w:pPr>
        <w:pStyle w:val="Styl6"/>
      </w:pPr>
      <w:r w:rsidRPr="002505EA">
        <w:t>- Kryteria jakim powinna odpowiadać ziemia urodzajna są następujące Optymalny skład granulometryczny:</w:t>
      </w:r>
    </w:p>
    <w:p w14:paraId="19378B33" w14:textId="2E996748" w:rsidR="00000079" w:rsidRPr="002505EA" w:rsidRDefault="00000079" w:rsidP="000F0C8C">
      <w:pPr>
        <w:pStyle w:val="Styl6"/>
      </w:pPr>
      <w:r w:rsidRPr="002505EA">
        <w:t>•  Frakcja ilasta (d&lt;0,002 mm) 12-18 %</w:t>
      </w:r>
    </w:p>
    <w:p w14:paraId="02E3DE6D" w14:textId="0A0CF82C" w:rsidR="00000079" w:rsidRPr="002505EA" w:rsidRDefault="00000079" w:rsidP="000F0C8C">
      <w:pPr>
        <w:pStyle w:val="Styl6"/>
      </w:pPr>
      <w:r w:rsidRPr="002505EA">
        <w:t>•  Frakcja pylasta (0,002 – 0,05 mm) 20-30%</w:t>
      </w:r>
    </w:p>
    <w:p w14:paraId="7AD8A63B" w14:textId="21AA3281" w:rsidR="00000079" w:rsidRPr="002505EA" w:rsidRDefault="00000079" w:rsidP="000F0C8C">
      <w:pPr>
        <w:pStyle w:val="Styl6"/>
      </w:pPr>
      <w:r w:rsidRPr="002505EA">
        <w:t>•  Frakcja piaszczysta (0,05 – 2,0 mm) 45-70%</w:t>
      </w:r>
    </w:p>
    <w:p w14:paraId="646E0CD6" w14:textId="1EE77232" w:rsidR="00000079" w:rsidRPr="002505EA" w:rsidRDefault="00000079" w:rsidP="000F0C8C">
      <w:pPr>
        <w:pStyle w:val="Styl6"/>
      </w:pPr>
      <w:r w:rsidRPr="002505EA">
        <w:t>•  Zawartość fosforu (P2O5) &gt;20 mg/m2</w:t>
      </w:r>
    </w:p>
    <w:p w14:paraId="6CEF51C5" w14:textId="24D6EF65" w:rsidR="00000079" w:rsidRPr="002505EA" w:rsidRDefault="00000079" w:rsidP="000F0C8C">
      <w:pPr>
        <w:pStyle w:val="Styl6"/>
      </w:pPr>
      <w:r w:rsidRPr="002505EA">
        <w:t>•  Zawartość potasu (K2O) &gt;30 mg/m2</w:t>
      </w:r>
    </w:p>
    <w:p w14:paraId="3420DF37" w14:textId="1D973B58" w:rsidR="00000079" w:rsidRPr="002505EA" w:rsidRDefault="00000079" w:rsidP="000F0C8C">
      <w:pPr>
        <w:pStyle w:val="Styl6"/>
      </w:pPr>
      <w:r w:rsidRPr="002505EA">
        <w:t xml:space="preserve">•  Kwasowość </w:t>
      </w:r>
      <w:proofErr w:type="spellStart"/>
      <w:r w:rsidRPr="002505EA">
        <w:t>pH</w:t>
      </w:r>
      <w:proofErr w:type="spellEnd"/>
      <w:r w:rsidRPr="002505EA">
        <w:t xml:space="preserve"> 5.5-7 odpowiednia dla danej grupy roślin,</w:t>
      </w:r>
    </w:p>
    <w:p w14:paraId="0CB9FA41" w14:textId="7EB3D5EB" w:rsidR="003F74BC" w:rsidRPr="00261074" w:rsidRDefault="003F74BC" w:rsidP="00DD1CCE">
      <w:pPr>
        <w:pStyle w:val="Styl15"/>
      </w:pPr>
      <w:bookmarkStart w:id="25" w:name="_Toc218856637"/>
      <w:bookmarkStart w:id="26" w:name="_Toc225855930"/>
      <w:r w:rsidRPr="00261074">
        <w:t>Maszyny i narzędzia</w:t>
      </w:r>
      <w:bookmarkEnd w:id="25"/>
      <w:bookmarkEnd w:id="26"/>
      <w:r w:rsidRPr="00261074">
        <w:t> </w:t>
      </w:r>
    </w:p>
    <w:p w14:paraId="55C2362A" w14:textId="77777777" w:rsidR="003F74BC" w:rsidRPr="002505EA" w:rsidRDefault="003F74BC" w:rsidP="000F0C8C">
      <w:pPr>
        <w:pStyle w:val="Styl6"/>
      </w:pPr>
      <w:r w:rsidRPr="002505EA">
        <w:t>Zastosowany sprzęt mechaniczny do wykonania robót powinien posiadać świadectwa o dopuszczeniu do ruchu i ważne badania techniczne i dopuszczenia, jeżeli są wymagane, a osoby je obsługujące muszą posiadać odpowiednie przeszkolenie. Narzędzia i inne wyposażenie powinny być sprawne technicznie, a ilość emitowanych przez nie zanieczyszczeń nie może przekraczać dopuszczalnych w norm. </w:t>
      </w:r>
    </w:p>
    <w:p w14:paraId="16A4C157" w14:textId="663839B4" w:rsidR="003F74BC" w:rsidRPr="002505EA" w:rsidRDefault="003F74BC" w:rsidP="00DD1CCE">
      <w:pPr>
        <w:pStyle w:val="Styl15"/>
        <w:rPr>
          <w:color w:val="000000" w:themeColor="text1"/>
        </w:rPr>
      </w:pPr>
      <w:bookmarkStart w:id="27" w:name="_Toc218856638"/>
      <w:bookmarkStart w:id="28" w:name="_Toc225855931"/>
      <w:r w:rsidRPr="002505EA">
        <w:rPr>
          <w:color w:val="000000" w:themeColor="text1"/>
        </w:rPr>
        <w:t>Zagospodarowanie odpadów</w:t>
      </w:r>
      <w:bookmarkEnd w:id="27"/>
      <w:bookmarkEnd w:id="28"/>
    </w:p>
    <w:p w14:paraId="4999DAC1" w14:textId="56155B38" w:rsidR="003F74BC" w:rsidRPr="002505EA" w:rsidRDefault="003F74BC" w:rsidP="000F0C8C">
      <w:pPr>
        <w:pStyle w:val="Styl6"/>
      </w:pPr>
      <w:r>
        <w:t>Wykonawca powinien wyznaczyć i odpowiednio zabezpieczyć miejsce do składowania materiałów powstających</w:t>
      </w:r>
      <w:r w:rsidR="00367391">
        <w:t xml:space="preserve"> </w:t>
      </w:r>
      <w:r>
        <w:t>w wyniku prowadzonych robót (nie dotyczy pasów drogowych). W przypadku realizacji prac</w:t>
      </w:r>
      <w:r w:rsidR="00367391">
        <w:t xml:space="preserve"> </w:t>
      </w:r>
      <w:r>
        <w:t xml:space="preserve">w pasach drogowych Wykonawca powinien zabierać odpady na bieżąco (systematycznie) bez możliwości ich składowania. </w:t>
      </w:r>
      <w:r w:rsidR="00042AA8">
        <w:t>Wszelkie o</w:t>
      </w:r>
      <w:r>
        <w:t>dpady powstałe w związku z robotami muszą być systematycznie zbierane i wywożone z terenu prac</w:t>
      </w:r>
      <w:r w:rsidR="00367391">
        <w:t xml:space="preserve"> </w:t>
      </w:r>
      <w:r>
        <w:t>i utylizowane zgodnie z przepisami. </w:t>
      </w:r>
    </w:p>
    <w:p w14:paraId="2E6A0823" w14:textId="77777777" w:rsidR="003F74BC" w:rsidRPr="002505EA" w:rsidRDefault="003F74BC" w:rsidP="00DD1CCE">
      <w:pPr>
        <w:pStyle w:val="Styl15"/>
        <w:rPr>
          <w:color w:val="000000" w:themeColor="text1"/>
        </w:rPr>
      </w:pPr>
      <w:bookmarkStart w:id="29" w:name="_Toc218856639"/>
      <w:bookmarkStart w:id="30" w:name="_Toc225855932"/>
      <w:r w:rsidRPr="002505EA">
        <w:rPr>
          <w:color w:val="000000" w:themeColor="text1"/>
        </w:rPr>
        <w:t>Porządkowanie terenu</w:t>
      </w:r>
      <w:bookmarkEnd w:id="29"/>
      <w:bookmarkEnd w:id="30"/>
      <w:r w:rsidRPr="002505EA">
        <w:rPr>
          <w:color w:val="000000" w:themeColor="text1"/>
        </w:rPr>
        <w:t>   </w:t>
      </w:r>
    </w:p>
    <w:p w14:paraId="34C70161" w14:textId="77777777" w:rsidR="003F74BC" w:rsidRPr="002505EA" w:rsidRDefault="003F74BC" w:rsidP="000F0C8C">
      <w:pPr>
        <w:pStyle w:val="Styl6"/>
      </w:pPr>
      <w:r w:rsidRPr="002505EA">
        <w:t>Wykonawcy jest odpowiedzialny za utrzymanie porządku na terenie prac. Dotyczy to również terenów przyległych, które mogą ulec zanieczyszczeniu w wyniku prowadzonych robót, jak np. drogi, chodniki, trawniki itd.  Wykonawca jest odpowiedzialny za sprzątanie terenu prac na bieżąco tj. codziennie w pasach drogowych, gdzie realizowane są prace.  </w:t>
      </w:r>
    </w:p>
    <w:p w14:paraId="518CB7D6" w14:textId="77777777" w:rsidR="003F74BC" w:rsidRPr="002505EA" w:rsidRDefault="003F74BC" w:rsidP="00DD1CCE">
      <w:pPr>
        <w:pStyle w:val="Styl15"/>
        <w:rPr>
          <w:color w:val="000000" w:themeColor="text1"/>
        </w:rPr>
      </w:pPr>
      <w:bookmarkStart w:id="31" w:name="_Toc218856640"/>
      <w:bookmarkStart w:id="32" w:name="_Toc225855933"/>
      <w:r w:rsidRPr="002505EA">
        <w:rPr>
          <w:color w:val="000000" w:themeColor="text1"/>
        </w:rPr>
        <w:t>Nadzór</w:t>
      </w:r>
      <w:bookmarkEnd w:id="31"/>
      <w:bookmarkEnd w:id="32"/>
      <w:r w:rsidRPr="002505EA">
        <w:rPr>
          <w:color w:val="000000" w:themeColor="text1"/>
        </w:rPr>
        <w:t>   </w:t>
      </w:r>
    </w:p>
    <w:p w14:paraId="1E755F2A" w14:textId="71E2CF11" w:rsidR="003F74BC" w:rsidRPr="002505EA" w:rsidRDefault="003F74BC" w:rsidP="000F0C8C">
      <w:pPr>
        <w:pStyle w:val="Styl6"/>
      </w:pPr>
      <w:r w:rsidRPr="002505EA">
        <w:t>Osobą prowadzącą nadzór nad pracami ze strony Zamawiającego jest Przedstawiciel Zamawiającego wskazany w umowie</w:t>
      </w:r>
      <w:r w:rsidR="00A859AC" w:rsidRPr="002505EA">
        <w:t xml:space="preserve"> dla każdego zadania</w:t>
      </w:r>
      <w:r w:rsidRPr="002505EA">
        <w:t>. Nadzór na prowadzonymi pracami ze strony Wykonawcy sprawuje osoba wskazana przez Wykonawcę, która jest zobligowana do przebywania na terenie zieleni w czasie przebiegu prac oraz będzie dostępna pod telefonem kontaktowym wskazanych w umowie w godzinach pracy Zamawiającego. </w:t>
      </w:r>
    </w:p>
    <w:p w14:paraId="7705CD81" w14:textId="77777777" w:rsidR="003F74BC" w:rsidRPr="002505EA" w:rsidRDefault="003F74BC" w:rsidP="00DD1CCE">
      <w:pPr>
        <w:pStyle w:val="Styl15"/>
        <w:rPr>
          <w:color w:val="000000" w:themeColor="text1"/>
        </w:rPr>
      </w:pPr>
      <w:bookmarkStart w:id="33" w:name="_Toc218856641"/>
      <w:bookmarkStart w:id="34" w:name="_Toc225855934"/>
      <w:r w:rsidRPr="002505EA">
        <w:rPr>
          <w:color w:val="000000" w:themeColor="text1"/>
        </w:rPr>
        <w:t>Dojazd i pozwolenia</w:t>
      </w:r>
      <w:bookmarkEnd w:id="33"/>
      <w:bookmarkEnd w:id="34"/>
      <w:r w:rsidRPr="002505EA">
        <w:rPr>
          <w:color w:val="000000" w:themeColor="text1"/>
        </w:rPr>
        <w:t>   </w:t>
      </w:r>
    </w:p>
    <w:p w14:paraId="34A9B33E" w14:textId="77777777" w:rsidR="003F74BC" w:rsidRPr="002505EA" w:rsidRDefault="003F74BC" w:rsidP="000F0C8C">
      <w:pPr>
        <w:pStyle w:val="Styl6"/>
      </w:pPr>
      <w:r w:rsidRPr="002505EA">
        <w:t>Przedmiot zamówienia dotyczy terenów położonych w bezpośrednim sąsiedztwie chodników, jezdni, trawników, dlatego należy wziąć pod uwagę utrudnienia związane z poruszaniem się pojazdów osobowych lub innego ciężkiego sprzętu.  </w:t>
      </w:r>
    </w:p>
    <w:p w14:paraId="6D4E2238" w14:textId="38C3D2A9" w:rsidR="003F74BC" w:rsidRPr="002505EA" w:rsidRDefault="003F74BC" w:rsidP="000F0C8C">
      <w:pPr>
        <w:pStyle w:val="Styl6"/>
      </w:pPr>
      <w:r>
        <w:t xml:space="preserve">Wykonawca samodzielnie i na własny koszt uzyska pozwolenia i zgody potrzebne do wykonania </w:t>
      </w:r>
      <w:r>
        <w:lastRenderedPageBreak/>
        <w:t>przedmiotu umowy (np.</w:t>
      </w:r>
      <w:r w:rsidR="00AC2483">
        <w:t xml:space="preserve"> tymczasową organizację ruchu </w:t>
      </w:r>
      <w:r w:rsidR="00773CD6">
        <w:t>[</w:t>
      </w:r>
      <w:r w:rsidR="00AC2483">
        <w:t>TOR</w:t>
      </w:r>
      <w:r w:rsidR="00773CD6">
        <w:t>]</w:t>
      </w:r>
      <w:r>
        <w:t xml:space="preserve"> identyfikatory uprawniające do wjazdu na tereny zieleni poza pasami drogowymi). </w:t>
      </w:r>
    </w:p>
    <w:p w14:paraId="6983B03C" w14:textId="77777777" w:rsidR="003F74BC" w:rsidRPr="002505EA" w:rsidRDefault="003F74BC" w:rsidP="00DD1CCE">
      <w:pPr>
        <w:pStyle w:val="Styl15"/>
        <w:rPr>
          <w:color w:val="000000" w:themeColor="text1"/>
        </w:rPr>
      </w:pPr>
      <w:bookmarkStart w:id="35" w:name="_Toc218856642"/>
      <w:bookmarkStart w:id="36" w:name="_Toc225855935"/>
      <w:r w:rsidRPr="002505EA">
        <w:rPr>
          <w:color w:val="000000" w:themeColor="text1"/>
        </w:rPr>
        <w:t>Istniejąca infrastruktura</w:t>
      </w:r>
      <w:bookmarkEnd w:id="35"/>
      <w:bookmarkEnd w:id="36"/>
      <w:r w:rsidRPr="002505EA">
        <w:rPr>
          <w:color w:val="000000" w:themeColor="text1"/>
        </w:rPr>
        <w:t> </w:t>
      </w:r>
    </w:p>
    <w:p w14:paraId="7C0CCB3B" w14:textId="77777777" w:rsidR="003F74BC" w:rsidRPr="002505EA" w:rsidRDefault="003F74BC" w:rsidP="000F0C8C">
      <w:pPr>
        <w:pStyle w:val="Styl6"/>
      </w:pPr>
      <w:r>
        <w:t>Wykonawca zobowiązany jest do zachowania środków ostrożności zapobiegających uszkodzeniu dróg, ścieżek dla pieszych, elementów małej architektury oraz zewnętrznych elementów związanych z infrastrukturą podziemną, opraw oświetleniowych, istniejącej roślinności itp. Szczególna uwagę należy zwrócić na istniejącą infrastrukturę techniczną (sieci). Jeżeli w trakcie prowadzenia robót zostanie odkryta infrastruktura, należy poinformować o tym przedstawiciela Zamawiającego. Kształtując teren należy pamiętać o pozostawieniu odstępu od urządzeń infrastruktury technicznej m.in. włazy, słupy oświetleniowe itp. W przypadku uszkodzenia infrastruktury należy niezwłocznie poinformować o tym przedstawiciela Zamawiającego. Wszelkie szkody zostaną usunięte przez Wykonawcę na własny koszt.   </w:t>
      </w:r>
    </w:p>
    <w:p w14:paraId="11DD83AF" w14:textId="2CB2EBEF" w:rsidR="003F74BC" w:rsidRPr="002505EA" w:rsidRDefault="00832427" w:rsidP="00DD1CCE">
      <w:pPr>
        <w:pStyle w:val="Styl15"/>
        <w:rPr>
          <w:color w:val="000000" w:themeColor="text1"/>
        </w:rPr>
      </w:pPr>
      <w:bookmarkStart w:id="37" w:name="_Toc218856643"/>
      <w:bookmarkStart w:id="38" w:name="_Toc225855936"/>
      <w:r w:rsidRPr="002505EA">
        <w:rPr>
          <w:color w:val="000000" w:themeColor="text1"/>
        </w:rPr>
        <w:t>Zasady kontroli i jakości robót</w:t>
      </w:r>
      <w:bookmarkEnd w:id="37"/>
      <w:bookmarkEnd w:id="38"/>
    </w:p>
    <w:p w14:paraId="62673275" w14:textId="77777777" w:rsidR="00514DBF" w:rsidRPr="002505EA" w:rsidRDefault="00514DBF" w:rsidP="00514DBF">
      <w:pPr>
        <w:pStyle w:val="Styl16"/>
      </w:pPr>
      <w:bookmarkStart w:id="39" w:name="_Toc225855937"/>
      <w:r w:rsidRPr="002505EA">
        <w:t xml:space="preserve">Kontrola prac </w:t>
      </w:r>
      <w:r>
        <w:t>I Etapu- Realizacja</w:t>
      </w:r>
      <w:r w:rsidRPr="002505EA">
        <w:t>:</w:t>
      </w:r>
      <w:bookmarkEnd w:id="39"/>
      <w:r w:rsidRPr="002505EA">
        <w:t xml:space="preserve">  </w:t>
      </w:r>
    </w:p>
    <w:p w14:paraId="46C08CC3" w14:textId="5B94D85B" w:rsidR="0082793D" w:rsidRDefault="0082793D" w:rsidP="000F0C8C">
      <w:pPr>
        <w:pStyle w:val="Styl6"/>
      </w:pPr>
      <w:r w:rsidRPr="002505EA">
        <w:t xml:space="preserve">Przed realizacją prac Wykonawca jest zobowiązany do przedstawienia i uzyskania akceptacji przedstawicielowi Zamawiającego: </w:t>
      </w:r>
    </w:p>
    <w:p w14:paraId="783D10D8" w14:textId="63A2CADD" w:rsidR="0017065D" w:rsidRPr="002505EA" w:rsidRDefault="0017065D" w:rsidP="000F0C8C">
      <w:pPr>
        <w:pStyle w:val="Styl6"/>
      </w:pPr>
      <w:r w:rsidRPr="002505EA">
        <w:t>•</w:t>
      </w:r>
      <w:r>
        <w:t xml:space="preserve"> niezbędnych pozwoleń/zgód,</w:t>
      </w:r>
    </w:p>
    <w:p w14:paraId="63E4FAF7" w14:textId="77777777" w:rsidR="0082793D" w:rsidRPr="002505EA" w:rsidRDefault="0082793D" w:rsidP="000F0C8C">
      <w:pPr>
        <w:pStyle w:val="Styl6"/>
      </w:pPr>
      <w:r w:rsidRPr="002505EA">
        <w:t xml:space="preserve">• roślin, które mają być posadzone,  </w:t>
      </w:r>
    </w:p>
    <w:p w14:paraId="67B83F8F" w14:textId="2D08578C" w:rsidR="0082793D" w:rsidRPr="002505EA" w:rsidRDefault="0082793D" w:rsidP="000F0C8C">
      <w:pPr>
        <w:pStyle w:val="Styl6"/>
      </w:pPr>
      <w:r w:rsidRPr="002505EA">
        <w:t xml:space="preserve">• materiałów do wykończenia powierzchni pod </w:t>
      </w:r>
      <w:proofErr w:type="spellStart"/>
      <w:r w:rsidRPr="002505EA">
        <w:t>nasadzeniami</w:t>
      </w:r>
      <w:proofErr w:type="spellEnd"/>
      <w:r w:rsidRPr="002505EA">
        <w:t xml:space="preserve"> czy ich zabezpieczenia</w:t>
      </w:r>
      <w:r w:rsidR="009C424D" w:rsidRPr="002505EA">
        <w:t>.</w:t>
      </w:r>
    </w:p>
    <w:p w14:paraId="415B90BF" w14:textId="1D99B15D" w:rsidR="0082793D" w:rsidRPr="002505EA" w:rsidRDefault="0082793D" w:rsidP="000F0C8C">
      <w:pPr>
        <w:pStyle w:val="Styl6"/>
      </w:pPr>
      <w:r w:rsidRPr="002505EA">
        <w:t>• jakości podglebia</w:t>
      </w:r>
      <w:r w:rsidR="009C424D" w:rsidRPr="002505EA">
        <w:t>,</w:t>
      </w:r>
      <w:r w:rsidRPr="002505EA">
        <w:t xml:space="preserve"> </w:t>
      </w:r>
    </w:p>
    <w:p w14:paraId="70CCD091" w14:textId="3A3CA61C" w:rsidR="0082793D" w:rsidRPr="002505EA" w:rsidRDefault="0082793D" w:rsidP="000F0C8C">
      <w:pPr>
        <w:pStyle w:val="Styl6"/>
      </w:pPr>
      <w:r w:rsidRPr="002505EA">
        <w:t>• jakości i ilości ziemi urodzajnej</w:t>
      </w:r>
      <w:r w:rsidR="009C424D" w:rsidRPr="002505EA">
        <w:t>,</w:t>
      </w:r>
      <w:r w:rsidRPr="002505EA">
        <w:t xml:space="preserve">  </w:t>
      </w:r>
    </w:p>
    <w:p w14:paraId="7C6A3B11" w14:textId="59B90AC2" w:rsidR="0082793D" w:rsidRPr="002505EA" w:rsidRDefault="0082793D" w:rsidP="000F0C8C">
      <w:pPr>
        <w:pStyle w:val="Styl6"/>
      </w:pPr>
      <w:r w:rsidRPr="002505EA">
        <w:t>• jakości i ilości materiału roślinnego w tym zgodności z projektem/koncepcją, opisem w projekcie/koncepcji i podanych parametrów wielkości pojemników czy odległości sadzenia</w:t>
      </w:r>
      <w:r w:rsidR="009C424D" w:rsidRPr="002505EA">
        <w:t>,</w:t>
      </w:r>
      <w:r w:rsidRPr="002505EA">
        <w:t xml:space="preserve"> </w:t>
      </w:r>
    </w:p>
    <w:p w14:paraId="1268E6B3" w14:textId="5D1AFB09" w:rsidR="0082793D" w:rsidRPr="002505EA" w:rsidRDefault="0082793D" w:rsidP="000F0C8C">
      <w:pPr>
        <w:pStyle w:val="Styl6"/>
      </w:pPr>
      <w:r w:rsidRPr="002505EA">
        <w:t>• korytowanie oraz wielkości dołów pod nasadzenia</w:t>
      </w:r>
      <w:r w:rsidR="009C424D" w:rsidRPr="002505EA">
        <w:t>,</w:t>
      </w:r>
      <w:r w:rsidRPr="002505EA">
        <w:t xml:space="preserve">  </w:t>
      </w:r>
    </w:p>
    <w:p w14:paraId="5D672DAD" w14:textId="52E3C967" w:rsidR="0082793D" w:rsidRPr="002505EA" w:rsidRDefault="0082793D" w:rsidP="000F0C8C">
      <w:pPr>
        <w:pStyle w:val="Styl6"/>
      </w:pPr>
      <w:r w:rsidRPr="002505EA">
        <w:t>• zaprawienia dołów</w:t>
      </w:r>
      <w:r w:rsidR="009C424D" w:rsidRPr="002505EA">
        <w:t>,</w:t>
      </w:r>
      <w:r w:rsidRPr="002505EA">
        <w:t xml:space="preserve"> </w:t>
      </w:r>
    </w:p>
    <w:p w14:paraId="5A503F15" w14:textId="40FC5E2E" w:rsidR="0082793D" w:rsidRPr="002505EA" w:rsidRDefault="0082793D" w:rsidP="000F0C8C">
      <w:pPr>
        <w:pStyle w:val="Styl6"/>
      </w:pPr>
      <w:r w:rsidRPr="002505EA">
        <w:t>• sprawdzeniu rodzaju materiału do ściółkowania w tym jego zgodności z opisem</w:t>
      </w:r>
      <w:r w:rsidR="009C424D" w:rsidRPr="002505EA">
        <w:t>,</w:t>
      </w:r>
      <w:r w:rsidRPr="002505EA">
        <w:t xml:space="preserve"> </w:t>
      </w:r>
    </w:p>
    <w:p w14:paraId="5390DE6C" w14:textId="59FF6244" w:rsidR="0082793D" w:rsidRPr="002505EA" w:rsidRDefault="0082793D" w:rsidP="000F0C8C">
      <w:pPr>
        <w:pStyle w:val="Styl6"/>
      </w:pPr>
      <w:r w:rsidRPr="002505EA">
        <w:t>• sprawdzenia grubości zastosowanej ściółki</w:t>
      </w:r>
      <w:r w:rsidR="009C424D" w:rsidRPr="002505EA">
        <w:t>,</w:t>
      </w:r>
    </w:p>
    <w:p w14:paraId="77B1AE3F" w14:textId="6577FCD0" w:rsidR="0082793D" w:rsidRPr="002505EA" w:rsidRDefault="0082793D" w:rsidP="000F0C8C">
      <w:pPr>
        <w:pStyle w:val="Styl6"/>
      </w:pPr>
      <w:r w:rsidRPr="002505EA">
        <w:t>• sprawdzenia ilości i jakości zastosowanych zabezpieczeń tj. paliki drewniane</w:t>
      </w:r>
      <w:r w:rsidR="009C424D" w:rsidRPr="002505EA">
        <w:t>.</w:t>
      </w:r>
    </w:p>
    <w:p w14:paraId="0A3110AA" w14:textId="1FC25851" w:rsidR="0017065D" w:rsidRPr="002505EA" w:rsidRDefault="0017065D" w:rsidP="0017065D">
      <w:pPr>
        <w:pStyle w:val="Styl16"/>
      </w:pPr>
      <w:bookmarkStart w:id="40" w:name="_Toc225855938"/>
      <w:r w:rsidRPr="002505EA">
        <w:t xml:space="preserve">Kontrola prac </w:t>
      </w:r>
      <w:r>
        <w:t>II Etapu- Pielęgnacja</w:t>
      </w:r>
      <w:r w:rsidRPr="002505EA">
        <w:t>:</w:t>
      </w:r>
      <w:bookmarkEnd w:id="40"/>
      <w:r w:rsidRPr="002505EA">
        <w:t xml:space="preserve">  </w:t>
      </w:r>
    </w:p>
    <w:p w14:paraId="3FBE7D12" w14:textId="77777777" w:rsidR="0082793D" w:rsidRPr="002505EA" w:rsidRDefault="0082793D" w:rsidP="000F0C8C">
      <w:pPr>
        <w:pStyle w:val="Styl6"/>
      </w:pPr>
      <w:r w:rsidRPr="002505EA">
        <w:t xml:space="preserve">Kontrola prac w okresie pielęgnacji będzie polegała na sprawdzeniu:  </w:t>
      </w:r>
    </w:p>
    <w:p w14:paraId="09D0ECB1" w14:textId="4BCD57E7" w:rsidR="0082793D" w:rsidRPr="002505EA" w:rsidRDefault="0082793D" w:rsidP="000F0C8C">
      <w:pPr>
        <w:pStyle w:val="Styl6"/>
      </w:pPr>
      <w:r w:rsidRPr="002505EA">
        <w:t>• stanu zdrowotnego roślin i ich żywotności i ilości</w:t>
      </w:r>
      <w:r w:rsidR="009C424D" w:rsidRPr="002505EA">
        <w:t>,</w:t>
      </w:r>
    </w:p>
    <w:p w14:paraId="2F14EAEA" w14:textId="398BDCC2" w:rsidR="0082793D" w:rsidRPr="002505EA" w:rsidRDefault="0082793D" w:rsidP="000F0C8C">
      <w:pPr>
        <w:pStyle w:val="Styl6"/>
      </w:pPr>
      <w:r w:rsidRPr="002505EA">
        <w:t>• jakości wykonania prac pielęgnacyjnych (podlewanie, cięcie itp.)</w:t>
      </w:r>
      <w:r w:rsidR="009C424D" w:rsidRPr="002505EA">
        <w:t>,</w:t>
      </w:r>
    </w:p>
    <w:p w14:paraId="5084D7B7" w14:textId="3C35F466" w:rsidR="0082793D" w:rsidRPr="002505EA" w:rsidRDefault="0082793D" w:rsidP="000F0C8C">
      <w:pPr>
        <w:pStyle w:val="Styl6"/>
      </w:pPr>
      <w:r w:rsidRPr="002505EA">
        <w:t>• grubości i wypełnienia materiałem ściółkującym</w:t>
      </w:r>
      <w:r w:rsidR="009C424D" w:rsidRPr="002505EA">
        <w:t>,</w:t>
      </w:r>
    </w:p>
    <w:p w14:paraId="135476FA" w14:textId="77777777" w:rsidR="0082793D" w:rsidRPr="002505EA" w:rsidRDefault="0082793D" w:rsidP="000F0C8C">
      <w:pPr>
        <w:pStyle w:val="Styl6"/>
      </w:pPr>
      <w:r w:rsidRPr="002505EA">
        <w:t>• stanu wygrodzenia i innych wbudowanych elementów.</w:t>
      </w:r>
    </w:p>
    <w:p w14:paraId="7541FF8A" w14:textId="06075E11" w:rsidR="003F74BC" w:rsidRDefault="0017065D" w:rsidP="003711B4">
      <w:pPr>
        <w:pStyle w:val="Styl6"/>
      </w:pPr>
      <w:r w:rsidRPr="008C2F9D">
        <w:t xml:space="preserve">Wykonawca zobowiązany jest do składania raportów </w:t>
      </w:r>
      <w:r w:rsidR="003711B4">
        <w:t xml:space="preserve">o którym mowa w pkt.3.2 </w:t>
      </w:r>
      <w:r w:rsidR="003711B4" w:rsidRPr="007D4275">
        <w:t>II Etap</w:t>
      </w:r>
      <w:r w:rsidR="003711B4">
        <w:t xml:space="preserve"> - </w:t>
      </w:r>
      <w:r w:rsidR="003711B4" w:rsidRPr="003711B4">
        <w:t>Pielęgnacja roślin</w:t>
      </w:r>
      <w:r w:rsidR="003711B4">
        <w:t>.</w:t>
      </w:r>
    </w:p>
    <w:p w14:paraId="1CEB689C" w14:textId="0A6CBF52" w:rsidR="00FE2721" w:rsidRDefault="00FE2721" w:rsidP="00FE2721">
      <w:pPr>
        <w:pStyle w:val="Styl15"/>
      </w:pPr>
      <w:bookmarkStart w:id="41" w:name="_Toc225855939"/>
      <w:r>
        <w:t>Wymiana danych</w:t>
      </w:r>
      <w:bookmarkEnd w:id="41"/>
    </w:p>
    <w:p w14:paraId="1FC7FD47" w14:textId="77777777" w:rsidR="00FE2721" w:rsidRPr="00D31120" w:rsidRDefault="00FE2721" w:rsidP="00FE2721">
      <w:pPr>
        <w:pStyle w:val="Styl6"/>
      </w:pPr>
      <w:r w:rsidRPr="00D31120">
        <w:t>Wykonawca jest zobowiązany do zapewnienia dysku zewnętrznego online dostępnego bezpłatnie dla Zamawiającego w celu wymiany danych związanych z realizacją Umowy np. rejestr prac, zdjęcia dokumentujące realizację usług, załączniki graficzne.</w:t>
      </w:r>
    </w:p>
    <w:p w14:paraId="39E01918" w14:textId="1C2DDB7A" w:rsidR="00832427" w:rsidRPr="00261074" w:rsidRDefault="00832427" w:rsidP="00DD1CCE">
      <w:pPr>
        <w:pStyle w:val="Styl15"/>
      </w:pPr>
      <w:bookmarkStart w:id="42" w:name="_Toc218856644"/>
      <w:bookmarkStart w:id="43" w:name="_Toc225855940"/>
      <w:r w:rsidRPr="00261074">
        <w:t>Zasady kontroli i jakości robót z uwzględnieniem SOD</w:t>
      </w:r>
      <w:bookmarkEnd w:id="42"/>
      <w:bookmarkEnd w:id="43"/>
    </w:p>
    <w:p w14:paraId="3644B492" w14:textId="77777777" w:rsidR="00832427" w:rsidRPr="000A18A4" w:rsidRDefault="00832427" w:rsidP="000F0C8C">
      <w:pPr>
        <w:pStyle w:val="Styl6"/>
      </w:pPr>
      <w:r w:rsidRPr="000A18A4">
        <w:t xml:space="preserve">Wykonawca jest odpowiedzialny za pełną kontrolę jakości robót i stosowanych materiałów. </w:t>
      </w:r>
    </w:p>
    <w:p w14:paraId="3F546E60" w14:textId="7F2B3DFD" w:rsidR="00832427" w:rsidRPr="000A18A4" w:rsidRDefault="00832427" w:rsidP="000F0C8C">
      <w:pPr>
        <w:pStyle w:val="Styl6"/>
        <w:rPr>
          <w:rFonts w:eastAsiaTheme="minorHAnsi"/>
        </w:rPr>
      </w:pPr>
      <w:r w:rsidRPr="000A18A4">
        <w:t>Konieczne jest, aby wyniki monitoringu stanu zdrowotnego roślin oraz kontroli skuteczności ochrony zieleni dokumentować w postaci notatek służbowych i raportów wraz z dokumentacją fotograficzną z autorem i datą ich sporządzenia. Także wnioski pokontrolne oraz zalecane działania naprawcze muszą być dokumentowane (utrwalane).</w:t>
      </w:r>
      <w:r w:rsidRPr="000A18A4">
        <w:rPr>
          <w:rFonts w:eastAsiaTheme="minorHAnsi"/>
        </w:rPr>
        <w:t xml:space="preserve"> </w:t>
      </w:r>
    </w:p>
    <w:p w14:paraId="251B37A9" w14:textId="0BF2DB2D" w:rsidR="00832427" w:rsidRPr="000A18A4" w:rsidRDefault="00832427" w:rsidP="000F0C8C">
      <w:pPr>
        <w:pStyle w:val="Styl6"/>
      </w:pPr>
      <w:r w:rsidRPr="000A18A4">
        <w:rPr>
          <w:u w:val="single"/>
        </w:rPr>
        <w:t>Wykonawca zobowiązany jest do wykonywania dokumentacji fotograficznej</w:t>
      </w:r>
      <w:r w:rsidRPr="000A18A4">
        <w:t xml:space="preserve"> z przeprowadzonych prac ziemnych, w szczególności przy usuwaniu urobku, przed zakrycie lub zakopaniem.</w:t>
      </w:r>
    </w:p>
    <w:p w14:paraId="09D5DE90" w14:textId="674B25B8" w:rsidR="00832427" w:rsidRPr="000A18A4" w:rsidRDefault="00832427" w:rsidP="000F0C8C">
      <w:pPr>
        <w:pStyle w:val="Styl6"/>
      </w:pPr>
      <w:r w:rsidRPr="000A18A4">
        <w:t>Wykonawca wyznaczy osobę do pełnienia nadzoru dendrologicznego, nadzór mający na celu ochronę zieleni w ramach inwestycji, zgodnie z przepisami prawa, dokumentacją projektową oraz standardami branżowymi. Osoba ta w czasie prac w SOD zapewni odpowiednią kontrolę przy pracach</w:t>
      </w:r>
      <w:r w:rsidR="002505EA" w:rsidRPr="000A18A4">
        <w:t>.</w:t>
      </w:r>
    </w:p>
    <w:p w14:paraId="6CC7DD74" w14:textId="77777777" w:rsidR="00832427" w:rsidRPr="000A18A4" w:rsidRDefault="00832427" w:rsidP="000F0C8C">
      <w:pPr>
        <w:pStyle w:val="Styl6"/>
      </w:pPr>
      <w:r w:rsidRPr="000A18A4">
        <w:t>Obowiązki nadzoru w zakresie ochrony zieleni:</w:t>
      </w:r>
    </w:p>
    <w:p w14:paraId="4A878C3F" w14:textId="323D891B" w:rsidR="00832427" w:rsidRPr="000A18A4" w:rsidRDefault="00832427" w:rsidP="000F0C8C">
      <w:pPr>
        <w:pStyle w:val="Styl6"/>
      </w:pPr>
      <w:r w:rsidRPr="000A18A4">
        <w:lastRenderedPageBreak/>
        <w:t xml:space="preserve">– kontrola prawidłowości realizacji zadań wynikających z dokumentacji projektowej, a także ich zgodności z przepisami prawa, umową z zamawiającym, zasadami przyjętymi w ogrodnictwie, </w:t>
      </w:r>
      <w:proofErr w:type="spellStart"/>
      <w:r w:rsidRPr="000A18A4">
        <w:t>arborystyce</w:t>
      </w:r>
      <w:proofErr w:type="spellEnd"/>
      <w:r w:rsidRPr="000A18A4">
        <w:t>, kształtowaniu terenów zieleni, itp.</w:t>
      </w:r>
      <w:r w:rsidR="002260A2" w:rsidRPr="000A18A4">
        <w:t>:</w:t>
      </w:r>
    </w:p>
    <w:p w14:paraId="4D1C364F" w14:textId="0A85AAED" w:rsidR="00832427" w:rsidRPr="000A18A4" w:rsidRDefault="00832427" w:rsidP="000F0C8C">
      <w:pPr>
        <w:pStyle w:val="Styl6"/>
      </w:pPr>
      <w:r w:rsidRPr="000A18A4">
        <w:t>– monitorowanie i dokumentacja stanu roślin objętych ochroną oraz ich zabezpieczeń na terenie budowy</w:t>
      </w:r>
      <w:r w:rsidR="002260A2" w:rsidRPr="000A18A4">
        <w:t>,</w:t>
      </w:r>
    </w:p>
    <w:p w14:paraId="4E5C6458" w14:textId="6DF72F09" w:rsidR="00832427" w:rsidRPr="000A18A4" w:rsidRDefault="00832427" w:rsidP="000F0C8C">
      <w:pPr>
        <w:pStyle w:val="Styl6"/>
      </w:pPr>
      <w:r w:rsidRPr="000A18A4">
        <w:t>– nadzorowanie i dokumentacja prac prowadzonych przy ochronie zieleni, w szczególności prac zanikowych</w:t>
      </w:r>
      <w:r w:rsidR="002260A2" w:rsidRPr="000A18A4">
        <w:t>,</w:t>
      </w:r>
    </w:p>
    <w:p w14:paraId="4982502C" w14:textId="7C8F1711" w:rsidR="00832427" w:rsidRPr="000A18A4" w:rsidRDefault="00832427" w:rsidP="000F0C8C">
      <w:pPr>
        <w:pStyle w:val="Styl6"/>
      </w:pPr>
      <w:r w:rsidRPr="000A18A4">
        <w:t xml:space="preserve">– </w:t>
      </w:r>
      <w:r w:rsidR="0051397C">
        <w:t xml:space="preserve">Wykonawca zobowiązany jest do prowadzenia </w:t>
      </w:r>
      <w:r w:rsidRPr="000A18A4">
        <w:t>dziennika nadzoru</w:t>
      </w:r>
      <w:r w:rsidR="0051397C">
        <w:t xml:space="preserve"> na wezwanie Zamawiającego,</w:t>
      </w:r>
    </w:p>
    <w:p w14:paraId="274A7769" w14:textId="4C0C1988" w:rsidR="00832427" w:rsidRPr="000A18A4" w:rsidRDefault="00832427" w:rsidP="000F0C8C">
      <w:pPr>
        <w:pStyle w:val="Styl6"/>
      </w:pPr>
      <w:r w:rsidRPr="000A18A4">
        <w:t>– formułowanie zaleceń dotyczących ochrony drzew i krzewów oraz minimalizowania kolizji z roślinami</w:t>
      </w:r>
      <w:r w:rsidR="002260A2" w:rsidRPr="000A18A4">
        <w:t>,</w:t>
      </w:r>
    </w:p>
    <w:p w14:paraId="4C5EC3BD" w14:textId="1D48A602" w:rsidR="00832427" w:rsidRPr="008C7CF3" w:rsidRDefault="00832427" w:rsidP="000F0C8C">
      <w:pPr>
        <w:pStyle w:val="Styl6"/>
      </w:pPr>
      <w:r w:rsidRPr="000A18A4">
        <w:t xml:space="preserve">– bezzwłoczne informowanie </w:t>
      </w:r>
      <w:r w:rsidR="002260A2" w:rsidRPr="000A18A4">
        <w:t>Zamawiającego</w:t>
      </w:r>
      <w:r w:rsidRPr="000A18A4">
        <w:t xml:space="preserve"> w przypadku stwierdzenia istotnych uchybień oraz propozycji rozwiązań zamiennych w zakresie ochrony zieleni, a w przypadku zagrożenia dla drzew </w:t>
      </w:r>
      <w:r w:rsidRPr="008C7CF3">
        <w:t xml:space="preserve">zgłoszenie </w:t>
      </w:r>
      <w:r w:rsidR="002260A2" w:rsidRPr="008C7CF3">
        <w:t>Zamawiającemu</w:t>
      </w:r>
      <w:r w:rsidRPr="008C7CF3">
        <w:t xml:space="preserve"> potrzeby wstrzymania ich</w:t>
      </w:r>
      <w:r w:rsidR="002260A2" w:rsidRPr="008C7CF3">
        <w:t>,</w:t>
      </w:r>
    </w:p>
    <w:p w14:paraId="6A8810AF" w14:textId="77777777" w:rsidR="00832427" w:rsidRPr="008C7CF3" w:rsidRDefault="00832427" w:rsidP="000F0C8C">
      <w:pPr>
        <w:pStyle w:val="Styl6"/>
      </w:pPr>
      <w:r w:rsidRPr="008C7CF3">
        <w:t>– proponowanie własnych rozwiązań zamiennych lub działań naprawczych.</w:t>
      </w:r>
    </w:p>
    <w:p w14:paraId="521D9921" w14:textId="77777777" w:rsidR="00832427" w:rsidRPr="008C7CF3" w:rsidRDefault="00832427" w:rsidP="000F0C8C">
      <w:pPr>
        <w:pStyle w:val="Styl6"/>
      </w:pPr>
      <w:r w:rsidRPr="008C7CF3">
        <w:t>Konieczne jest, aby inspektor nadzoru w zakresie ochrony zieleni na bieżąco sprawdzał skuteczność zastosowanych sposobów ochrony zieleni. Inspektor w szczególności weryfikuje oznaki nieskutecznej ochrony zieleni:</w:t>
      </w:r>
    </w:p>
    <w:p w14:paraId="548870CA" w14:textId="06A10D34" w:rsidR="00832427" w:rsidRPr="008C7CF3" w:rsidRDefault="0051397C" w:rsidP="0051397C">
      <w:pPr>
        <w:pStyle w:val="Styl6"/>
      </w:pPr>
      <w:r w:rsidRPr="002505EA">
        <w:t xml:space="preserve">• </w:t>
      </w:r>
      <w:r w:rsidR="00832427" w:rsidRPr="008C7CF3">
        <w:t>otarcia i inne uszkodzenia mechaniczne roślin</w:t>
      </w:r>
      <w:r w:rsidR="002260A2" w:rsidRPr="008C7CF3">
        <w:t>,</w:t>
      </w:r>
    </w:p>
    <w:p w14:paraId="115BC69C" w14:textId="02B06B75" w:rsidR="00832427" w:rsidRPr="008C7CF3" w:rsidRDefault="0051397C" w:rsidP="0051397C">
      <w:pPr>
        <w:pStyle w:val="Styl6"/>
      </w:pPr>
      <w:r w:rsidRPr="002505EA">
        <w:t xml:space="preserve">• </w:t>
      </w:r>
      <w:r w:rsidR="00832427" w:rsidRPr="008C7CF3">
        <w:t>uszkodzenia korzeni w strefie ochrony drzewa/krzewu (SOD)</w:t>
      </w:r>
      <w:r w:rsidR="002260A2" w:rsidRPr="008C7CF3">
        <w:t>,</w:t>
      </w:r>
    </w:p>
    <w:p w14:paraId="08DEFE41" w14:textId="4997CAF8" w:rsidR="00832427" w:rsidRPr="008C7CF3" w:rsidRDefault="0051397C" w:rsidP="0051397C">
      <w:pPr>
        <w:pStyle w:val="Styl6"/>
      </w:pPr>
      <w:r w:rsidRPr="002505EA">
        <w:t xml:space="preserve">• </w:t>
      </w:r>
      <w:r w:rsidR="00832427" w:rsidRPr="008C7CF3">
        <w:t>naruszenie struktury gruntu (wykopy, zagęszczenie, ślady poruszania się pojazdów lub składowania materiałów) w strefie ochrony drzewa/krzewu (SOD)</w:t>
      </w:r>
      <w:r w:rsidR="002260A2" w:rsidRPr="008C7CF3">
        <w:t>,</w:t>
      </w:r>
    </w:p>
    <w:p w14:paraId="638FC865" w14:textId="73AFD8C1" w:rsidR="00832427" w:rsidRPr="008C7CF3" w:rsidRDefault="0051397C" w:rsidP="0051397C">
      <w:pPr>
        <w:pStyle w:val="Styl6"/>
      </w:pPr>
      <w:r w:rsidRPr="002505EA">
        <w:t xml:space="preserve">• </w:t>
      </w:r>
      <w:r w:rsidR="00832427" w:rsidRPr="008C7CF3">
        <w:t>lokalizacja toalet przenośnych w strefie ochrony drzewa/krzewu (SOD)</w:t>
      </w:r>
      <w:r w:rsidR="002260A2" w:rsidRPr="008C7CF3">
        <w:t>,</w:t>
      </w:r>
    </w:p>
    <w:p w14:paraId="1E07ABE0" w14:textId="31721834" w:rsidR="00832427" w:rsidRPr="008C7CF3" w:rsidRDefault="0051397C" w:rsidP="0051397C">
      <w:pPr>
        <w:pStyle w:val="Styl6"/>
      </w:pPr>
      <w:r w:rsidRPr="002505EA">
        <w:t xml:space="preserve">• </w:t>
      </w:r>
      <w:r w:rsidR="00832427" w:rsidRPr="008C7CF3">
        <w:t>połamane gałęzie i konary roślin</w:t>
      </w:r>
      <w:r w:rsidR="002260A2" w:rsidRPr="008C7CF3">
        <w:t>,</w:t>
      </w:r>
    </w:p>
    <w:p w14:paraId="27597A68" w14:textId="75B8E388" w:rsidR="00832427" w:rsidRPr="008C7CF3" w:rsidRDefault="0051397C" w:rsidP="0051397C">
      <w:pPr>
        <w:pStyle w:val="Styl6"/>
      </w:pPr>
      <w:r w:rsidRPr="002505EA">
        <w:t xml:space="preserve">• </w:t>
      </w:r>
      <w:r w:rsidR="00832427" w:rsidRPr="008C7CF3">
        <w:t>zasypanie szyi korzeniowej</w:t>
      </w:r>
      <w:r w:rsidR="002260A2" w:rsidRPr="008C7CF3">
        <w:t>,</w:t>
      </w:r>
    </w:p>
    <w:p w14:paraId="2EB9ACF1" w14:textId="245E6ABF" w:rsidR="00832427" w:rsidRPr="008C7CF3" w:rsidRDefault="0051397C" w:rsidP="0051397C">
      <w:pPr>
        <w:pStyle w:val="Styl6"/>
      </w:pPr>
      <w:r w:rsidRPr="002505EA">
        <w:t xml:space="preserve">• </w:t>
      </w:r>
      <w:r w:rsidR="00832427" w:rsidRPr="008C7CF3">
        <w:t>zmiany fizjologiczne lub obumieranie roślin i ich części.</w:t>
      </w:r>
    </w:p>
    <w:p w14:paraId="5656CBE4" w14:textId="77777777" w:rsidR="00832427" w:rsidRPr="008C7CF3" w:rsidRDefault="00832427" w:rsidP="000F0C8C">
      <w:pPr>
        <w:pStyle w:val="Styl6"/>
      </w:pPr>
      <w:r w:rsidRPr="008C7CF3">
        <w:t xml:space="preserve">W przypadku stwierdzenia braku lub nienależytej skuteczności zastosowanych sposobów ochrony zieleni konieczne jest wprowadzenie działań naprawczych oraz poprawę/ zmianę sposobów ochrony zieleni. </w:t>
      </w:r>
    </w:p>
    <w:p w14:paraId="7FF53BC1" w14:textId="4E988C36" w:rsidR="003F74BC" w:rsidRPr="00261074" w:rsidRDefault="003F74BC" w:rsidP="00DD1CCE">
      <w:pPr>
        <w:pStyle w:val="Styl15"/>
      </w:pPr>
      <w:bookmarkStart w:id="44" w:name="_Toc218856645"/>
      <w:bookmarkStart w:id="45" w:name="_Toc225855941"/>
      <w:r w:rsidRPr="00261074">
        <w:t>Odbiór prac</w:t>
      </w:r>
      <w:bookmarkEnd w:id="44"/>
      <w:bookmarkEnd w:id="45"/>
      <w:r w:rsidRPr="00261074">
        <w:t>   </w:t>
      </w:r>
    </w:p>
    <w:p w14:paraId="7E02473B" w14:textId="77777777" w:rsidR="003F74BC" w:rsidRPr="008C7CF3" w:rsidRDefault="003F74BC" w:rsidP="00033D1B">
      <w:pPr>
        <w:pStyle w:val="Styl16"/>
      </w:pPr>
      <w:bookmarkStart w:id="46" w:name="_Toc225855942"/>
      <w:r w:rsidRPr="008C7CF3">
        <w:t>I ETAP: Odbiór wykonanych nasadzeń.</w:t>
      </w:r>
      <w:bookmarkEnd w:id="46"/>
      <w:r w:rsidRPr="008C7CF3">
        <w:t> </w:t>
      </w:r>
    </w:p>
    <w:p w14:paraId="3873A6D5" w14:textId="77777777" w:rsidR="003F74BC" w:rsidRPr="008C7CF3" w:rsidRDefault="003F74BC" w:rsidP="000F0C8C">
      <w:pPr>
        <w:pStyle w:val="Styl6"/>
      </w:pPr>
      <w:r w:rsidRPr="008C7CF3">
        <w:t>W trakcie akceptacji oraz odbioru przedmiotu zamówienia rośliny wadliwe tj. wyglądające na uszkodzone, chore lub niespełniające wymagań zgodnie z opisem nie zostaną zaakceptowane i powinny być wymienione na koszt Wykonawcy w terminie wskazanym w protokole. Dotyczy także innych materiałów użytych do realizacji przedmiotu umowy.   </w:t>
      </w:r>
    </w:p>
    <w:p w14:paraId="47D411B8" w14:textId="77777777" w:rsidR="003F74BC" w:rsidRPr="008C7CF3" w:rsidRDefault="003F74BC" w:rsidP="000F0C8C">
      <w:pPr>
        <w:pStyle w:val="Styl6"/>
      </w:pPr>
      <w:r w:rsidRPr="008C7CF3">
        <w:t>Podczas odbioru ocenie będzie podlegała też estetyka wykonania, jakość wykonania prac oraz stan uporządkowania terenu. </w:t>
      </w:r>
    </w:p>
    <w:p w14:paraId="2DB89F9B" w14:textId="4DA1BDFA" w:rsidR="003F74BC" w:rsidRPr="008C7CF3" w:rsidRDefault="003F74BC" w:rsidP="000F0C8C">
      <w:pPr>
        <w:pStyle w:val="Styl6"/>
      </w:pPr>
      <w:r w:rsidRPr="008C7CF3">
        <w:t xml:space="preserve">Dokumentem dokonanego odbioru robót etapu I będzie Protokół Odbioru </w:t>
      </w:r>
      <w:r w:rsidR="003E51BE">
        <w:t>Zadania</w:t>
      </w:r>
      <w:r w:rsidRPr="008C7CF3">
        <w:t xml:space="preserve"> sporządzony przez Zamawiającego, podpisany przez przedstawiciela Wykonawcy i Zamawiającego wskazanego w umowie. </w:t>
      </w:r>
    </w:p>
    <w:p w14:paraId="1ECFB608" w14:textId="55746750" w:rsidR="003F74BC" w:rsidRDefault="003F74BC" w:rsidP="000F0C8C">
      <w:pPr>
        <w:pStyle w:val="Styl6"/>
      </w:pPr>
      <w:r w:rsidRPr="008C7CF3">
        <w:t xml:space="preserve">Po zakończeniu wszystkich prac i skompletowaniu dokumentacji powykonawczej, Wykonawca zgłosi Przedstawicielowi Zamawiającego gotowość do odbioru </w:t>
      </w:r>
      <w:r w:rsidR="003E51BE">
        <w:t>Zadania</w:t>
      </w:r>
      <w:r w:rsidRPr="008C7CF3">
        <w:t xml:space="preserve">. Wykonawca jest zobowiązany do dostarczenia dokumentacji powykonawczej najpóźniej w dniu wyznaczonego terminu odbioru </w:t>
      </w:r>
      <w:r w:rsidR="003E51BE">
        <w:t>Zadania</w:t>
      </w:r>
      <w:r w:rsidRPr="008C7CF3">
        <w:t>. </w:t>
      </w:r>
    </w:p>
    <w:p w14:paraId="6F6CFBDF" w14:textId="25EF72BB" w:rsidR="00F316CF" w:rsidRPr="008C7CF3" w:rsidRDefault="00F316CF" w:rsidP="00F316CF">
      <w:pPr>
        <w:pStyle w:val="Styl6"/>
      </w:pPr>
      <w:r>
        <w:t xml:space="preserve">Dokumentacja według </w:t>
      </w:r>
      <w:r w:rsidR="00030F69">
        <w:rPr>
          <w:b/>
        </w:rPr>
        <w:t>Z</w:t>
      </w:r>
      <w:r w:rsidRPr="00F316CF">
        <w:rPr>
          <w:b/>
        </w:rPr>
        <w:t xml:space="preserve">ał. </w:t>
      </w:r>
      <w:r>
        <w:rPr>
          <w:b/>
        </w:rPr>
        <w:t>8</w:t>
      </w:r>
      <w:r w:rsidR="00030F69">
        <w:rPr>
          <w:b/>
        </w:rPr>
        <w:t xml:space="preserve"> do OPZ</w:t>
      </w:r>
      <w:r w:rsidRPr="00F316CF">
        <w:rPr>
          <w:b/>
        </w:rPr>
        <w:t xml:space="preserve"> </w:t>
      </w:r>
      <w:r w:rsidRPr="00030F69">
        <w:t>wzory protokołów.</w:t>
      </w:r>
    </w:p>
    <w:p w14:paraId="218717A4" w14:textId="0BC89EEF" w:rsidR="003F74BC" w:rsidRPr="008C7CF3" w:rsidRDefault="003F74BC" w:rsidP="0051397C">
      <w:pPr>
        <w:pStyle w:val="Styl16"/>
      </w:pPr>
      <w:bookmarkStart w:id="47" w:name="_Hlk162523237"/>
      <w:bookmarkStart w:id="48" w:name="_Toc225855943"/>
      <w:r w:rsidRPr="008C7CF3">
        <w:t xml:space="preserve">Dokumentacja </w:t>
      </w:r>
      <w:r w:rsidR="00F316CF">
        <w:t>p</w:t>
      </w:r>
      <w:r w:rsidRPr="008C7CF3">
        <w:t>owykonawcza</w:t>
      </w:r>
      <w:r w:rsidR="00F316CF">
        <w:t xml:space="preserve"> </w:t>
      </w:r>
      <w:r w:rsidRPr="008C7CF3">
        <w:t>powinna zawierać:</w:t>
      </w:r>
      <w:bookmarkEnd w:id="48"/>
    </w:p>
    <w:p w14:paraId="2F399F59" w14:textId="1729B58C" w:rsidR="0009499E" w:rsidRPr="008C7CF3" w:rsidRDefault="003F74BC" w:rsidP="000F0C8C">
      <w:pPr>
        <w:pStyle w:val="Styl6"/>
      </w:pPr>
      <w:bookmarkStart w:id="49" w:name="_Hlk162523588"/>
      <w:bookmarkEnd w:id="47"/>
      <w:r w:rsidRPr="008C7CF3">
        <w:t>- zakres rzeczowy wykonanych prac</w:t>
      </w:r>
      <w:r w:rsidR="00123F2C">
        <w:t xml:space="preserve">, uzupełniony </w:t>
      </w:r>
      <w:r w:rsidR="00123F2C" w:rsidRPr="00123F2C">
        <w:rPr>
          <w:b/>
        </w:rPr>
        <w:t>Zał.7</w:t>
      </w:r>
      <w:r w:rsidR="00030F69">
        <w:rPr>
          <w:b/>
        </w:rPr>
        <w:t xml:space="preserve"> do OPZ</w:t>
      </w:r>
      <w:r w:rsidR="00123F2C" w:rsidRPr="00123F2C">
        <w:rPr>
          <w:b/>
        </w:rPr>
        <w:t xml:space="preserve"> </w:t>
      </w:r>
      <w:r w:rsidR="00123F2C" w:rsidRPr="00030F69">
        <w:t>Wzór kosztorysu,</w:t>
      </w:r>
    </w:p>
    <w:p w14:paraId="3AE1A5B8" w14:textId="4B4C62F1" w:rsidR="003F74BC" w:rsidRDefault="003F74BC" w:rsidP="000F0C8C">
      <w:pPr>
        <w:pStyle w:val="Styl6"/>
      </w:pPr>
      <w:r w:rsidRPr="008C7CF3">
        <w:t>- dokumenty potwierdzające pochodzenie roślin, ich odmianę i nazwę gatunkową,</w:t>
      </w:r>
      <w:r w:rsidR="00FB24EC" w:rsidRPr="008C7CF3">
        <w:t xml:space="preserve"> </w:t>
      </w:r>
      <w:r w:rsidR="00700309" w:rsidRPr="008C7CF3">
        <w:t>formę sprzedaży</w:t>
      </w:r>
      <w:r w:rsidR="006B6A3E">
        <w:t>,</w:t>
      </w:r>
      <w:r w:rsidRPr="008C7CF3">
        <w:t> </w:t>
      </w:r>
    </w:p>
    <w:p w14:paraId="62C590C8" w14:textId="625DE7B3" w:rsidR="00705D85" w:rsidRDefault="00705D85" w:rsidP="00705D85">
      <w:pPr>
        <w:pStyle w:val="Styl6"/>
      </w:pPr>
      <w:r w:rsidRPr="00456533">
        <w:t xml:space="preserve">- przy pracach zanikowych należy wykonywać dokumentację fotograficzną, </w:t>
      </w:r>
    </w:p>
    <w:p w14:paraId="478EAF3E" w14:textId="04410169" w:rsidR="00040D2B" w:rsidRPr="00456533" w:rsidRDefault="00040D2B" w:rsidP="00705D85">
      <w:pPr>
        <w:pStyle w:val="Styl6"/>
      </w:pPr>
      <w:r>
        <w:t>- dokumentacja fotograficzna prac zanikowych przy sadzeniu drzew i stabilizacji za pomocą kotew,</w:t>
      </w:r>
    </w:p>
    <w:p w14:paraId="12D282F6" w14:textId="3A2EEB31" w:rsidR="00CD3230" w:rsidRDefault="00CD3230" w:rsidP="000F0C8C">
      <w:pPr>
        <w:pStyle w:val="Styl6"/>
      </w:pPr>
      <w:r w:rsidRPr="008C7CF3">
        <w:t xml:space="preserve">- </w:t>
      </w:r>
      <w:r w:rsidR="00DE19BB" w:rsidRPr="008C7CF3">
        <w:t>dane przestrzenne w formie SHP do nasadzeń drzew</w:t>
      </w:r>
      <w:r w:rsidR="008C7CF3" w:rsidRPr="008C7CF3">
        <w:t>.</w:t>
      </w:r>
      <w:r w:rsidR="00DE19BB" w:rsidRPr="008C7CF3">
        <w:t xml:space="preserve"> </w:t>
      </w:r>
    </w:p>
    <w:p w14:paraId="35019609" w14:textId="234B374E" w:rsidR="00F316CF" w:rsidRPr="008C7CF3" w:rsidRDefault="00F316CF" w:rsidP="000F0C8C">
      <w:pPr>
        <w:pStyle w:val="Styl6"/>
      </w:pPr>
      <w:r>
        <w:t xml:space="preserve">Dokumentacja według </w:t>
      </w:r>
      <w:r w:rsidR="00030F69">
        <w:rPr>
          <w:b/>
        </w:rPr>
        <w:t>Z</w:t>
      </w:r>
      <w:r w:rsidRPr="00F316CF">
        <w:rPr>
          <w:b/>
        </w:rPr>
        <w:t xml:space="preserve">ał. </w:t>
      </w:r>
      <w:r w:rsidR="00B50017">
        <w:rPr>
          <w:b/>
        </w:rPr>
        <w:t>8</w:t>
      </w:r>
      <w:r w:rsidRPr="00F316CF">
        <w:rPr>
          <w:b/>
        </w:rPr>
        <w:t xml:space="preserve"> </w:t>
      </w:r>
      <w:r w:rsidR="00030F69">
        <w:rPr>
          <w:b/>
        </w:rPr>
        <w:t xml:space="preserve">do OPZ </w:t>
      </w:r>
      <w:r w:rsidRPr="00030F69">
        <w:t>wzór dokumentacji powykonawczej.</w:t>
      </w:r>
    </w:p>
    <w:p w14:paraId="1450FD84" w14:textId="56076F07" w:rsidR="003F74BC" w:rsidRPr="008C7CF3" w:rsidRDefault="003F74BC" w:rsidP="00033D1B">
      <w:pPr>
        <w:pStyle w:val="Styl16"/>
      </w:pPr>
      <w:bookmarkStart w:id="50" w:name="_Toc225855944"/>
      <w:bookmarkEnd w:id="49"/>
      <w:r w:rsidRPr="008C7CF3">
        <w:t>II ETAP: Odbiór pielęgnacji wykonanych nasadzeń</w:t>
      </w:r>
      <w:bookmarkEnd w:id="50"/>
      <w:r w:rsidRPr="008C7CF3">
        <w:t> </w:t>
      </w:r>
    </w:p>
    <w:p w14:paraId="021A60B0" w14:textId="06C7914E" w:rsidR="003F74BC" w:rsidRPr="008C7CF3" w:rsidRDefault="008C7CF3" w:rsidP="000F0C8C">
      <w:pPr>
        <w:pStyle w:val="Styl6"/>
      </w:pPr>
      <w:r w:rsidRPr="008C7CF3">
        <w:t xml:space="preserve">12 miesięczna pielęgnacja rozpoczyna się z dniem podpisania bez uwag, protokołu </w:t>
      </w:r>
      <w:r w:rsidR="003E51BE">
        <w:t>odbioru</w:t>
      </w:r>
      <w:bookmarkStart w:id="51" w:name="_GoBack"/>
      <w:bookmarkEnd w:id="51"/>
      <w:r w:rsidR="003E51BE">
        <w:t xml:space="preserve"> Zadania</w:t>
      </w:r>
      <w:r w:rsidRPr="008C7CF3">
        <w:t xml:space="preserve">. </w:t>
      </w:r>
      <w:r w:rsidR="003F74BC" w:rsidRPr="008C7CF3">
        <w:lastRenderedPageBreak/>
        <w:t>Podczas realizacji prac pielęgnacyjnych przez okres 12 miesięcy Wykonawca jest zobowiązany do wykonywania usługi zgodnie z harmonogramem i opisem prac określonych w rozdziale</w:t>
      </w:r>
      <w:r w:rsidR="00DE19BB" w:rsidRPr="008C7CF3">
        <w:t xml:space="preserve"> (PIELĘGNACJA)</w:t>
      </w:r>
      <w:r w:rsidRPr="008C7CF3">
        <w:t>.</w:t>
      </w:r>
    </w:p>
    <w:p w14:paraId="3109D918" w14:textId="02C41544" w:rsidR="00911E91" w:rsidRPr="008C7CF3" w:rsidRDefault="003F74BC" w:rsidP="000F0C8C">
      <w:pPr>
        <w:pStyle w:val="Styl6"/>
      </w:pPr>
      <w:r w:rsidRPr="008C7CF3">
        <w:t xml:space="preserve">Wykonawca zgłosi zakończenie prac pielęgnacyjnych i gotowość do odbioru po 12 miesiącach od rozpoczęcia pielęgnacji. Podczas odbioru ocenie będzie podlegał stan zdrowotny roślin oraz stan uporządkowania terenu. </w:t>
      </w:r>
    </w:p>
    <w:p w14:paraId="48E98E9D" w14:textId="13636877" w:rsidR="003F74BC" w:rsidRPr="008C7CF3" w:rsidRDefault="003F74BC" w:rsidP="000F0C8C">
      <w:pPr>
        <w:pStyle w:val="Styl6"/>
      </w:pPr>
      <w:r w:rsidRPr="008C7CF3">
        <w:t>Jako standard założenia do odbioru po 12-mies. pielęgnacji przyjmuje się stan</w:t>
      </w:r>
      <w:r w:rsidR="00C038AB">
        <w:t>,</w:t>
      </w:r>
      <w:r w:rsidRPr="008C7CF3">
        <w:t xml:space="preserve"> gdzie rośliny są witalne, zdrowe</w:t>
      </w:r>
      <w:r w:rsidR="00C038AB">
        <w:t xml:space="preserve"> (bez braku zamierania, chorób)</w:t>
      </w:r>
      <w:r w:rsidRPr="008C7CF3">
        <w:t>, rabata jest wyściółkowana, widoczne są odcięcia rabat, ograniczniki (paliki drewniane) lub inne elementy są kompletne i zamocowane poprawnie. </w:t>
      </w:r>
    </w:p>
    <w:p w14:paraId="150F55D0" w14:textId="77777777" w:rsidR="003F74BC" w:rsidRPr="00261074" w:rsidRDefault="003F74BC" w:rsidP="00DD1CCE">
      <w:pPr>
        <w:pStyle w:val="Styl15"/>
      </w:pPr>
      <w:bookmarkStart w:id="52" w:name="_Toc218856646"/>
      <w:bookmarkStart w:id="53" w:name="_Toc225855945"/>
      <w:r w:rsidRPr="00261074">
        <w:t>Warunki płatności</w:t>
      </w:r>
      <w:bookmarkEnd w:id="52"/>
      <w:bookmarkEnd w:id="53"/>
      <w:r w:rsidRPr="00261074">
        <w:t>   </w:t>
      </w:r>
    </w:p>
    <w:p w14:paraId="085BD911" w14:textId="311E1D40" w:rsidR="003F74BC" w:rsidRPr="008C7CF3" w:rsidRDefault="003F74BC" w:rsidP="000F0C8C">
      <w:pPr>
        <w:pStyle w:val="Styl6"/>
      </w:pPr>
      <w:r w:rsidRPr="008C7CF3">
        <w:t xml:space="preserve">Podstawą płatności jest protokół odbioru końcowego przedmiotowego </w:t>
      </w:r>
      <w:r w:rsidR="003E51BE">
        <w:t>Zadania</w:t>
      </w:r>
      <w:r w:rsidR="008C7CF3">
        <w:t>,</w:t>
      </w:r>
      <w:r w:rsidRPr="008C7CF3">
        <w:t xml:space="preserve"> podpisany</w:t>
      </w:r>
      <w:r w:rsidR="008C7CF3">
        <w:t xml:space="preserve"> bez uwag</w:t>
      </w:r>
      <w:r w:rsidRPr="008C7CF3">
        <w:t xml:space="preserve"> przez Przedstawiciela Zamawiającego i Przedstawiciela Wykonawcy zgodnie z umową. Płatności będą odbywały się w dwóch etapach, I- za wykonanie robót związanych z zagospodarowaniem, II - po okresie prawidłowo wykonanej pielęgnacji. </w:t>
      </w:r>
    </w:p>
    <w:p w14:paraId="46A3261C" w14:textId="60B1214E" w:rsidR="003F74BC" w:rsidRPr="00261074" w:rsidRDefault="003F74BC" w:rsidP="00DD1CCE">
      <w:pPr>
        <w:pStyle w:val="Styl15"/>
      </w:pPr>
      <w:bookmarkStart w:id="54" w:name="_Toc218856647"/>
      <w:bookmarkStart w:id="55" w:name="_Toc225855946"/>
      <w:r w:rsidRPr="00261074">
        <w:t>Postępowanie w miejscu realizacji prac</w:t>
      </w:r>
      <w:bookmarkEnd w:id="54"/>
      <w:bookmarkEnd w:id="55"/>
    </w:p>
    <w:p w14:paraId="7BF9DE34" w14:textId="0C8343C9" w:rsidR="003F74BC" w:rsidRPr="008C7CF3" w:rsidRDefault="003F74BC" w:rsidP="000F0C8C">
      <w:pPr>
        <w:pStyle w:val="Styl6"/>
      </w:pPr>
      <w:r w:rsidRPr="008C7CF3">
        <w:t>Zasilanie w wodę.  </w:t>
      </w:r>
    </w:p>
    <w:p w14:paraId="3BCE6F85" w14:textId="77777777" w:rsidR="003F74BC" w:rsidRPr="008C7CF3" w:rsidRDefault="003F74BC" w:rsidP="000F0C8C">
      <w:pPr>
        <w:pStyle w:val="Styl6"/>
      </w:pPr>
      <w:r w:rsidRPr="008C7CF3">
        <w:t>- Wykonawca samodzielnie i na własny koszt zabezpieczy dostawy wody dla wykonania przedmiotu umowy.   </w:t>
      </w:r>
    </w:p>
    <w:p w14:paraId="79991A41" w14:textId="10DEB697" w:rsidR="003F74BC" w:rsidRPr="008C7CF3" w:rsidRDefault="003F74BC" w:rsidP="000F0C8C">
      <w:pPr>
        <w:pStyle w:val="Styl6"/>
      </w:pPr>
      <w:r w:rsidRPr="008C7CF3">
        <w:t>Zasilanie w energię elektryczną. </w:t>
      </w:r>
    </w:p>
    <w:p w14:paraId="019120C2" w14:textId="77777777" w:rsidR="003F74BC" w:rsidRPr="008C7CF3" w:rsidRDefault="003F74BC" w:rsidP="000F0C8C">
      <w:pPr>
        <w:pStyle w:val="Styl6"/>
      </w:pPr>
      <w:r w:rsidRPr="008C7CF3">
        <w:t>- Wykonawca samodzielnie i na własny koszt zabezpieczy dostawy energii elektrycznej dla wykonania przedmiotu umowy.   </w:t>
      </w:r>
    </w:p>
    <w:p w14:paraId="4643592C" w14:textId="77777777" w:rsidR="003F74BC" w:rsidRPr="00261074" w:rsidRDefault="003F74BC" w:rsidP="00DD1CCE">
      <w:pPr>
        <w:pStyle w:val="Styl15"/>
      </w:pPr>
      <w:bookmarkStart w:id="56" w:name="_Toc218856648"/>
      <w:bookmarkStart w:id="57" w:name="_Toc225855947"/>
      <w:r w:rsidRPr="00261074">
        <w:t>Ogólne wymagania dotyczące robót</w:t>
      </w:r>
      <w:bookmarkEnd w:id="56"/>
      <w:bookmarkEnd w:id="57"/>
      <w:r w:rsidRPr="00261074">
        <w:t>   </w:t>
      </w:r>
    </w:p>
    <w:p w14:paraId="20C0C2EE" w14:textId="6AD9DE22" w:rsidR="003F74BC" w:rsidRPr="008C7CF3" w:rsidRDefault="003F74BC" w:rsidP="000F0C8C">
      <w:pPr>
        <w:pStyle w:val="Styl6"/>
      </w:pPr>
      <w:r>
        <w:t xml:space="preserve">Wykonawca samodzielnie i na własny koszt uzyska wszelkie zgody, pozwolenia niezbędne do realizacji robót (tj. </w:t>
      </w:r>
      <w:r w:rsidR="00AC2483">
        <w:t xml:space="preserve">tymczasową organizację ruchu </w:t>
      </w:r>
      <w:r w:rsidR="00C038AB">
        <w:t>[</w:t>
      </w:r>
      <w:r w:rsidR="00AC2483">
        <w:t>TOR</w:t>
      </w:r>
      <w:r w:rsidR="00C038AB">
        <w:t>]</w:t>
      </w:r>
      <w:r w:rsidR="00AC2483">
        <w:t>,</w:t>
      </w:r>
      <w:r>
        <w:t xml:space="preserve"> identyfikatory uprawniające do wjazdu na dany teren zieleni) </w:t>
      </w:r>
    </w:p>
    <w:p w14:paraId="1E02E50D" w14:textId="741F76C4" w:rsidR="003F74BC" w:rsidRPr="008C7CF3" w:rsidRDefault="003F74BC" w:rsidP="000F0C8C">
      <w:pPr>
        <w:pStyle w:val="Styl6"/>
      </w:pPr>
      <w:r>
        <w:t xml:space="preserve">Wykonawca odpowiada za sposób i jakość wykonania robót zgodnie z umową, opisem przedmiotu zamówienia oraz </w:t>
      </w:r>
      <w:r w:rsidR="00710F1E">
        <w:t xml:space="preserve">dokumentacją </w:t>
      </w:r>
      <w:r w:rsidR="003552F4">
        <w:t>projektową</w:t>
      </w:r>
      <w:r w:rsidR="00710F1E">
        <w:t>.</w:t>
      </w:r>
      <w:r>
        <w:t> </w:t>
      </w:r>
    </w:p>
    <w:p w14:paraId="0D7E28AA" w14:textId="4A0BC776" w:rsidR="008C7CF3" w:rsidRPr="008C7CF3" w:rsidRDefault="003F74BC" w:rsidP="000F0C8C">
      <w:pPr>
        <w:pStyle w:val="Styl6"/>
      </w:pPr>
      <w:r w:rsidRPr="008C7CF3">
        <w:t>W przypadku wątpliwości dotyczących wykonania założeń ww. koncepcji lub zmian, należy uzgodnić je</w:t>
      </w:r>
      <w:r w:rsidR="00261074" w:rsidRPr="008C7CF3">
        <w:t xml:space="preserve"> </w:t>
      </w:r>
      <w:r w:rsidRPr="008C7CF3">
        <w:t>z przedstawicielem Zamawiającego. Rośliny powinny być sadzone w miejscach i ilościach wskazanych w opisie oraz powinny być rozmieszczone równomiernie i dopasowane tak, aby uzyskać efekt określony na dołączonych do umowy projektach/koncepcjach. Zamawiający zastrzega sobie prawo do zmiany lokalizacji poszczególnych gatunków roślin po ich rozstawieniu przez Wykonawcę co będzie odbywało się na etapie kontroli robót w terenie. </w:t>
      </w:r>
    </w:p>
    <w:p w14:paraId="38C4B4DC" w14:textId="6B05CD29" w:rsidR="00564697" w:rsidRPr="00E17C72" w:rsidRDefault="003F74BC" w:rsidP="00564697">
      <w:pPr>
        <w:pStyle w:val="Styl6"/>
      </w:pPr>
      <w:r w:rsidRPr="008C7CF3">
        <w:t>Prowadzenie prac wymagających kontroli należy wykonywać w czasie pracy GZZ (od pon. do pt.:</w:t>
      </w:r>
      <w:r w:rsidR="00261074" w:rsidRPr="008C7CF3">
        <w:t xml:space="preserve"> </w:t>
      </w:r>
      <w:r w:rsidRPr="008C7CF3">
        <w:t>w godzinach 7:00-15:00). </w:t>
      </w:r>
      <w:r w:rsidR="00564697" w:rsidRPr="00E17C72">
        <w:t>Nie dopuszcza się realizacji prac nocą. </w:t>
      </w:r>
    </w:p>
    <w:p w14:paraId="20E9C6C6" w14:textId="77777777" w:rsidR="003F74BC" w:rsidRPr="008C7CF3" w:rsidRDefault="003F74BC" w:rsidP="000F0C8C">
      <w:pPr>
        <w:pStyle w:val="Styl6"/>
      </w:pPr>
      <w:r w:rsidRPr="008C7CF3">
        <w:t>W przypadku zmian dotyczących szczegółów realizacji przedmiotu umowy, których nie można było przewidzieć na etapie sporządzania dokumentacji, Wykonawca będzie zobowiązany do ich uwzględnienia w swoich pracach.   </w:t>
      </w:r>
    </w:p>
    <w:p w14:paraId="437B6336" w14:textId="77777777" w:rsidR="003F74BC" w:rsidRPr="00261074" w:rsidRDefault="003F74BC" w:rsidP="00DD1CCE">
      <w:pPr>
        <w:pStyle w:val="Styl15"/>
      </w:pPr>
      <w:bookmarkStart w:id="58" w:name="_Toc218856649"/>
      <w:bookmarkStart w:id="59" w:name="_Toc225855948"/>
      <w:r w:rsidRPr="00261074">
        <w:t>Zgodność prac z dokumentacją</w:t>
      </w:r>
      <w:bookmarkEnd w:id="58"/>
      <w:bookmarkEnd w:id="59"/>
      <w:r w:rsidRPr="00261074">
        <w:t> </w:t>
      </w:r>
    </w:p>
    <w:p w14:paraId="6F99DAD1" w14:textId="37A93956" w:rsidR="003F74BC" w:rsidRPr="0052356D" w:rsidRDefault="003F74BC" w:rsidP="000F0C8C">
      <w:pPr>
        <w:pStyle w:val="Styl6"/>
      </w:pPr>
      <w:r>
        <w:t xml:space="preserve">Dokumentacja przekazana Wykonawcy stanowi część umowy. Wykonawca w przypadku wystąpienia błędów lub niejasności nie może wykorzystywać ich przeciwko Zamawiającemu. Wykonawca </w:t>
      </w:r>
      <w:r w:rsidR="003552F4">
        <w:t>ma obowiązek zgłosić je z propozycją rozwiązania zamiennego do akceptacji Zamawiającego</w:t>
      </w:r>
      <w:r>
        <w:t>, który wprowadzi odpowiednie zmiany. Wykonawca zobowiązuje się do uwzględnienia zmian wprowadzonych przez Zamawiającego, które nie były możliwe do przewidzenia na etapie tworzenia koncepcji, a zaistniały z powodu okoliczności niemożliwych do przewidzenia. Wykonawca zobowiązuje się do wykonania przedmiotu umowy zgodnie z projektem/koncepcją projektową, obowiązującymi normami przedmiotowymi oraz zasadami sztuki ogrodniczej.    </w:t>
      </w:r>
    </w:p>
    <w:p w14:paraId="7C6C79B6" w14:textId="1655FBF7" w:rsidR="003F74BC" w:rsidRPr="0052356D" w:rsidRDefault="003F74BC" w:rsidP="000F0C8C">
      <w:pPr>
        <w:pStyle w:val="Styl6"/>
      </w:pPr>
      <w:r>
        <w:t>Parametry określone w dokumentacji to wartości docelowe, od których dopuszczalne są odchylenia</w:t>
      </w:r>
      <w:r w:rsidR="00261074">
        <w:t xml:space="preserve"> </w:t>
      </w:r>
      <w:r>
        <w:t>w ramach określonego przedziału tolerancji. Przedstawiciel Zamawiającego będzie podejmował decyzje</w:t>
      </w:r>
      <w:r w:rsidR="00261074">
        <w:t xml:space="preserve"> </w:t>
      </w:r>
      <w:r>
        <w:t>w przypadku wprowadzenia zmian.  </w:t>
      </w:r>
    </w:p>
    <w:p w14:paraId="4B458108" w14:textId="77777777" w:rsidR="00E636C6" w:rsidRDefault="003F74BC" w:rsidP="00DD1CCE">
      <w:pPr>
        <w:pStyle w:val="Styl15"/>
      </w:pPr>
      <w:bookmarkStart w:id="60" w:name="_Toc218856650"/>
      <w:bookmarkStart w:id="61" w:name="_Toc225855949"/>
      <w:r w:rsidRPr="00261074">
        <w:t>Tolerancja zmian</w:t>
      </w:r>
      <w:bookmarkEnd w:id="60"/>
      <w:bookmarkEnd w:id="61"/>
      <w:r w:rsidRPr="00261074">
        <w:t xml:space="preserve"> </w:t>
      </w:r>
    </w:p>
    <w:p w14:paraId="688629A2" w14:textId="45E46C57" w:rsidR="003F74BC" w:rsidRPr="00CA3D82" w:rsidRDefault="00E636C6" w:rsidP="000F0C8C">
      <w:pPr>
        <w:pStyle w:val="Styl6"/>
      </w:pPr>
      <w:r w:rsidRPr="00CA3D82">
        <w:t xml:space="preserve">Tolerancja zmian </w:t>
      </w:r>
      <w:r w:rsidR="003F74BC" w:rsidRPr="00CA3D82">
        <w:t xml:space="preserve">przy realizacji prac na podstawie dokumentacji po uzgodnieniu z Przedstawicielem </w:t>
      </w:r>
      <w:r w:rsidR="003F74BC" w:rsidRPr="00CA3D82">
        <w:lastRenderedPageBreak/>
        <w:t>Zamawiającego</w:t>
      </w:r>
      <w:r w:rsidRPr="00CA3D82">
        <w:t>:</w:t>
      </w:r>
    </w:p>
    <w:p w14:paraId="7DF8290E" w14:textId="77777777" w:rsidR="003F74BC" w:rsidRPr="00CA3D82" w:rsidRDefault="003F74BC" w:rsidP="000F0C8C">
      <w:pPr>
        <w:pStyle w:val="Styl6"/>
      </w:pPr>
      <w:r w:rsidRPr="00CA3D82">
        <w:rPr>
          <w:rStyle w:val="normaltextrun"/>
        </w:rPr>
        <w:t>Zamawiający dopuszcza dokonywanie poszczególnych zmian: </w:t>
      </w:r>
      <w:r w:rsidRPr="00CA3D82">
        <w:rPr>
          <w:rStyle w:val="eop"/>
        </w:rPr>
        <w:t> </w:t>
      </w:r>
    </w:p>
    <w:p w14:paraId="344BEBEF" w14:textId="77777777" w:rsidR="003F74BC" w:rsidRPr="00CA3D82" w:rsidRDefault="003F74BC" w:rsidP="000F0C8C">
      <w:pPr>
        <w:pStyle w:val="Styl6"/>
      </w:pPr>
      <w:r w:rsidRPr="00CA3D82">
        <w:rPr>
          <w:rStyle w:val="normaltextrun"/>
        </w:rPr>
        <w:t>-</w:t>
      </w:r>
      <w:r w:rsidRPr="00CA3D82">
        <w:rPr>
          <w:rStyle w:val="tabchar"/>
        </w:rPr>
        <w:t xml:space="preserve"> </w:t>
      </w:r>
      <w:r w:rsidRPr="00CA3D82">
        <w:rPr>
          <w:rStyle w:val="normaltextrun"/>
        </w:rPr>
        <w:t>zmiana odmiany rośliny na inną o takich samych parametrach,</w:t>
      </w:r>
      <w:r w:rsidRPr="00CA3D82">
        <w:rPr>
          <w:rStyle w:val="eop"/>
        </w:rPr>
        <w:t> </w:t>
      </w:r>
    </w:p>
    <w:p w14:paraId="5FA6EE63" w14:textId="77777777" w:rsidR="003F74BC" w:rsidRPr="00CA3D82" w:rsidRDefault="003F74BC" w:rsidP="000F0C8C">
      <w:pPr>
        <w:pStyle w:val="Styl6"/>
      </w:pPr>
      <w:r w:rsidRPr="00CA3D82">
        <w:rPr>
          <w:rStyle w:val="normaltextrun"/>
        </w:rPr>
        <w:t>-</w:t>
      </w:r>
      <w:r w:rsidRPr="00CA3D82">
        <w:rPr>
          <w:rStyle w:val="tabchar"/>
        </w:rPr>
        <w:t xml:space="preserve"> </w:t>
      </w:r>
      <w:r w:rsidRPr="00CA3D82">
        <w:rPr>
          <w:rStyle w:val="normaltextrun"/>
        </w:rPr>
        <w:t>uzasadniona zmiana lokalizacji rośliny (problem z podłożem, występowanie fundamentów czy infrastruktury podziemnej).</w:t>
      </w:r>
      <w:r w:rsidRPr="00CA3D82">
        <w:rPr>
          <w:rStyle w:val="eop"/>
        </w:rPr>
        <w:t> </w:t>
      </w:r>
    </w:p>
    <w:p w14:paraId="22143F82" w14:textId="77777777" w:rsidR="003F74BC" w:rsidRPr="00CA3D82" w:rsidRDefault="003F74BC" w:rsidP="000F0C8C">
      <w:pPr>
        <w:pStyle w:val="Styl6"/>
      </w:pPr>
      <w:r w:rsidRPr="00CA3D82">
        <w:rPr>
          <w:rStyle w:val="normaltextrun"/>
        </w:rPr>
        <w:t>-</w:t>
      </w:r>
      <w:r w:rsidRPr="00CA3D82">
        <w:rPr>
          <w:rStyle w:val="tabchar"/>
        </w:rPr>
        <w:t xml:space="preserve"> </w:t>
      </w:r>
      <w:r w:rsidRPr="00CA3D82">
        <w:rPr>
          <w:rStyle w:val="normaltextrun"/>
        </w:rPr>
        <w:t>zmiana rozstawy roślin.</w:t>
      </w:r>
      <w:r w:rsidRPr="00CA3D82">
        <w:rPr>
          <w:rStyle w:val="eop"/>
        </w:rPr>
        <w:t> </w:t>
      </w:r>
    </w:p>
    <w:p w14:paraId="45D54406" w14:textId="0FD3080A" w:rsidR="003F74BC" w:rsidRPr="00261074" w:rsidRDefault="003F74BC" w:rsidP="00DD1CCE">
      <w:pPr>
        <w:pStyle w:val="Styl15"/>
      </w:pPr>
      <w:r w:rsidRPr="00261074">
        <w:t> </w:t>
      </w:r>
      <w:bookmarkStart w:id="62" w:name="_Toc218856651"/>
      <w:bookmarkStart w:id="63" w:name="_Toc225855950"/>
      <w:r w:rsidRPr="00261074">
        <w:t>Warunki techniczno-organizacyjne</w:t>
      </w:r>
      <w:bookmarkEnd w:id="62"/>
      <w:bookmarkEnd w:id="63"/>
      <w:r w:rsidRPr="00261074">
        <w:t>   </w:t>
      </w:r>
    </w:p>
    <w:p w14:paraId="219F6736" w14:textId="77777777" w:rsidR="003F74BC" w:rsidRPr="00CA3D82" w:rsidRDefault="003F74BC" w:rsidP="000F0C8C">
      <w:pPr>
        <w:pStyle w:val="Styl6"/>
      </w:pPr>
      <w:r w:rsidRPr="00CA3D82">
        <w:rPr>
          <w:rStyle w:val="normaltextrun"/>
        </w:rPr>
        <w:t>Specyfika wykonywanych prac wymaga od Wykonawcy stałego nadzoru, pielęgnacji i zabezpieczenia roślin na własny koszt przed wpływami czynników atmosferycznych do czasu zakończenia realizacji prac. </w:t>
      </w:r>
      <w:r w:rsidRPr="00CA3D82">
        <w:rPr>
          <w:rStyle w:val="eop"/>
        </w:rPr>
        <w:t> </w:t>
      </w:r>
    </w:p>
    <w:p w14:paraId="7B473710" w14:textId="4D1861A3" w:rsidR="003F74BC" w:rsidRPr="00261074" w:rsidRDefault="003F74BC" w:rsidP="00DD1CCE">
      <w:pPr>
        <w:pStyle w:val="Styl15"/>
      </w:pPr>
      <w:bookmarkStart w:id="64" w:name="_Toc218856652"/>
      <w:bookmarkStart w:id="65" w:name="_Toc225855951"/>
      <w:r w:rsidRPr="00261074">
        <w:t>Eksploatacja sprzętu budowlanego</w:t>
      </w:r>
      <w:bookmarkEnd w:id="64"/>
      <w:bookmarkEnd w:id="65"/>
      <w:r w:rsidRPr="00261074">
        <w:t> </w:t>
      </w:r>
      <w:r w:rsidR="003E51BE">
        <w:t xml:space="preserve"> </w:t>
      </w:r>
    </w:p>
    <w:p w14:paraId="761866B5" w14:textId="07D21167" w:rsidR="003F74BC" w:rsidRPr="00BB1259" w:rsidRDefault="003E51BE" w:rsidP="00BB1259">
      <w:pPr>
        <w:pStyle w:val="Styl6"/>
      </w:pPr>
      <w:r w:rsidRPr="00BB1259">
        <w:t>Wykonawca zobowiązany jest zapewnić s</w:t>
      </w:r>
      <w:r w:rsidR="003F74BC" w:rsidRPr="00BB1259">
        <w:t>przęt zmechanizowany</w:t>
      </w:r>
      <w:r w:rsidRPr="00BB1259">
        <w:t xml:space="preserve"> niezbędny do</w:t>
      </w:r>
      <w:r w:rsidR="003F74BC" w:rsidRPr="00BB1259">
        <w:t xml:space="preserve"> wykorzystywan</w:t>
      </w:r>
      <w:r w:rsidRPr="00BB1259">
        <w:t>ia</w:t>
      </w:r>
      <w:r w:rsidR="003F74BC" w:rsidRPr="00BB1259">
        <w:t xml:space="preserve"> na terenie prac</w:t>
      </w:r>
      <w:r w:rsidRPr="00BB1259">
        <w:t>, który</w:t>
      </w:r>
      <w:r w:rsidR="003F74BC" w:rsidRPr="00BB1259">
        <w:t xml:space="preserve"> powinien posiadać świadectwa </w:t>
      </w:r>
      <w:proofErr w:type="gramStart"/>
      <w:r w:rsidR="003F74BC" w:rsidRPr="00BB1259">
        <w:t>legalizacji  i</w:t>
      </w:r>
      <w:proofErr w:type="gramEnd"/>
      <w:r w:rsidR="003F74BC" w:rsidRPr="00BB1259">
        <w:t xml:space="preserve"> dopuszczenia do ruchu, a jego operatorzy powinni posiadać niezbędne kwalifikacje. Pozostałe wyposażenie (narzędzia, materiały) powinny być sprawne technicznie i odpowiednie do wykonywania poszczególnych prac.   </w:t>
      </w:r>
    </w:p>
    <w:p w14:paraId="21291E60" w14:textId="10EDE54F" w:rsidR="003F74BC" w:rsidRPr="00261074" w:rsidRDefault="003F74BC" w:rsidP="00DD1CCE">
      <w:pPr>
        <w:pStyle w:val="Styl15"/>
      </w:pPr>
      <w:bookmarkStart w:id="66" w:name="_Toc218856653"/>
      <w:bookmarkStart w:id="67" w:name="_Toc225855952"/>
      <w:r w:rsidRPr="00261074">
        <w:t>Bezpieczeństwo i higiena pracy</w:t>
      </w:r>
      <w:bookmarkEnd w:id="66"/>
      <w:bookmarkEnd w:id="67"/>
      <w:r w:rsidRPr="00261074">
        <w:t>   </w:t>
      </w:r>
    </w:p>
    <w:p w14:paraId="417EFCA7" w14:textId="4F0CE81D" w:rsidR="003F74BC" w:rsidRPr="00CA3D82" w:rsidRDefault="003F74BC" w:rsidP="000F0C8C">
      <w:pPr>
        <w:pStyle w:val="Styl6"/>
      </w:pPr>
      <w:r w:rsidRPr="00CA3D82">
        <w:t>Przestrzeganie przepisów dotyczących bezpieczeństwa i higieny pracy jest obowiązkiem Wykonawcy zgodnie z obowiązującymi przepisami. </w:t>
      </w:r>
    </w:p>
    <w:p w14:paraId="31C57D4B" w14:textId="77777777" w:rsidR="00DF795D" w:rsidRPr="00CA3D82" w:rsidRDefault="00DF795D" w:rsidP="00DD1CCE">
      <w:pPr>
        <w:pStyle w:val="Styl15"/>
        <w:rPr>
          <w:color w:val="000000" w:themeColor="text1"/>
        </w:rPr>
      </w:pPr>
      <w:bookmarkStart w:id="68" w:name="_Toc218856654"/>
      <w:bookmarkStart w:id="69" w:name="_Toc225855953"/>
      <w:r w:rsidRPr="00CA3D82">
        <w:rPr>
          <w:color w:val="000000" w:themeColor="text1"/>
        </w:rPr>
        <w:t>Ochrona środowiska w czasie wykonywania robót</w:t>
      </w:r>
      <w:bookmarkEnd w:id="68"/>
      <w:bookmarkEnd w:id="69"/>
      <w:r w:rsidRPr="00CA3D82">
        <w:rPr>
          <w:color w:val="000000" w:themeColor="text1"/>
        </w:rPr>
        <w:t>  </w:t>
      </w:r>
    </w:p>
    <w:p w14:paraId="00647560" w14:textId="77777777" w:rsidR="00DF795D" w:rsidRPr="00CA3D82" w:rsidRDefault="00DF795D" w:rsidP="000F0C8C">
      <w:pPr>
        <w:pStyle w:val="Styl6"/>
      </w:pPr>
      <w:r w:rsidRPr="00CA3D82">
        <w:t>Prowadzenie robót wymaga od Wykonawcy znajomości i praktycznego stosowania wszelkich przepisów prawnych dotyczących ochrony środowiska, przede wszystkim poniższych uregulowań:   </w:t>
      </w:r>
    </w:p>
    <w:p w14:paraId="28F79029" w14:textId="77777777" w:rsidR="00DF795D" w:rsidRPr="00CA3D82" w:rsidRDefault="00DF795D" w:rsidP="000F0C8C">
      <w:pPr>
        <w:pStyle w:val="Styl6"/>
      </w:pPr>
      <w:r w:rsidRPr="00CA3D82">
        <w:t>- Ustawa z dnia 27 kwietnia 2001r. Prawo Ochrony Środowiska (Dz. U. 2001 nr 62 poz. 627 wraz   </w:t>
      </w:r>
      <w:r w:rsidRPr="00CA3D82">
        <w:br/>
        <w:t>z późniejszymi zmianami);   </w:t>
      </w:r>
    </w:p>
    <w:p w14:paraId="3C6235C9" w14:textId="77777777" w:rsidR="00DF795D" w:rsidRPr="00CA3D82" w:rsidRDefault="00DF795D" w:rsidP="000F0C8C">
      <w:pPr>
        <w:pStyle w:val="Styl6"/>
      </w:pPr>
      <w:r w:rsidRPr="00CA3D82">
        <w:t>- Ustawa z dnia 27 kwietnia 2001 r. o odpadach (Dz. U. 2001 nr 62 poz. 628 wraz z późniejszymi zmianami);   </w:t>
      </w:r>
    </w:p>
    <w:p w14:paraId="1EB62D6C" w14:textId="77777777" w:rsidR="00DF795D" w:rsidRPr="00CA3D82" w:rsidRDefault="00DF795D" w:rsidP="000F0C8C">
      <w:pPr>
        <w:pStyle w:val="Styl6"/>
      </w:pPr>
      <w:r w:rsidRPr="00CA3D82">
        <w:t>- Ustawa z dnia 16 kwietnia 2004 r. o ochronie przyrody (Dz. U. 2004 nr 92 poz. 880 wraz z późniejszymi zmianami).    </w:t>
      </w:r>
    </w:p>
    <w:p w14:paraId="3D319247" w14:textId="77777777" w:rsidR="00DF795D" w:rsidRPr="00261074" w:rsidRDefault="00DF795D" w:rsidP="000F0C8C">
      <w:pPr>
        <w:pStyle w:val="Styl6"/>
      </w:pPr>
    </w:p>
    <w:p w14:paraId="45DB3FAD" w14:textId="4C66D522" w:rsidR="00490D06" w:rsidRPr="00261074" w:rsidRDefault="003F74BC" w:rsidP="00DD1CCE">
      <w:pPr>
        <w:pStyle w:val="Nagwek1"/>
      </w:pPr>
      <w:r w:rsidRPr="00261074">
        <w:t> </w:t>
      </w:r>
      <w:bookmarkStart w:id="70" w:name="_Toc218856655"/>
      <w:bookmarkStart w:id="71" w:name="_Toc225855954"/>
      <w:r w:rsidR="00AE6F67" w:rsidRPr="00261074">
        <w:t>STREFA OCHRONY DRZEW (SOD)</w:t>
      </w:r>
      <w:bookmarkEnd w:id="70"/>
      <w:bookmarkEnd w:id="71"/>
      <w:r w:rsidR="00261074">
        <w:tab/>
      </w:r>
      <w:r w:rsidR="00261074">
        <w:tab/>
      </w:r>
      <w:r w:rsidR="00261074">
        <w:tab/>
      </w:r>
      <w:r w:rsidR="00261074">
        <w:tab/>
      </w:r>
      <w:r w:rsidR="00261074">
        <w:tab/>
      </w:r>
      <w:r w:rsidR="00261074">
        <w:tab/>
      </w:r>
      <w:r w:rsidR="00261074">
        <w:tab/>
      </w:r>
      <w:r w:rsidR="00261074">
        <w:tab/>
      </w:r>
      <w:r w:rsidR="00261074">
        <w:tab/>
      </w:r>
    </w:p>
    <w:p w14:paraId="7F56328B" w14:textId="47074A74" w:rsidR="00493EDB" w:rsidRPr="00261074" w:rsidRDefault="00493EDB" w:rsidP="00DD1CCE">
      <w:pPr>
        <w:pStyle w:val="Styl15"/>
      </w:pPr>
      <w:bookmarkStart w:id="72" w:name="_Toc218856656"/>
      <w:bookmarkStart w:id="73" w:name="_Toc225855955"/>
      <w:r w:rsidRPr="00261074">
        <w:rPr>
          <w:rStyle w:val="normaltextrun"/>
        </w:rPr>
        <w:t>Z</w:t>
      </w:r>
      <w:r w:rsidR="00E300FD" w:rsidRPr="00261074">
        <w:rPr>
          <w:rStyle w:val="normaltextrun"/>
        </w:rPr>
        <w:t>asady</w:t>
      </w:r>
      <w:r w:rsidR="00E300FD" w:rsidRPr="00261074">
        <w:t xml:space="preserve"> wykonywania robót według standardu</w:t>
      </w:r>
      <w:bookmarkEnd w:id="72"/>
      <w:bookmarkEnd w:id="73"/>
      <w:r w:rsidR="00E300FD" w:rsidRPr="00261074">
        <w:t xml:space="preserve"> </w:t>
      </w:r>
    </w:p>
    <w:p w14:paraId="061770AF" w14:textId="46FDCAF1" w:rsidR="00261074" w:rsidRPr="00CA3D82" w:rsidRDefault="00AD5A20" w:rsidP="000F0C8C">
      <w:pPr>
        <w:pStyle w:val="Styl6"/>
      </w:pPr>
      <w:r w:rsidRPr="00AD5A20">
        <w:rPr>
          <w:b/>
        </w:rPr>
        <w:t>Zał. 2 SODIZ</w:t>
      </w:r>
      <w:r>
        <w:t xml:space="preserve"> </w:t>
      </w:r>
      <w:r w:rsidRPr="00030F69">
        <w:rPr>
          <w:b/>
        </w:rPr>
        <w:t>do OPZ</w:t>
      </w:r>
      <w:r>
        <w:t xml:space="preserve"> „</w:t>
      </w:r>
      <w:r w:rsidR="00B70522" w:rsidRPr="00CA3D82">
        <w:t xml:space="preserve">Standard </w:t>
      </w:r>
      <w:r w:rsidR="00493ACF" w:rsidRPr="00CA3D82">
        <w:t>ochron</w:t>
      </w:r>
      <w:r>
        <w:t>y</w:t>
      </w:r>
      <w:r w:rsidR="00493ACF" w:rsidRPr="00CA3D82">
        <w:t xml:space="preserve"> drzew i innych form zieleni w procesie inwestycyjnym</w:t>
      </w:r>
      <w:r w:rsidR="00F26803" w:rsidRPr="00CA3D82">
        <w:t xml:space="preserve">” </w:t>
      </w:r>
      <w:r w:rsidR="00B70522" w:rsidRPr="00CA3D82">
        <w:t>stanowi zapisy procedur ochrony zieleni, które zobowiązują Wykonawcę do</w:t>
      </w:r>
      <w:r w:rsidR="00F26803" w:rsidRPr="00CA3D82">
        <w:t xml:space="preserve"> </w:t>
      </w:r>
      <w:r w:rsidR="00B70522" w:rsidRPr="00CA3D82">
        <w:t xml:space="preserve">ich </w:t>
      </w:r>
      <w:r w:rsidR="00F26803" w:rsidRPr="00CA3D82">
        <w:t>przestrzegania</w:t>
      </w:r>
      <w:r w:rsidR="00D11AD5" w:rsidRPr="00CA3D82">
        <w:t xml:space="preserve"> na obszarze inwestycji oraz w zasięgu jej oddziaływania.</w:t>
      </w:r>
    </w:p>
    <w:p w14:paraId="15286BD4" w14:textId="4C4AA3F1" w:rsidR="00493ACF" w:rsidRPr="00CA3D82" w:rsidRDefault="00B222B5" w:rsidP="000F0C8C">
      <w:pPr>
        <w:pStyle w:val="Styl6"/>
      </w:pPr>
      <w:r w:rsidRPr="00CA3D82">
        <w:t xml:space="preserve">• </w:t>
      </w:r>
      <w:r w:rsidR="008C3FAB" w:rsidRPr="00CA3D82">
        <w:t>S</w:t>
      </w:r>
      <w:r w:rsidR="00BF2912" w:rsidRPr="00CA3D82">
        <w:t>trefa ochrony drzewa</w:t>
      </w:r>
      <w:r w:rsidR="00BF4C9A" w:rsidRPr="00CA3D82">
        <w:t xml:space="preserve"> </w:t>
      </w:r>
      <w:r w:rsidR="00BF2912" w:rsidRPr="00CA3D82">
        <w:t>(SOD) – obszar wokół drzewa, w obrębie którego ochronie podlega całe drzewo (system korzeniowy, pień i korona) oraz jego siedlisko, obejmujące strefę rzutu korony powiększoną o 1,5 m (w szczególnych przypadkach opisanych w Standardzie ochrony drzew i innych form zieleni w procesie inwestycyjnym strefa ta może być określana w inny sposób)</w:t>
      </w:r>
      <w:r w:rsidR="00E126F9" w:rsidRPr="00CA3D82">
        <w:t xml:space="preserve">. </w:t>
      </w:r>
    </w:p>
    <w:p w14:paraId="1313ADA7" w14:textId="05D35A02" w:rsidR="00B222B5" w:rsidRPr="00CA3D82" w:rsidRDefault="00B222B5" w:rsidP="000F0C8C">
      <w:pPr>
        <w:pStyle w:val="Styl6"/>
      </w:pPr>
      <w:r w:rsidRPr="00CA3D82">
        <w:t>• Sposób wyznaczenia SOD</w:t>
      </w:r>
    </w:p>
    <w:p w14:paraId="1830B26E" w14:textId="2C1BDE71" w:rsidR="00B222B5" w:rsidRPr="00CA3D82" w:rsidRDefault="00B222B5" w:rsidP="000F0C8C">
      <w:pPr>
        <w:pStyle w:val="Styl6"/>
      </w:pPr>
      <w:r w:rsidRPr="00CA3D82">
        <w:t>Drzewa:</w:t>
      </w:r>
    </w:p>
    <w:p w14:paraId="1FBE6C5F" w14:textId="77777777" w:rsidR="00B222B5" w:rsidRPr="00CA3D82" w:rsidRDefault="00B222B5" w:rsidP="000F0C8C">
      <w:pPr>
        <w:pStyle w:val="Styl6"/>
      </w:pPr>
      <w:r w:rsidRPr="00CA3D82">
        <w:t>- obwód pnia lub pni [cm] mierzony na wysokości 130 cm ponad poziomem terenu,</w:t>
      </w:r>
    </w:p>
    <w:p w14:paraId="38287BCD" w14:textId="56F2F342" w:rsidR="00B222B5" w:rsidRPr="00CA3D82" w:rsidRDefault="00B222B5" w:rsidP="000F0C8C">
      <w:pPr>
        <w:pStyle w:val="Styl6"/>
      </w:pPr>
      <w:r w:rsidRPr="00CA3D82">
        <w:t>- średnica rzutu korony [m],</w:t>
      </w:r>
    </w:p>
    <w:p w14:paraId="7175F196" w14:textId="449400ED" w:rsidR="00C705F0" w:rsidRPr="00CA3D82" w:rsidRDefault="00B222B5" w:rsidP="000F0C8C">
      <w:pPr>
        <w:pStyle w:val="Styl6"/>
      </w:pPr>
      <w:r w:rsidRPr="00CA3D82">
        <w:t>- wyznaczenie progu krytycznego</w:t>
      </w:r>
      <w:r w:rsidR="00C705F0" w:rsidRPr="00CA3D82">
        <w:t xml:space="preserve"> uszkodzenia drzewa, minimum 2 m od pnia drzewa</w:t>
      </w:r>
      <w:r w:rsidR="00BF4C9A" w:rsidRPr="00CA3D82">
        <w:t>,</w:t>
      </w:r>
    </w:p>
    <w:p w14:paraId="0357D310" w14:textId="5BBD1096" w:rsidR="00C705F0" w:rsidRPr="00CA3D82" w:rsidRDefault="00C705F0" w:rsidP="000F0C8C">
      <w:pPr>
        <w:pStyle w:val="Styl6"/>
      </w:pPr>
      <w:r w:rsidRPr="00CA3D82">
        <w:t>- wyznaczenie SOD (strefa ochrony drzew) 1,5 m od średnicy korony drzewa</w:t>
      </w:r>
      <w:r w:rsidR="00BF4C9A" w:rsidRPr="00CA3D82">
        <w:t>,</w:t>
      </w:r>
    </w:p>
    <w:p w14:paraId="64B3AF73" w14:textId="69E9BAF6" w:rsidR="00BF4C9A" w:rsidRPr="00CA3D82" w:rsidRDefault="00EA6BEC" w:rsidP="000F0C8C">
      <w:pPr>
        <w:pStyle w:val="Styl6"/>
        <w:rPr>
          <w:noProof/>
        </w:rPr>
      </w:pPr>
      <w:r w:rsidRPr="00CA3D82">
        <w:t>- dla krzewów lub grup krzewów: powierzchnia rzutu [m2]</w:t>
      </w:r>
      <w:r w:rsidR="00BF4C9A" w:rsidRPr="00CA3D82">
        <w:rPr>
          <w:noProof/>
        </w:rPr>
        <w:t>.</w:t>
      </w:r>
    </w:p>
    <w:p w14:paraId="46208DB9" w14:textId="77777777" w:rsidR="00BF4C9A" w:rsidRPr="00261074" w:rsidRDefault="00BF4C9A" w:rsidP="000F0C8C">
      <w:pPr>
        <w:pStyle w:val="Styl6"/>
        <w:rPr>
          <w:noProof/>
        </w:rPr>
      </w:pPr>
    </w:p>
    <w:p w14:paraId="0D69D3C1" w14:textId="5C5EB008" w:rsidR="00EA6BEC" w:rsidRPr="00261074" w:rsidRDefault="00BF4C9A" w:rsidP="00261074">
      <w:pPr>
        <w:pStyle w:val="Styl5"/>
      </w:pPr>
      <w:r w:rsidRPr="00261074">
        <w:rPr>
          <w:noProof/>
        </w:rPr>
        <w:drawing>
          <wp:inline distT="0" distB="0" distL="0" distR="0" wp14:anchorId="04AE1BCA" wp14:editId="49087DDB">
            <wp:extent cx="6609078" cy="782907"/>
            <wp:effectExtent l="0" t="0" r="1905" b="0"/>
            <wp:docPr id="4"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6769692" cy="801933"/>
                    </a:xfrm>
                    <a:prstGeom prst="rect">
                      <a:avLst/>
                    </a:prstGeom>
                    <a:noFill/>
                    <a:ln>
                      <a:noFill/>
                    </a:ln>
                  </pic:spPr>
                </pic:pic>
              </a:graphicData>
            </a:graphic>
          </wp:inline>
        </w:drawing>
      </w:r>
    </w:p>
    <w:p w14:paraId="37941A45" w14:textId="24CFD146" w:rsidR="00BF4C9A" w:rsidRPr="00261074" w:rsidRDefault="00BF4C9A" w:rsidP="00261074">
      <w:pPr>
        <w:pStyle w:val="Styl5"/>
      </w:pPr>
      <w:r w:rsidRPr="00261074">
        <w:t>Rys. Przykładowe oznaczenia drzew w projekcie</w:t>
      </w:r>
      <w:r w:rsidR="00227874" w:rsidRPr="00261074">
        <w:t>.</w:t>
      </w:r>
    </w:p>
    <w:p w14:paraId="043292FF" w14:textId="77777777" w:rsidR="00C705F0" w:rsidRPr="00261074" w:rsidRDefault="00C705F0" w:rsidP="000F0C8C">
      <w:pPr>
        <w:pStyle w:val="Styl6"/>
      </w:pPr>
    </w:p>
    <w:p w14:paraId="4B3D840B" w14:textId="77777777" w:rsidR="00490D06" w:rsidRPr="00261074" w:rsidRDefault="00490D06" w:rsidP="00DD1CCE">
      <w:pPr>
        <w:pStyle w:val="Styl15"/>
      </w:pPr>
      <w:bookmarkStart w:id="74" w:name="_Toc218856657"/>
      <w:bookmarkStart w:id="75" w:name="_Toc225855956"/>
      <w:r w:rsidRPr="00261074">
        <w:lastRenderedPageBreak/>
        <w:t>Zabezpieczenie istniejącej zieleni na czas robót (SOD-Strefa ochrony drzew)</w:t>
      </w:r>
      <w:bookmarkEnd w:id="74"/>
      <w:bookmarkEnd w:id="75"/>
    </w:p>
    <w:p w14:paraId="11FF86CC" w14:textId="77777777" w:rsidR="00490D06" w:rsidRPr="00CA3D82" w:rsidRDefault="00490D06" w:rsidP="000F0C8C">
      <w:pPr>
        <w:pStyle w:val="Styl6"/>
      </w:pPr>
      <w:r w:rsidRPr="00CA3D82">
        <w:t>W przypadku roślinności znajdującej się w strefie np. robót budowlanych, należy:  </w:t>
      </w:r>
    </w:p>
    <w:p w14:paraId="12E2E9B3" w14:textId="77777777" w:rsidR="00490D06" w:rsidRPr="00CA3D82" w:rsidRDefault="00490D06" w:rsidP="000F0C8C">
      <w:pPr>
        <w:pStyle w:val="Styl6"/>
      </w:pPr>
      <w:r w:rsidRPr="00CA3D82">
        <w:t>• właściwie zorganizować plac budowy – w celu ochrony gleby i roślin:  </w:t>
      </w:r>
    </w:p>
    <w:p w14:paraId="262C243D" w14:textId="77777777" w:rsidR="00490D06" w:rsidRPr="00CA3D82" w:rsidRDefault="00490D06" w:rsidP="000F0C8C">
      <w:pPr>
        <w:pStyle w:val="Styl6"/>
      </w:pPr>
      <w:r w:rsidRPr="00CA3D82">
        <w:t>• ochrona gleby w systemach korzeniowych drzew/krzewów przed zagęszczeniem i zanieczyszczeniem – poprzez wprowadzenie w granicach tymczasowych stref ochronnych ogrodzeń o wysokości minimum 1,5 m;  </w:t>
      </w:r>
    </w:p>
    <w:p w14:paraId="0676F215" w14:textId="77777777" w:rsidR="00490D06" w:rsidRPr="00CA3D82" w:rsidRDefault="00490D06" w:rsidP="000F0C8C">
      <w:pPr>
        <w:pStyle w:val="Styl6"/>
      </w:pPr>
      <w:r w:rsidRPr="00CA3D82">
        <w:t>• oznaczenie stref ochronnych i wizualna informacja dla wykonawców - ogrodzenie ochronne drzew powinno być oznaczone informacją: strefa ochronna drzewa / nie składować materiałów / nie przestawiać ogrodzenia;  </w:t>
      </w:r>
    </w:p>
    <w:p w14:paraId="1C31D2C4" w14:textId="7C89FDFA" w:rsidR="00490D06" w:rsidRPr="00CA3D82" w:rsidRDefault="00490D06" w:rsidP="000F0C8C">
      <w:pPr>
        <w:pStyle w:val="Styl6"/>
      </w:pPr>
      <w:r w:rsidRPr="00CA3D82">
        <w:t>• wykonanie dróg tymczasowych – jeżeli nie ma możliwości wygrodzenia pełnej strefy ochronnej drzewa należy wykonać drogi tymczasowe z płyt lub „</w:t>
      </w:r>
      <w:proofErr w:type="spellStart"/>
      <w:r w:rsidRPr="00CA3D82">
        <w:t>geokrat</w:t>
      </w:r>
      <w:proofErr w:type="spellEnd"/>
      <w:r w:rsidRPr="00CA3D82">
        <w:t>” ułożonych na warstwie grubości min. 15 cm np. kory lub naturalnego kruszywa</w:t>
      </w:r>
      <w:r w:rsidR="00CA3D82" w:rsidRPr="00CA3D82">
        <w:t>,</w:t>
      </w:r>
    </w:p>
    <w:p w14:paraId="3E6F7974" w14:textId="6190187F" w:rsidR="00490D06" w:rsidRPr="00CA3D82" w:rsidRDefault="00490D06" w:rsidP="000F0C8C">
      <w:pPr>
        <w:pStyle w:val="Styl6"/>
      </w:pPr>
      <w:r w:rsidRPr="00CA3D82">
        <w:t>• ustalenie miejsc składowania materiałów budowlanych poza strefą ochronną drzew/krzewów</w:t>
      </w:r>
      <w:r w:rsidR="00CA3D82" w:rsidRPr="00CA3D82">
        <w:t>,</w:t>
      </w:r>
      <w:r w:rsidRPr="00CA3D82">
        <w:t>  </w:t>
      </w:r>
    </w:p>
    <w:p w14:paraId="55931F38" w14:textId="20DF40D7" w:rsidR="00490D06" w:rsidRPr="00CA3D82" w:rsidRDefault="00490D06" w:rsidP="000F0C8C">
      <w:pPr>
        <w:pStyle w:val="Styl6"/>
      </w:pPr>
      <w:r w:rsidRPr="00CA3D82">
        <w:t>• wykonywanie robót ziemnych z uwzględnieniem minimalizacji przemieszczania mas ziemi w sąsiedztwie drzew oraz konieczności ruchu maszyn po drogach tymczasowych</w:t>
      </w:r>
      <w:r w:rsidR="00CA3D82" w:rsidRPr="00CA3D82">
        <w:t>,</w:t>
      </w:r>
    </w:p>
    <w:p w14:paraId="08219D82" w14:textId="5477B7AA" w:rsidR="00490D06" w:rsidRPr="00CA3D82" w:rsidRDefault="00490D06" w:rsidP="000F0C8C">
      <w:pPr>
        <w:pStyle w:val="Styl6"/>
      </w:pPr>
      <w:r w:rsidRPr="00CA3D82">
        <w:t>• ochrona przed spływem substancji szkodliwych dla roślin – ochrona przed zalewaniem lub wyciekami wody wykorzystywanej na placu budowy</w:t>
      </w:r>
      <w:r w:rsidR="00E17C72">
        <w:t>,</w:t>
      </w:r>
    </w:p>
    <w:p w14:paraId="232FDC27" w14:textId="3AC09A3D" w:rsidR="00490D06" w:rsidRPr="00CA3D82" w:rsidRDefault="00490D06" w:rsidP="000F0C8C">
      <w:pPr>
        <w:pStyle w:val="Styl6"/>
      </w:pPr>
      <w:r w:rsidRPr="00CA3D82">
        <w:t>• ochrona drzew na placu budowy – wymagane jest zastosowanie zabiegów pielęgnacyjnych w celu minimalizowania stresu spowodowanego pracami budowlanymi: podlewanie – poprzez podlewanie bezpośrednie, deszczowanie koron, linie kropkujące</w:t>
      </w:r>
      <w:r w:rsidR="00CA3D82" w:rsidRPr="00CA3D82">
        <w:t xml:space="preserve">, </w:t>
      </w:r>
      <w:r w:rsidRPr="00CA3D82">
        <w:t>rozścielenie ściółki w strefie ochronnej drzewa – warstwa grubości do 10 cm np. grubo mielonej przekompostowanej kory</w:t>
      </w:r>
      <w:r w:rsidR="00CA3D82" w:rsidRPr="00CA3D82">
        <w:t xml:space="preserve">, </w:t>
      </w:r>
      <w:r w:rsidRPr="00CA3D82">
        <w:t>cieniowanie koron na czas wykonania prac - ograniczenie transpiracji drzew o uszkodzonych systemach korzeniowych</w:t>
      </w:r>
      <w:r w:rsidR="00CA3D82" w:rsidRPr="00CA3D82">
        <w:t>,</w:t>
      </w:r>
    </w:p>
    <w:p w14:paraId="073522C0" w14:textId="77777777" w:rsidR="00CA3D82" w:rsidRPr="00CA3D82" w:rsidRDefault="00490D06" w:rsidP="000F0C8C">
      <w:pPr>
        <w:pStyle w:val="Styl6"/>
      </w:pPr>
      <w:r w:rsidRPr="00CA3D82">
        <w:t xml:space="preserve">• cięcia korzeni drzew – mogą być wykonywane jedynie w sytuacjach uzasadnionych. </w:t>
      </w:r>
    </w:p>
    <w:p w14:paraId="4F329C32" w14:textId="6EE54FB2" w:rsidR="00490D06" w:rsidRPr="00CA3D82" w:rsidRDefault="00490D06" w:rsidP="000F0C8C">
      <w:pPr>
        <w:pStyle w:val="Styl6"/>
      </w:pPr>
      <w:r w:rsidRPr="00CA3D82">
        <w:t xml:space="preserve">Prawidłowa </w:t>
      </w:r>
      <w:r w:rsidRPr="00CA3D82">
        <w:rPr>
          <w:b/>
          <w:bCs/>
        </w:rPr>
        <w:t xml:space="preserve">technika cięcia korzeni </w:t>
      </w:r>
      <w:r w:rsidRPr="00CA3D82">
        <w:t>– w sytuacjach koniecznych ciąć korzenie o średnicy nie większej niż 1,5 cm; w miarę możliwości zachować czystą powierzchnię rany</w:t>
      </w:r>
      <w:r w:rsidR="00CA3D82" w:rsidRPr="00CA3D82">
        <w:t>.</w:t>
      </w:r>
    </w:p>
    <w:p w14:paraId="039392D6" w14:textId="77777777" w:rsidR="00CA3D82" w:rsidRPr="00261074" w:rsidRDefault="00CA3D82" w:rsidP="00CC4A41">
      <w:pPr>
        <w:pStyle w:val="Styl16"/>
      </w:pPr>
      <w:bookmarkStart w:id="76" w:name="_Toc218856658"/>
      <w:bookmarkStart w:id="77" w:name="_Toc225855957"/>
      <w:r w:rsidRPr="00261074">
        <w:t>Podstawa prawna</w:t>
      </w:r>
      <w:bookmarkEnd w:id="76"/>
      <w:bookmarkEnd w:id="77"/>
    </w:p>
    <w:p w14:paraId="4F74E000" w14:textId="77777777" w:rsidR="00CA3D82" w:rsidRPr="00CA3D82" w:rsidRDefault="00CA3D82" w:rsidP="000F0C8C">
      <w:pPr>
        <w:pStyle w:val="Styl6"/>
        <w:rPr>
          <w:lang w:eastAsia="en-US"/>
        </w:rPr>
      </w:pPr>
      <w:r w:rsidRPr="00CA3D82">
        <w:rPr>
          <w:lang w:eastAsia="en-US"/>
        </w:rPr>
        <w:t>• 16 kwietnia 2004 r. o ochronie przyrody (tekst jednolity: Dz.U. z 2021 r. poz. 1098) oraz akty wykonawcze do niej. Zgodnie z bowiem zapisami cytowanej ustawy:</w:t>
      </w:r>
    </w:p>
    <w:p w14:paraId="51C24C0C" w14:textId="77777777" w:rsidR="00CA3D82" w:rsidRPr="00CA3D82" w:rsidRDefault="00CA3D82" w:rsidP="000F0C8C">
      <w:pPr>
        <w:pStyle w:val="Styl6"/>
        <w:rPr>
          <w:lang w:eastAsia="en-US"/>
        </w:rPr>
      </w:pPr>
      <w:r w:rsidRPr="00CA3D82">
        <w:rPr>
          <w:lang w:eastAsia="en-US"/>
        </w:rPr>
        <w:t>- Ochrona przyrody polega na zachowaniu, zrównoważonym użytkowaniu oraz odnawianiu zasobów, tworów i składników przyrody, w tym między innymi: zieleni w miastach i wsiach; zadrzewień (art. 2 ust. 1 pkt 8, 9)</w:t>
      </w:r>
    </w:p>
    <w:p w14:paraId="25EC3F5A" w14:textId="77777777" w:rsidR="00CA3D82" w:rsidRPr="00CA3D82" w:rsidRDefault="00CA3D82" w:rsidP="000F0C8C">
      <w:pPr>
        <w:pStyle w:val="Styl6"/>
        <w:rPr>
          <w:lang w:eastAsia="en-US"/>
        </w:rPr>
      </w:pPr>
      <w:r w:rsidRPr="00CA3D82">
        <w:rPr>
          <w:lang w:eastAsia="en-US"/>
        </w:rPr>
        <w:t>- Celem ochrony przyrody jest między innymi ochrona walorów krajobrazowych, zieleni w miastach i wsiach oraz zadrzewień (art. 2 ust. 2 pkt 5).</w:t>
      </w:r>
    </w:p>
    <w:p w14:paraId="7347351C" w14:textId="77777777" w:rsidR="00CA3D82" w:rsidRPr="00CA3D82" w:rsidRDefault="00CA3D82" w:rsidP="000F0C8C">
      <w:pPr>
        <w:pStyle w:val="Styl6"/>
        <w:rPr>
          <w:lang w:eastAsia="en-US"/>
        </w:rPr>
      </w:pPr>
      <w:r w:rsidRPr="00CA3D82">
        <w:rPr>
          <w:lang w:eastAsia="en-US"/>
        </w:rPr>
        <w:t>- Przez żywotność drzewa lub krzewu rozumie się jego prawidłowy przebieg ogółu procesów życiowych (art. 5 pkt 26e).</w:t>
      </w:r>
    </w:p>
    <w:p w14:paraId="0DCD7613" w14:textId="77777777" w:rsidR="00CA3D82" w:rsidRPr="00CA3D82" w:rsidRDefault="00CA3D82" w:rsidP="000F0C8C">
      <w:pPr>
        <w:pStyle w:val="Styl6"/>
        <w:rPr>
          <w:lang w:eastAsia="en-US"/>
        </w:rPr>
      </w:pPr>
      <w:r w:rsidRPr="00CA3D82">
        <w:rPr>
          <w:lang w:eastAsia="en-US"/>
        </w:rPr>
        <w:t>- Prace ziemne oraz inne prace wykonywane ręcznie, z wykorzystaniem sprzętu mechanicznego lub urządzeń technicznych, wykonywane w obrębie korzeni, pnia lub korony drzewa lub w obrębie korzeni lub pędów krzewu, przeprowadza się w sposób najmniej szkodzący drzewom lub krzewom (art. 87a ust. 1).</w:t>
      </w:r>
    </w:p>
    <w:p w14:paraId="1E3776F8" w14:textId="77777777" w:rsidR="00CA3D82" w:rsidRPr="00CA3D82" w:rsidRDefault="00CA3D82" w:rsidP="000F0C8C">
      <w:pPr>
        <w:pStyle w:val="Styl6"/>
        <w:rPr>
          <w:lang w:eastAsia="en-US"/>
        </w:rPr>
      </w:pPr>
      <w:r w:rsidRPr="00CA3D82">
        <w:rPr>
          <w:lang w:eastAsia="en-US"/>
        </w:rPr>
        <w:t>- Usunięcie gałęzi w wymiarze przekraczającym 30% korony, która rozwinęła się w całym okresie rozwoju drzewa, w celu innym niż określony w ust. 2, stanowi uszkodzenie drzewa (art. 87a ust. 4).</w:t>
      </w:r>
    </w:p>
    <w:p w14:paraId="50DBC72F" w14:textId="77777777" w:rsidR="00CA3D82" w:rsidRPr="00CA3D82" w:rsidRDefault="00CA3D82" w:rsidP="000F0C8C">
      <w:pPr>
        <w:pStyle w:val="Styl6"/>
        <w:rPr>
          <w:lang w:eastAsia="en-US"/>
        </w:rPr>
      </w:pPr>
      <w:r w:rsidRPr="00CA3D82">
        <w:rPr>
          <w:lang w:eastAsia="en-US"/>
        </w:rPr>
        <w:t>- Usunięcie gałęzi w wymiarze przekraczającym 50% korony, która rozwinęła się w całym okresie rozwoju drzewa, w celu innym niż określony w ust. 2, stanowi zniszczenie drzewa (art. 87a ust. 5).</w:t>
      </w:r>
    </w:p>
    <w:p w14:paraId="1A752DAB" w14:textId="52DC6473" w:rsidR="00CA3D82" w:rsidRDefault="00CA3D82" w:rsidP="000F0C8C">
      <w:pPr>
        <w:pStyle w:val="Styl6"/>
        <w:rPr>
          <w:lang w:eastAsia="en-US"/>
        </w:rPr>
      </w:pPr>
      <w:r w:rsidRPr="00CA3D82">
        <w:rPr>
          <w:lang w:eastAsia="en-US"/>
        </w:rPr>
        <w:t>- Wójt, burmistrz albo prezydent miasta wymierza administracyjną karę pieniężną między innymi za: usunięcie drzewa lub krzewu bez wymaganego zezwolenia; zniszczenie drzewa lub krzewu; uszkodzenie drzewa spowodowane wykonywaniem prac w obrębie korony drzewa (art. 88 ust. 1 pkt 1, 3, 4).</w:t>
      </w:r>
    </w:p>
    <w:p w14:paraId="3A64F386" w14:textId="77777777" w:rsidR="00E17C72" w:rsidRPr="00261074" w:rsidRDefault="00E17C72" w:rsidP="00564697">
      <w:pPr>
        <w:pStyle w:val="Styl15"/>
      </w:pPr>
      <w:bookmarkStart w:id="78" w:name="_Toc218856659"/>
      <w:bookmarkStart w:id="79" w:name="_Toc225855958"/>
      <w:r w:rsidRPr="00261074">
        <w:rPr>
          <w:rStyle w:val="normaltextrun"/>
        </w:rPr>
        <w:t>PRZEPISY ZWIĄZANE</w:t>
      </w:r>
      <w:bookmarkEnd w:id="78"/>
      <w:bookmarkEnd w:id="79"/>
      <w:r>
        <w:rPr>
          <w:rStyle w:val="normaltextrun"/>
        </w:rPr>
        <w:tab/>
      </w:r>
      <w:r>
        <w:rPr>
          <w:rStyle w:val="normaltextrun"/>
        </w:rPr>
        <w:tab/>
      </w:r>
      <w:r>
        <w:rPr>
          <w:rStyle w:val="normaltextrun"/>
        </w:rPr>
        <w:tab/>
      </w:r>
      <w:r>
        <w:rPr>
          <w:rStyle w:val="normaltextrun"/>
        </w:rPr>
        <w:tab/>
      </w:r>
      <w:r>
        <w:rPr>
          <w:rStyle w:val="normaltextrun"/>
        </w:rPr>
        <w:tab/>
      </w:r>
      <w:r>
        <w:rPr>
          <w:rStyle w:val="normaltextrun"/>
        </w:rPr>
        <w:tab/>
      </w:r>
      <w:r>
        <w:rPr>
          <w:rStyle w:val="normaltextrun"/>
        </w:rPr>
        <w:tab/>
      </w:r>
      <w:r>
        <w:rPr>
          <w:rStyle w:val="normaltextrun"/>
        </w:rPr>
        <w:tab/>
      </w:r>
      <w:r>
        <w:rPr>
          <w:rStyle w:val="normaltextrun"/>
        </w:rPr>
        <w:tab/>
      </w:r>
      <w:r>
        <w:rPr>
          <w:rStyle w:val="normaltextrun"/>
        </w:rPr>
        <w:tab/>
      </w:r>
      <w:r>
        <w:rPr>
          <w:rStyle w:val="normaltextrun"/>
        </w:rPr>
        <w:tab/>
      </w:r>
    </w:p>
    <w:p w14:paraId="4DDF2F60" w14:textId="77777777" w:rsidR="00E17C72" w:rsidRPr="00E17C72" w:rsidRDefault="00E17C72" w:rsidP="000F0C8C">
      <w:pPr>
        <w:pStyle w:val="Styl6"/>
      </w:pPr>
      <w:bookmarkStart w:id="80" w:name="Bookmark5"/>
      <w:r w:rsidRPr="00E17C72">
        <w:t>- Ustawy z dn. 27.04.2001 r. Prawo Ochrony Środowiska</w:t>
      </w:r>
      <w:bookmarkEnd w:id="80"/>
      <w:r w:rsidRPr="00E17C72">
        <w:t xml:space="preserve"> z późniejszymi zmianami</w:t>
      </w:r>
    </w:p>
    <w:p w14:paraId="06294B99" w14:textId="77777777" w:rsidR="00E17C72" w:rsidRPr="00E17C72" w:rsidRDefault="00E17C72" w:rsidP="000F0C8C">
      <w:pPr>
        <w:pStyle w:val="Styl6"/>
      </w:pPr>
      <w:bookmarkStart w:id="81" w:name="Bookmark6"/>
      <w:r w:rsidRPr="00E17C72">
        <w:t>- Ustawy z dn. 16.04.2004 r. o Ochronie Przyrody</w:t>
      </w:r>
      <w:bookmarkEnd w:id="81"/>
      <w:r w:rsidRPr="00E17C72">
        <w:t xml:space="preserve"> z późniejszymi zmianami</w:t>
      </w:r>
    </w:p>
    <w:p w14:paraId="7945D843" w14:textId="77777777" w:rsidR="00E17C72" w:rsidRPr="00E17C72" w:rsidRDefault="00E17C72" w:rsidP="000F0C8C">
      <w:pPr>
        <w:pStyle w:val="Styl6"/>
      </w:pPr>
      <w:bookmarkStart w:id="82" w:name="Bookmark7"/>
      <w:r w:rsidRPr="00E17C72">
        <w:t>- Ustawy z dn. 19.12.2002 r. o odpadach</w:t>
      </w:r>
      <w:bookmarkEnd w:id="82"/>
      <w:r w:rsidRPr="00E17C72">
        <w:t xml:space="preserve"> z późniejszymi zmianami</w:t>
      </w:r>
    </w:p>
    <w:p w14:paraId="4DB2872C" w14:textId="088011EE" w:rsidR="00E17C72" w:rsidRPr="00E17C72" w:rsidRDefault="00E17C72" w:rsidP="000F0C8C">
      <w:pPr>
        <w:pStyle w:val="Styl6"/>
      </w:pPr>
      <w:r w:rsidRPr="00E17C72">
        <w:t>- Ustawa z dnia 7 lipca 1994r. Prawo budowlane (wraz z późniejszymi zmianami);   </w:t>
      </w:r>
    </w:p>
    <w:p w14:paraId="54F87E8C" w14:textId="77777777" w:rsidR="00E17C72" w:rsidRPr="00E17C72" w:rsidRDefault="00E17C72" w:rsidP="000F0C8C">
      <w:pPr>
        <w:pStyle w:val="Styl6"/>
      </w:pPr>
      <w:r w:rsidRPr="00E17C72">
        <w:lastRenderedPageBreak/>
        <w:t xml:space="preserve">- Ustawa z dnia 20 czerwca 1997 r. Prawo o ruchu drogowym </w:t>
      </w:r>
      <w:r w:rsidRPr="00E17C72">
        <w:rPr>
          <w:sz w:val="22"/>
        </w:rPr>
        <w:t>z późniejszymi zmianami</w:t>
      </w:r>
      <w:r w:rsidRPr="00E17C72">
        <w:t>;</w:t>
      </w:r>
    </w:p>
    <w:p w14:paraId="5C1B9959" w14:textId="343C9667" w:rsidR="00E17C72" w:rsidRPr="00E17C72" w:rsidRDefault="00E17C72" w:rsidP="000F0C8C">
      <w:pPr>
        <w:pStyle w:val="Styl6"/>
      </w:pPr>
      <w:r w:rsidRPr="00E17C72">
        <w:t>- Rozporządzenie Ministra Infrastruktury z dnia 12 kwietnia 2002r. w sprawie warunków technicznych, jakim powinny odpowiadać budynki i ich usytuowanie wraz z późniejszymi zmianami);   </w:t>
      </w:r>
    </w:p>
    <w:p w14:paraId="3FAF59DA" w14:textId="77777777" w:rsidR="003F74BC" w:rsidRPr="00261074" w:rsidRDefault="003F74BC" w:rsidP="000F0C8C">
      <w:pPr>
        <w:pStyle w:val="Styl6"/>
      </w:pPr>
    </w:p>
    <w:p w14:paraId="4516C91A" w14:textId="31AF8AF7" w:rsidR="003F74BC" w:rsidRPr="00261074" w:rsidRDefault="003F74BC" w:rsidP="00DD1CCE">
      <w:pPr>
        <w:pStyle w:val="Nagwek1"/>
      </w:pPr>
      <w:bookmarkStart w:id="83" w:name="_Toc218856660"/>
      <w:bookmarkStart w:id="84" w:name="_Toc225855959"/>
      <w:r w:rsidRPr="00261074">
        <w:t>Materiały</w:t>
      </w:r>
      <w:bookmarkEnd w:id="83"/>
      <w:bookmarkEnd w:id="84"/>
      <w:r w:rsidR="00261074">
        <w:tab/>
      </w:r>
      <w:r w:rsidR="00261074">
        <w:tab/>
      </w:r>
      <w:r w:rsidR="00261074">
        <w:tab/>
      </w:r>
      <w:r w:rsidR="00261074">
        <w:tab/>
      </w:r>
      <w:r w:rsidR="00261074">
        <w:tab/>
      </w:r>
      <w:r w:rsidR="00261074">
        <w:tab/>
      </w:r>
      <w:r w:rsidR="00261074">
        <w:tab/>
      </w:r>
      <w:r w:rsidR="00261074">
        <w:tab/>
      </w:r>
      <w:r w:rsidR="00261074">
        <w:tab/>
      </w:r>
      <w:r w:rsidR="00261074">
        <w:tab/>
      </w:r>
      <w:r w:rsidR="00261074">
        <w:tab/>
      </w:r>
      <w:r w:rsidR="00261074">
        <w:tab/>
      </w:r>
      <w:r w:rsidR="00261074">
        <w:tab/>
      </w:r>
    </w:p>
    <w:p w14:paraId="162DBA2C" w14:textId="77777777" w:rsidR="003F74BC" w:rsidRPr="00261074" w:rsidRDefault="003F74BC" w:rsidP="00DD1CCE">
      <w:pPr>
        <w:pStyle w:val="Styl15"/>
      </w:pPr>
      <w:bookmarkStart w:id="85" w:name="_Toc218856661"/>
      <w:bookmarkStart w:id="86" w:name="_Toc225855960"/>
      <w:r w:rsidRPr="00261074">
        <w:t>Wymagania ogólne</w:t>
      </w:r>
      <w:bookmarkEnd w:id="85"/>
      <w:bookmarkEnd w:id="86"/>
      <w:r w:rsidRPr="00261074">
        <w:t>  </w:t>
      </w:r>
    </w:p>
    <w:p w14:paraId="734BE7A6" w14:textId="137C23EC" w:rsidR="003F74BC" w:rsidRPr="00E17C72" w:rsidRDefault="003F74BC" w:rsidP="000F0C8C">
      <w:pPr>
        <w:pStyle w:val="Styl6"/>
      </w:pPr>
      <w:r w:rsidRPr="00E17C72">
        <w:t>Wykonawca zobowiązany jest do używania materiałów dopuszczonych do obrotu i powszechnego stosowania</w:t>
      </w:r>
      <w:r w:rsidR="007B1CCB" w:rsidRPr="00E17C72">
        <w:t xml:space="preserve"> </w:t>
      </w:r>
      <w:r w:rsidRPr="00E17C72">
        <w:t>w budownictwie (jeśli dotyczy).  </w:t>
      </w:r>
    </w:p>
    <w:p w14:paraId="4202B7F3" w14:textId="77777777" w:rsidR="003F74BC" w:rsidRPr="00E17C72" w:rsidRDefault="003F74BC" w:rsidP="000F0C8C">
      <w:pPr>
        <w:pStyle w:val="Styl6"/>
      </w:pPr>
      <w:r w:rsidRPr="00E17C72">
        <w:t>Elementy nie będące wyrobami budowlanymi, np. rośliny, muszą posiadać informacje o nazwie gatunku, odmianie, źródle pochodzenia i wszelkie inne oznaczenia oraz dokumenty wynikające z przepisów szczegółowych. Min. 1 sz. rośliny danej odmiany powinna powiadać etykietę z nazwą gatunkową oraz odmianą.   </w:t>
      </w:r>
    </w:p>
    <w:p w14:paraId="7D57CDCD" w14:textId="476959D8" w:rsidR="003F74BC" w:rsidRPr="00E17C72" w:rsidRDefault="003F74BC" w:rsidP="00DD1CCE">
      <w:pPr>
        <w:pStyle w:val="Styl15"/>
        <w:rPr>
          <w:color w:val="000000" w:themeColor="text1"/>
        </w:rPr>
      </w:pPr>
      <w:bookmarkStart w:id="87" w:name="_Toc218856662"/>
      <w:bookmarkStart w:id="88" w:name="_Toc225855961"/>
      <w:r w:rsidRPr="00E17C72">
        <w:rPr>
          <w:color w:val="000000" w:themeColor="text1"/>
        </w:rPr>
        <w:t>Materiały szkodliwe dla otoczenia</w:t>
      </w:r>
      <w:bookmarkEnd w:id="87"/>
      <w:bookmarkEnd w:id="88"/>
      <w:r w:rsidRPr="00E17C72">
        <w:rPr>
          <w:color w:val="000000" w:themeColor="text1"/>
        </w:rPr>
        <w:t>   </w:t>
      </w:r>
    </w:p>
    <w:p w14:paraId="2C7F1A39" w14:textId="77777777" w:rsidR="003F74BC" w:rsidRPr="00E17C72" w:rsidRDefault="003F74BC" w:rsidP="000F0C8C">
      <w:pPr>
        <w:pStyle w:val="Styl6"/>
      </w:pPr>
      <w:r w:rsidRPr="00E17C72">
        <w:t>Nie należy stosować materiałów trwale szkodliwych dla otoczenia.  </w:t>
      </w:r>
    </w:p>
    <w:p w14:paraId="754E204B" w14:textId="7A968A0C" w:rsidR="003F74BC" w:rsidRPr="00DD1CCE" w:rsidRDefault="003F74BC" w:rsidP="00DD1CCE">
      <w:pPr>
        <w:pStyle w:val="Styl15"/>
      </w:pPr>
      <w:bookmarkStart w:id="89" w:name="_Toc218856663"/>
      <w:bookmarkStart w:id="90" w:name="_Toc225855962"/>
      <w:r w:rsidRPr="00DD1CCE">
        <w:t xml:space="preserve">Składowanie </w:t>
      </w:r>
      <w:r w:rsidR="00285CC7" w:rsidRPr="00DD1CCE">
        <w:t xml:space="preserve">i wywóz </w:t>
      </w:r>
      <w:r w:rsidRPr="00DD1CCE">
        <w:t>materiałów</w:t>
      </w:r>
      <w:bookmarkEnd w:id="89"/>
      <w:bookmarkEnd w:id="90"/>
    </w:p>
    <w:p w14:paraId="22FF1EEA" w14:textId="3D6A7DBC" w:rsidR="007B1CCB" w:rsidRPr="00E17C72" w:rsidRDefault="007B1CCB" w:rsidP="000F0C8C">
      <w:pPr>
        <w:pStyle w:val="Styl6"/>
      </w:pPr>
      <w:r w:rsidRPr="00E17C72">
        <w:rPr>
          <w:lang w:eastAsia="en-US"/>
        </w:rPr>
        <w:t xml:space="preserve">• </w:t>
      </w:r>
      <w:r w:rsidRPr="00E17C72">
        <w:t>Składowanie materiałów</w:t>
      </w:r>
    </w:p>
    <w:p w14:paraId="3FC5F7E2" w14:textId="6A7417DF" w:rsidR="007B1CCB" w:rsidRPr="00E17C72" w:rsidRDefault="007B1CCB" w:rsidP="000F0C8C">
      <w:pPr>
        <w:pStyle w:val="Styl6"/>
      </w:pPr>
      <w:r w:rsidRPr="00E17C72">
        <w:t xml:space="preserve">- Dostawa materiałów i sprzętu na teren realizacji przedmiotu umowy powinna odpowiadać postępowi robót. Zabrania się składowania materiałów w sposób ciągły. Wykonawca zobowiązuje się do czasowego składowania materiałów w tym roślin, podłoża, ściółki w lokalizacji nie będącej terenami objętymi pracami. Wykonawca na własny koszt zorganizuje zaplecze do składowania materiałów. Zgodność materiałów z opisem przedmiotu zamówienia zostanie sprawdzona w ramach określonych kontroli. Odrzucony materiał nie powinien być przechowywany na terenie objętym </w:t>
      </w:r>
      <w:proofErr w:type="spellStart"/>
      <w:r w:rsidRPr="00E17C72">
        <w:t>nasadzeniami</w:t>
      </w:r>
      <w:proofErr w:type="spellEnd"/>
      <w:r w:rsidRPr="00E17C72">
        <w:t>, a koszty wymiany wadliwych materiałów ponosi Wykonawca.   </w:t>
      </w:r>
    </w:p>
    <w:p w14:paraId="5DFCCA3B" w14:textId="7C3AF9A6" w:rsidR="00C87C5A" w:rsidRPr="00E17C72" w:rsidRDefault="00C87C5A" w:rsidP="000F0C8C">
      <w:pPr>
        <w:pStyle w:val="Styl6"/>
      </w:pPr>
      <w:r w:rsidRPr="00E17C72">
        <w:rPr>
          <w:lang w:eastAsia="en-US"/>
        </w:rPr>
        <w:t xml:space="preserve">• </w:t>
      </w:r>
      <w:r w:rsidRPr="00E17C72">
        <w:t>Składowanie odpadów</w:t>
      </w:r>
    </w:p>
    <w:p w14:paraId="5139C5D8" w14:textId="151365F9" w:rsidR="003F74BC" w:rsidRPr="00E17C72" w:rsidRDefault="00C87C5A" w:rsidP="000F0C8C">
      <w:pPr>
        <w:pStyle w:val="Styl6"/>
      </w:pPr>
      <w:r w:rsidRPr="00E17C72">
        <w:t xml:space="preserve">- </w:t>
      </w:r>
      <w:r w:rsidR="003F74BC" w:rsidRPr="00E17C72">
        <w:t>Zamawiający nie dopuszcza składowania materiałów na terenach pasa drogowego bez uzyskania w tym celu stosownych zgód. Składowane materiały na terenach nie stanowiących pasa drogowego powinny być zabezpieczone przed kradzieżą oraz utratą swojej jakości i właściwości. Wykonawca zabezpiecza materiały na własny koszt.  Miejsce składowania do ustalenia z przedstawicielem Zamawiającego. </w:t>
      </w:r>
    </w:p>
    <w:p w14:paraId="01223724" w14:textId="09DAD0FE" w:rsidR="00C87C5A" w:rsidRPr="00E17C72" w:rsidRDefault="00C87C5A" w:rsidP="000F0C8C">
      <w:pPr>
        <w:pStyle w:val="Styl6"/>
      </w:pPr>
      <w:r w:rsidRPr="00E17C72">
        <w:rPr>
          <w:lang w:eastAsia="en-US"/>
        </w:rPr>
        <w:t>• Utylizacja odpadów</w:t>
      </w:r>
    </w:p>
    <w:p w14:paraId="133AB4BE" w14:textId="77777777" w:rsidR="00C87C5A" w:rsidRPr="00E17C72" w:rsidRDefault="00C87C5A" w:rsidP="000F0C8C">
      <w:pPr>
        <w:pStyle w:val="Styl6"/>
      </w:pPr>
      <w:r w:rsidRPr="00E17C72">
        <w:t xml:space="preserve">- Wykonawca zobowiązany jest do utylizacji powstałych odpadów w sposób legalny, zgodnie z treścią Ustawy o odpadach z dnia 14 grudnia 2012r. </w:t>
      </w:r>
    </w:p>
    <w:p w14:paraId="308D2B40" w14:textId="7F486EA4" w:rsidR="00285CC7" w:rsidRPr="00E17C72" w:rsidRDefault="00C87C5A" w:rsidP="000F0C8C">
      <w:pPr>
        <w:pStyle w:val="Styl6"/>
      </w:pPr>
      <w:r w:rsidRPr="00E17C72">
        <w:t xml:space="preserve">- </w:t>
      </w:r>
      <w:r w:rsidR="00285CC7" w:rsidRPr="00E17C72">
        <w:t>Zamawiający wymaga wywozu zanieczyszczeń na legalne wysypisko miejskie. W przypadkach wątpliwych Zamawiający może wezwać Wykonawcę do przedstawienia dokumentacji wywozu odpadów i zanieczyszczeń na legalne wysypisko miejskie.</w:t>
      </w:r>
    </w:p>
    <w:p w14:paraId="64972A91" w14:textId="3A213033" w:rsidR="00446C56" w:rsidRPr="00E17C72" w:rsidRDefault="00C87C5A" w:rsidP="000F0C8C">
      <w:pPr>
        <w:pStyle w:val="Styl6"/>
      </w:pPr>
      <w:r w:rsidRPr="00E17C72">
        <w:t>- Odpady zielone, gałęzie krzewów i drzew muszą być wywiezione w tym samym dniu na wysypisko miejskie lub   mogą być wykorzystane jako zrębka</w:t>
      </w:r>
      <w:r w:rsidR="00564697">
        <w:t>/warkocz.</w:t>
      </w:r>
    </w:p>
    <w:p w14:paraId="3067DF30" w14:textId="77777777" w:rsidR="003F74BC" w:rsidRPr="00DD1CCE" w:rsidRDefault="003F74BC" w:rsidP="00DD1CCE">
      <w:pPr>
        <w:pStyle w:val="Styl15"/>
      </w:pPr>
      <w:bookmarkStart w:id="91" w:name="_Toc218856664"/>
      <w:bookmarkStart w:id="92" w:name="_Toc225855963"/>
      <w:r w:rsidRPr="00DD1CCE">
        <w:t>Wycena robót</w:t>
      </w:r>
      <w:bookmarkEnd w:id="91"/>
      <w:bookmarkEnd w:id="92"/>
      <w:r w:rsidRPr="00DD1CCE">
        <w:t>   </w:t>
      </w:r>
    </w:p>
    <w:p w14:paraId="1BEA079C" w14:textId="432BA53A" w:rsidR="003F74BC" w:rsidRPr="00E17C72" w:rsidRDefault="003F74BC" w:rsidP="000F0C8C">
      <w:pPr>
        <w:pStyle w:val="Styl6"/>
      </w:pPr>
      <w:r w:rsidRPr="00E17C72">
        <w:t>Oferta cenowa wykonania robót musi obejmować wszystkie prace niezbędne do prawidłowego wykonania przedmiotu umowy wraz z pielęgnacją oraz inne koszty, takie jak: koszty transportu, opłaty za wywóz materiałów z rozbiórek lub uporządkowania terenu, opłaty celne, koszty badań</w:t>
      </w:r>
      <w:r w:rsidR="00767D36" w:rsidRPr="00E17C72">
        <w:t xml:space="preserve">, uzgodnienia, wjazdówki, tymczasową organizację ruchu, </w:t>
      </w:r>
      <w:r w:rsidRPr="00E17C72">
        <w:t>itp. </w:t>
      </w:r>
    </w:p>
    <w:p w14:paraId="7C32B6F9" w14:textId="77777777" w:rsidR="003F74BC" w:rsidRPr="00DD1CCE" w:rsidRDefault="003F74BC" w:rsidP="00DD1CCE">
      <w:pPr>
        <w:pStyle w:val="Styl15"/>
      </w:pPr>
      <w:bookmarkStart w:id="93" w:name="_Toc218856665"/>
      <w:bookmarkStart w:id="94" w:name="_Toc225855964"/>
      <w:r w:rsidRPr="00DD1CCE">
        <w:t>Wykonanie robót</w:t>
      </w:r>
      <w:bookmarkEnd w:id="93"/>
      <w:bookmarkEnd w:id="94"/>
      <w:r w:rsidRPr="00DD1CCE">
        <w:t>   </w:t>
      </w:r>
    </w:p>
    <w:p w14:paraId="40A25D5A" w14:textId="77777777" w:rsidR="003F74BC" w:rsidRPr="00261074" w:rsidRDefault="003F74BC" w:rsidP="000F0C8C">
      <w:pPr>
        <w:pStyle w:val="Styl6"/>
      </w:pPr>
      <w:r w:rsidRPr="00E17C72">
        <w:t>Dokonanie wyboru metod i technologii wykonania robót należy do Wykonawcy, przy czym winien on zwrócić uwagę na zapewnienie należytej jakości i spełnienie wymagań stawianych przez Zamawiającego</w:t>
      </w:r>
      <w:r w:rsidRPr="00261074">
        <w:t>. </w:t>
      </w:r>
    </w:p>
    <w:p w14:paraId="5D365DD6" w14:textId="3B46C0A1" w:rsidR="00ED6314" w:rsidRPr="00DD1CCE" w:rsidRDefault="00ED6314" w:rsidP="00DD1CCE">
      <w:pPr>
        <w:pStyle w:val="Styl15"/>
      </w:pPr>
      <w:bookmarkStart w:id="95" w:name="_Toc218856667"/>
      <w:bookmarkStart w:id="96" w:name="_Toc225855965"/>
      <w:r w:rsidRPr="00DD1CCE">
        <w:t>Dostawa</w:t>
      </w:r>
      <w:bookmarkEnd w:id="95"/>
      <w:bookmarkEnd w:id="96"/>
    </w:p>
    <w:p w14:paraId="2458B981" w14:textId="61F42F0A" w:rsidR="00ED6314" w:rsidRPr="00E17C72" w:rsidRDefault="00ED6314" w:rsidP="000F0C8C">
      <w:pPr>
        <w:pStyle w:val="Styl6"/>
      </w:pPr>
      <w:r w:rsidRPr="00E17C72">
        <w:t>Należy rozumieć jako: zakup i transport na miejsce objęte koncepcją projektową.</w:t>
      </w:r>
    </w:p>
    <w:p w14:paraId="6FBD7E3A" w14:textId="58221B48" w:rsidR="00ED6314" w:rsidRPr="00E17C72" w:rsidRDefault="00ED6314" w:rsidP="000F0C8C">
      <w:pPr>
        <w:pStyle w:val="Styl6"/>
      </w:pPr>
      <w:r w:rsidRPr="00E17C72">
        <w:t xml:space="preserve">Zgodnie z art. 7 pkt 4 i 32 ustawy z 11 września 2019 r. – Prawo zamówień publicznych (tekst jedn.: </w:t>
      </w:r>
      <w:r w:rsidR="00605C35">
        <w:t>(Dz. U. 2024.poz.1320 ze zm.</w:t>
      </w:r>
      <w:r w:rsidRPr="00E17C72">
        <w:t>)</w:t>
      </w:r>
      <w:r w:rsidR="00605C35">
        <w:t>.</w:t>
      </w:r>
    </w:p>
    <w:p w14:paraId="0FA6DA10" w14:textId="64A0EEC9" w:rsidR="001C6FBC" w:rsidRPr="00261074" w:rsidRDefault="003F74BC" w:rsidP="00E17C72">
      <w:pPr>
        <w:pStyle w:val="paragraph"/>
        <w:spacing w:before="0" w:beforeAutospacing="0" w:after="0" w:afterAutospacing="0"/>
        <w:ind w:left="555" w:hanging="270"/>
        <w:jc w:val="both"/>
        <w:textAlignment w:val="baseline"/>
      </w:pPr>
      <w:r w:rsidRPr="00261074">
        <w:rPr>
          <w:rStyle w:val="eop"/>
          <w:rFonts w:ascii="Open Sans" w:eastAsia="Arial" w:hAnsi="Open Sans" w:cs="Open Sans"/>
        </w:rPr>
        <w:t> </w:t>
      </w:r>
    </w:p>
    <w:p w14:paraId="28F9429A" w14:textId="2F64117B" w:rsidR="00513C86" w:rsidRPr="00261074" w:rsidRDefault="003336EB" w:rsidP="00DD1CCE">
      <w:pPr>
        <w:pStyle w:val="Nagwek1"/>
      </w:pPr>
      <w:bookmarkStart w:id="97" w:name="_Toc218856668"/>
      <w:bookmarkStart w:id="98" w:name="_Toc225855966"/>
      <w:r w:rsidRPr="00261074">
        <w:lastRenderedPageBreak/>
        <w:t>S</w:t>
      </w:r>
      <w:r w:rsidR="00513C86" w:rsidRPr="00261074">
        <w:t>PIS ROBÓT</w:t>
      </w:r>
      <w:bookmarkEnd w:id="97"/>
      <w:bookmarkEnd w:id="98"/>
      <w:r w:rsidR="00F81FBB">
        <w:tab/>
      </w:r>
      <w:r w:rsidR="00F81FBB">
        <w:tab/>
      </w:r>
      <w:r w:rsidR="00F81FBB">
        <w:tab/>
      </w:r>
      <w:r w:rsidR="00F81FBB">
        <w:tab/>
      </w:r>
      <w:r w:rsidR="00F81FBB">
        <w:tab/>
      </w:r>
      <w:r w:rsidR="00F81FBB">
        <w:tab/>
      </w:r>
      <w:r w:rsidR="00F81FBB">
        <w:tab/>
      </w:r>
      <w:r w:rsidR="00F81FBB">
        <w:tab/>
      </w:r>
      <w:r w:rsidR="00F81FBB">
        <w:tab/>
      </w:r>
      <w:r w:rsidR="00F81FBB">
        <w:tab/>
      </w:r>
      <w:r w:rsidR="00F81FBB">
        <w:tab/>
      </w:r>
      <w:r w:rsidR="00F81FBB">
        <w:tab/>
      </w:r>
    </w:p>
    <w:tbl>
      <w:tblPr>
        <w:tblW w:w="92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600"/>
        <w:gridCol w:w="7120"/>
        <w:gridCol w:w="1480"/>
      </w:tblGrid>
      <w:tr w:rsidR="00357583" w14:paraId="1B849EC7" w14:textId="77777777" w:rsidTr="00357583">
        <w:trPr>
          <w:trHeight w:val="300"/>
        </w:trPr>
        <w:tc>
          <w:tcPr>
            <w:tcW w:w="600" w:type="dxa"/>
            <w:noWrap/>
            <w:vAlign w:val="center"/>
            <w:hideMark/>
          </w:tcPr>
          <w:p w14:paraId="5C4AC03E" w14:textId="77777777" w:rsidR="00357583" w:rsidRDefault="00357583">
            <w:pPr>
              <w:spacing w:line="240" w:lineRule="auto"/>
              <w:jc w:val="center"/>
              <w:rPr>
                <w:rFonts w:ascii="Calibri" w:eastAsia="Times New Roman" w:hAnsi="Calibri" w:cs="Calibri"/>
                <w:color w:val="000000"/>
                <w:sz w:val="20"/>
                <w:szCs w:val="20"/>
              </w:rPr>
            </w:pPr>
            <w:bookmarkStart w:id="99" w:name="_Toc218856669"/>
            <w:r>
              <w:rPr>
                <w:rFonts w:ascii="Calibri" w:hAnsi="Calibri" w:cs="Calibri"/>
                <w:color w:val="000000"/>
                <w:sz w:val="20"/>
                <w:szCs w:val="20"/>
              </w:rPr>
              <w:t>I.01</w:t>
            </w:r>
          </w:p>
        </w:tc>
        <w:tc>
          <w:tcPr>
            <w:tcW w:w="7120" w:type="dxa"/>
            <w:vAlign w:val="center"/>
            <w:hideMark/>
          </w:tcPr>
          <w:p w14:paraId="3ABDF226" w14:textId="77777777" w:rsidR="00357583" w:rsidRDefault="00357583">
            <w:pPr>
              <w:rPr>
                <w:rFonts w:ascii="Calibri" w:hAnsi="Calibri" w:cs="Calibri"/>
                <w:color w:val="000000"/>
                <w:sz w:val="20"/>
                <w:szCs w:val="20"/>
              </w:rPr>
            </w:pPr>
            <w:r>
              <w:rPr>
                <w:rFonts w:ascii="Calibri" w:hAnsi="Calibri" w:cs="Calibri"/>
                <w:color w:val="000000"/>
                <w:sz w:val="20"/>
                <w:szCs w:val="20"/>
              </w:rPr>
              <w:t>Przygotowanie terenu, PRACE MECHANICZNE</w:t>
            </w:r>
          </w:p>
        </w:tc>
        <w:tc>
          <w:tcPr>
            <w:tcW w:w="1480" w:type="dxa"/>
            <w:vAlign w:val="center"/>
            <w:hideMark/>
          </w:tcPr>
          <w:p w14:paraId="23FF7DAA" w14:textId="77777777" w:rsidR="00357583" w:rsidRDefault="00357583">
            <w:pPr>
              <w:jc w:val="center"/>
              <w:rPr>
                <w:rFonts w:ascii="Calibri" w:hAnsi="Calibri" w:cs="Calibri"/>
                <w:color w:val="000000"/>
                <w:sz w:val="20"/>
                <w:szCs w:val="20"/>
              </w:rPr>
            </w:pPr>
            <w:r>
              <w:rPr>
                <w:rFonts w:ascii="Calibri" w:hAnsi="Calibri" w:cs="Calibri"/>
                <w:color w:val="000000"/>
                <w:sz w:val="20"/>
                <w:szCs w:val="20"/>
              </w:rPr>
              <w:t>m3</w:t>
            </w:r>
          </w:p>
        </w:tc>
      </w:tr>
      <w:tr w:rsidR="00357583" w14:paraId="692501BF" w14:textId="77777777" w:rsidTr="00357583">
        <w:trPr>
          <w:trHeight w:val="750"/>
        </w:trPr>
        <w:tc>
          <w:tcPr>
            <w:tcW w:w="0" w:type="auto"/>
            <w:noWrap/>
            <w:vAlign w:val="center"/>
            <w:hideMark/>
          </w:tcPr>
          <w:p w14:paraId="49CBFEBA" w14:textId="77777777" w:rsidR="00357583" w:rsidRDefault="00357583">
            <w:pPr>
              <w:jc w:val="center"/>
              <w:rPr>
                <w:rFonts w:ascii="Calibri" w:hAnsi="Calibri" w:cs="Calibri"/>
                <w:color w:val="000000"/>
                <w:sz w:val="20"/>
                <w:szCs w:val="20"/>
              </w:rPr>
            </w:pPr>
            <w:r>
              <w:rPr>
                <w:rFonts w:ascii="Calibri" w:hAnsi="Calibri" w:cs="Calibri"/>
                <w:color w:val="000000"/>
                <w:sz w:val="20"/>
                <w:szCs w:val="20"/>
              </w:rPr>
              <w:t>I.02</w:t>
            </w:r>
          </w:p>
        </w:tc>
        <w:tc>
          <w:tcPr>
            <w:tcW w:w="7120" w:type="dxa"/>
            <w:vAlign w:val="center"/>
            <w:hideMark/>
          </w:tcPr>
          <w:p w14:paraId="31F7F585" w14:textId="77777777" w:rsidR="00357583" w:rsidRDefault="00357583">
            <w:pPr>
              <w:rPr>
                <w:rFonts w:ascii="Calibri" w:hAnsi="Calibri" w:cs="Calibri"/>
                <w:color w:val="000000"/>
                <w:sz w:val="20"/>
                <w:szCs w:val="20"/>
              </w:rPr>
            </w:pPr>
            <w:r>
              <w:rPr>
                <w:rFonts w:ascii="Calibri" w:hAnsi="Calibri" w:cs="Calibri"/>
                <w:color w:val="000000"/>
                <w:sz w:val="20"/>
                <w:szCs w:val="20"/>
              </w:rPr>
              <w:t>Przygotowanie terenu, PRACE RĘCZNE</w:t>
            </w:r>
          </w:p>
        </w:tc>
        <w:tc>
          <w:tcPr>
            <w:tcW w:w="1480" w:type="dxa"/>
            <w:vAlign w:val="center"/>
            <w:hideMark/>
          </w:tcPr>
          <w:p w14:paraId="1092C1E4" w14:textId="77777777" w:rsidR="00357583" w:rsidRDefault="00357583">
            <w:pPr>
              <w:jc w:val="center"/>
              <w:rPr>
                <w:rFonts w:ascii="Calibri" w:hAnsi="Calibri" w:cs="Calibri"/>
                <w:color w:val="000000"/>
                <w:sz w:val="20"/>
                <w:szCs w:val="20"/>
              </w:rPr>
            </w:pPr>
            <w:r>
              <w:rPr>
                <w:rFonts w:ascii="Calibri" w:hAnsi="Calibri" w:cs="Calibri"/>
                <w:color w:val="000000"/>
                <w:sz w:val="20"/>
                <w:szCs w:val="20"/>
              </w:rPr>
              <w:t>m3</w:t>
            </w:r>
          </w:p>
        </w:tc>
      </w:tr>
      <w:tr w:rsidR="00357583" w14:paraId="736A351C" w14:textId="77777777" w:rsidTr="00357583">
        <w:trPr>
          <w:trHeight w:val="555"/>
        </w:trPr>
        <w:tc>
          <w:tcPr>
            <w:tcW w:w="0" w:type="auto"/>
            <w:noWrap/>
            <w:vAlign w:val="center"/>
            <w:hideMark/>
          </w:tcPr>
          <w:p w14:paraId="4BC0E5E3" w14:textId="77777777" w:rsidR="00357583" w:rsidRDefault="00357583">
            <w:pPr>
              <w:jc w:val="center"/>
              <w:rPr>
                <w:rFonts w:ascii="Calibri" w:hAnsi="Calibri" w:cs="Calibri"/>
                <w:color w:val="000000"/>
                <w:sz w:val="20"/>
                <w:szCs w:val="20"/>
              </w:rPr>
            </w:pPr>
            <w:r>
              <w:rPr>
                <w:rFonts w:ascii="Calibri" w:hAnsi="Calibri" w:cs="Calibri"/>
                <w:color w:val="000000"/>
                <w:sz w:val="20"/>
                <w:szCs w:val="20"/>
              </w:rPr>
              <w:t>I.03</w:t>
            </w:r>
          </w:p>
        </w:tc>
        <w:tc>
          <w:tcPr>
            <w:tcW w:w="7120" w:type="dxa"/>
            <w:vAlign w:val="center"/>
            <w:hideMark/>
          </w:tcPr>
          <w:p w14:paraId="424005B7" w14:textId="77777777" w:rsidR="00357583" w:rsidRDefault="00357583">
            <w:pPr>
              <w:rPr>
                <w:rFonts w:ascii="Calibri" w:hAnsi="Calibri" w:cs="Calibri"/>
                <w:color w:val="000000"/>
                <w:sz w:val="20"/>
                <w:szCs w:val="20"/>
              </w:rPr>
            </w:pPr>
            <w:r>
              <w:rPr>
                <w:rFonts w:ascii="Calibri" w:hAnsi="Calibri" w:cs="Calibri"/>
                <w:color w:val="000000"/>
                <w:sz w:val="20"/>
                <w:szCs w:val="20"/>
              </w:rPr>
              <w:t>Usunięcie i utylizacja zanieczyszczeń ciężkich</w:t>
            </w:r>
          </w:p>
        </w:tc>
        <w:tc>
          <w:tcPr>
            <w:tcW w:w="1480" w:type="dxa"/>
            <w:vAlign w:val="center"/>
            <w:hideMark/>
          </w:tcPr>
          <w:p w14:paraId="2D280590" w14:textId="77777777" w:rsidR="00357583" w:rsidRDefault="00357583">
            <w:pPr>
              <w:jc w:val="center"/>
              <w:rPr>
                <w:rFonts w:ascii="Calibri" w:hAnsi="Calibri" w:cs="Calibri"/>
                <w:color w:val="000000"/>
                <w:sz w:val="20"/>
                <w:szCs w:val="20"/>
              </w:rPr>
            </w:pPr>
            <w:r>
              <w:rPr>
                <w:rFonts w:ascii="Calibri" w:hAnsi="Calibri" w:cs="Calibri"/>
                <w:color w:val="000000"/>
                <w:sz w:val="20"/>
                <w:szCs w:val="20"/>
              </w:rPr>
              <w:t>m3</w:t>
            </w:r>
          </w:p>
        </w:tc>
      </w:tr>
      <w:tr w:rsidR="00357583" w14:paraId="41A9D318" w14:textId="77777777" w:rsidTr="00357583">
        <w:trPr>
          <w:trHeight w:val="615"/>
        </w:trPr>
        <w:tc>
          <w:tcPr>
            <w:tcW w:w="0" w:type="auto"/>
            <w:noWrap/>
            <w:vAlign w:val="center"/>
            <w:hideMark/>
          </w:tcPr>
          <w:p w14:paraId="4C845E2B" w14:textId="77777777" w:rsidR="00357583" w:rsidRDefault="00357583">
            <w:pPr>
              <w:jc w:val="center"/>
              <w:rPr>
                <w:rFonts w:ascii="Calibri" w:hAnsi="Calibri" w:cs="Calibri"/>
                <w:color w:val="000000"/>
                <w:sz w:val="20"/>
                <w:szCs w:val="20"/>
              </w:rPr>
            </w:pPr>
            <w:r>
              <w:rPr>
                <w:rFonts w:ascii="Calibri" w:hAnsi="Calibri" w:cs="Calibri"/>
                <w:color w:val="000000"/>
                <w:sz w:val="20"/>
                <w:szCs w:val="20"/>
              </w:rPr>
              <w:t>II.01</w:t>
            </w:r>
          </w:p>
        </w:tc>
        <w:tc>
          <w:tcPr>
            <w:tcW w:w="7120" w:type="dxa"/>
            <w:vAlign w:val="center"/>
            <w:hideMark/>
          </w:tcPr>
          <w:p w14:paraId="0D1D8026" w14:textId="2D22EAFA" w:rsidR="00357583" w:rsidRDefault="00357583">
            <w:pPr>
              <w:rPr>
                <w:rFonts w:ascii="Calibri" w:hAnsi="Calibri" w:cs="Calibri"/>
                <w:color w:val="000000"/>
                <w:sz w:val="20"/>
                <w:szCs w:val="20"/>
              </w:rPr>
            </w:pPr>
            <w:r>
              <w:rPr>
                <w:rFonts w:ascii="Calibri" w:hAnsi="Calibri" w:cs="Calibri"/>
                <w:color w:val="000000"/>
                <w:sz w:val="20"/>
                <w:szCs w:val="20"/>
              </w:rPr>
              <w:t xml:space="preserve">Sadzenie cebul </w:t>
            </w:r>
            <w:proofErr w:type="spellStart"/>
            <w:r>
              <w:rPr>
                <w:rFonts w:ascii="Calibri" w:hAnsi="Calibri" w:cs="Calibri"/>
                <w:color w:val="000000"/>
                <w:sz w:val="20"/>
                <w:szCs w:val="20"/>
              </w:rPr>
              <w:t>miks</w:t>
            </w:r>
            <w:proofErr w:type="spellEnd"/>
            <w:r>
              <w:rPr>
                <w:rFonts w:ascii="Calibri" w:hAnsi="Calibri" w:cs="Calibri"/>
                <w:color w:val="000000"/>
                <w:sz w:val="20"/>
                <w:szCs w:val="20"/>
              </w:rPr>
              <w:t xml:space="preserve"> wielkości </w:t>
            </w:r>
            <w:r w:rsidR="00A7323A">
              <w:rPr>
                <w:rFonts w:ascii="Calibri" w:hAnsi="Calibri" w:cs="Calibri"/>
                <w:color w:val="000000"/>
                <w:sz w:val="20"/>
                <w:szCs w:val="20"/>
              </w:rPr>
              <w:t xml:space="preserve">(bez kosztu roślin), (z kosztem logistycznym dostawy roślin i </w:t>
            </w:r>
            <w:r w:rsidR="00E674A9">
              <w:rPr>
                <w:rFonts w:ascii="Calibri" w:hAnsi="Calibri" w:cs="Calibri"/>
                <w:color w:val="000000"/>
                <w:sz w:val="20"/>
                <w:szCs w:val="20"/>
              </w:rPr>
              <w:t>magazynowaniem</w:t>
            </w:r>
            <w:r w:rsidR="00A7323A">
              <w:rPr>
                <w:rFonts w:ascii="Calibri" w:hAnsi="Calibri" w:cs="Calibri"/>
                <w:color w:val="000000"/>
                <w:sz w:val="20"/>
                <w:szCs w:val="20"/>
              </w:rPr>
              <w:t>)</w:t>
            </w:r>
          </w:p>
        </w:tc>
        <w:tc>
          <w:tcPr>
            <w:tcW w:w="0" w:type="auto"/>
            <w:noWrap/>
            <w:vAlign w:val="center"/>
            <w:hideMark/>
          </w:tcPr>
          <w:p w14:paraId="3FC9F431" w14:textId="77777777" w:rsidR="00357583" w:rsidRDefault="00357583">
            <w:pPr>
              <w:jc w:val="center"/>
              <w:rPr>
                <w:rFonts w:ascii="Calibri" w:hAnsi="Calibri" w:cs="Calibri"/>
                <w:color w:val="000000"/>
                <w:sz w:val="20"/>
                <w:szCs w:val="20"/>
              </w:rPr>
            </w:pPr>
            <w:r>
              <w:rPr>
                <w:rFonts w:ascii="Calibri" w:hAnsi="Calibri" w:cs="Calibri"/>
                <w:color w:val="000000"/>
                <w:sz w:val="20"/>
                <w:szCs w:val="20"/>
              </w:rPr>
              <w:t>szt.</w:t>
            </w:r>
          </w:p>
        </w:tc>
      </w:tr>
      <w:tr w:rsidR="00357583" w14:paraId="16141B0C" w14:textId="77777777" w:rsidTr="00357583">
        <w:trPr>
          <w:trHeight w:val="300"/>
        </w:trPr>
        <w:tc>
          <w:tcPr>
            <w:tcW w:w="0" w:type="auto"/>
            <w:noWrap/>
            <w:vAlign w:val="center"/>
            <w:hideMark/>
          </w:tcPr>
          <w:p w14:paraId="2B140AA6" w14:textId="77777777" w:rsidR="00357583" w:rsidRDefault="00357583">
            <w:pPr>
              <w:jc w:val="center"/>
              <w:rPr>
                <w:rFonts w:ascii="Calibri" w:hAnsi="Calibri" w:cs="Calibri"/>
                <w:color w:val="000000"/>
                <w:sz w:val="20"/>
                <w:szCs w:val="20"/>
              </w:rPr>
            </w:pPr>
            <w:r>
              <w:rPr>
                <w:rFonts w:ascii="Calibri" w:hAnsi="Calibri" w:cs="Calibri"/>
                <w:color w:val="000000"/>
                <w:sz w:val="20"/>
                <w:szCs w:val="20"/>
              </w:rPr>
              <w:t>II.02</w:t>
            </w:r>
          </w:p>
        </w:tc>
        <w:tc>
          <w:tcPr>
            <w:tcW w:w="7120" w:type="dxa"/>
            <w:vAlign w:val="center"/>
            <w:hideMark/>
          </w:tcPr>
          <w:p w14:paraId="3AE94E5C" w14:textId="05B04EFD" w:rsidR="00357583" w:rsidRDefault="00357583">
            <w:pPr>
              <w:rPr>
                <w:rFonts w:ascii="Calibri" w:hAnsi="Calibri" w:cs="Calibri"/>
                <w:color w:val="000000"/>
                <w:sz w:val="20"/>
                <w:szCs w:val="20"/>
              </w:rPr>
            </w:pPr>
            <w:r>
              <w:rPr>
                <w:rFonts w:ascii="Calibri" w:hAnsi="Calibri" w:cs="Calibri"/>
                <w:color w:val="000000"/>
                <w:sz w:val="20"/>
                <w:szCs w:val="20"/>
              </w:rPr>
              <w:t xml:space="preserve">Sadzenie bylin min P13-C2 </w:t>
            </w:r>
            <w:r w:rsidR="00A7323A">
              <w:rPr>
                <w:rFonts w:ascii="Calibri" w:hAnsi="Calibri" w:cs="Calibri"/>
                <w:color w:val="000000"/>
                <w:sz w:val="20"/>
                <w:szCs w:val="20"/>
              </w:rPr>
              <w:t xml:space="preserve">(bez kosztu roślin), </w:t>
            </w:r>
            <w:r w:rsidR="00E674A9">
              <w:rPr>
                <w:rFonts w:ascii="Calibri" w:hAnsi="Calibri" w:cs="Calibri"/>
                <w:color w:val="000000"/>
                <w:sz w:val="20"/>
                <w:szCs w:val="20"/>
              </w:rPr>
              <w:t>(z kosztem logistycznym dostawy roślin i magazynowaniem)</w:t>
            </w:r>
          </w:p>
        </w:tc>
        <w:tc>
          <w:tcPr>
            <w:tcW w:w="0" w:type="auto"/>
            <w:noWrap/>
            <w:vAlign w:val="center"/>
            <w:hideMark/>
          </w:tcPr>
          <w:p w14:paraId="236FE0E9" w14:textId="77777777" w:rsidR="00357583" w:rsidRDefault="00357583">
            <w:pPr>
              <w:jc w:val="center"/>
              <w:rPr>
                <w:rFonts w:ascii="Calibri" w:hAnsi="Calibri" w:cs="Calibri"/>
                <w:color w:val="000000"/>
                <w:sz w:val="20"/>
                <w:szCs w:val="20"/>
              </w:rPr>
            </w:pPr>
            <w:r>
              <w:rPr>
                <w:rFonts w:ascii="Calibri" w:hAnsi="Calibri" w:cs="Calibri"/>
                <w:color w:val="000000"/>
                <w:sz w:val="20"/>
                <w:szCs w:val="20"/>
              </w:rPr>
              <w:t>szt.</w:t>
            </w:r>
          </w:p>
        </w:tc>
      </w:tr>
      <w:tr w:rsidR="00357583" w14:paraId="09225345" w14:textId="77777777" w:rsidTr="00357583">
        <w:trPr>
          <w:trHeight w:val="300"/>
        </w:trPr>
        <w:tc>
          <w:tcPr>
            <w:tcW w:w="0" w:type="auto"/>
            <w:noWrap/>
            <w:vAlign w:val="center"/>
            <w:hideMark/>
          </w:tcPr>
          <w:p w14:paraId="1C5E4B04" w14:textId="77777777" w:rsidR="00357583" w:rsidRDefault="00357583">
            <w:pPr>
              <w:jc w:val="center"/>
              <w:rPr>
                <w:rFonts w:ascii="Calibri" w:hAnsi="Calibri" w:cs="Calibri"/>
                <w:color w:val="000000"/>
                <w:sz w:val="20"/>
                <w:szCs w:val="20"/>
              </w:rPr>
            </w:pPr>
            <w:r>
              <w:rPr>
                <w:rFonts w:ascii="Calibri" w:hAnsi="Calibri" w:cs="Calibri"/>
                <w:color w:val="000000"/>
                <w:sz w:val="20"/>
                <w:szCs w:val="20"/>
              </w:rPr>
              <w:t>II.03</w:t>
            </w:r>
          </w:p>
        </w:tc>
        <w:tc>
          <w:tcPr>
            <w:tcW w:w="7120" w:type="dxa"/>
            <w:noWrap/>
            <w:vAlign w:val="bottom"/>
            <w:hideMark/>
          </w:tcPr>
          <w:p w14:paraId="3EBFDD97" w14:textId="51320142" w:rsidR="00357583" w:rsidRDefault="00357583" w:rsidP="00357583">
            <w:pPr>
              <w:rPr>
                <w:rFonts w:ascii="Calibri" w:hAnsi="Calibri" w:cs="Calibri"/>
                <w:color w:val="000000"/>
              </w:rPr>
            </w:pPr>
            <w:r>
              <w:rPr>
                <w:rFonts w:ascii="Calibri" w:hAnsi="Calibri" w:cs="Calibri"/>
                <w:color w:val="000000"/>
                <w:sz w:val="20"/>
                <w:szCs w:val="20"/>
              </w:rPr>
              <w:t xml:space="preserve">Sadzenie krzewów (róż i pnączy) min. P13-C2 </w:t>
            </w:r>
            <w:r w:rsidR="00A7323A">
              <w:rPr>
                <w:rFonts w:ascii="Calibri" w:hAnsi="Calibri" w:cs="Calibri"/>
                <w:color w:val="000000"/>
                <w:sz w:val="20"/>
                <w:szCs w:val="20"/>
              </w:rPr>
              <w:t xml:space="preserve">(bez kosztu roślin), </w:t>
            </w:r>
            <w:r w:rsidR="00E674A9">
              <w:rPr>
                <w:rFonts w:ascii="Calibri" w:hAnsi="Calibri" w:cs="Calibri"/>
                <w:color w:val="000000"/>
                <w:sz w:val="20"/>
                <w:szCs w:val="20"/>
              </w:rPr>
              <w:t>(z kosztem logistycznym dostawy roślin i magazynowaniem)</w:t>
            </w:r>
            <w:r>
              <w:rPr>
                <w:rFonts w:ascii="Calibri" w:hAnsi="Calibri" w:cs="Calibri"/>
                <w:noProof/>
                <w:color w:val="000000"/>
              </w:rPr>
              <mc:AlternateContent>
                <mc:Choice Requires="wps">
                  <w:drawing>
                    <wp:anchor distT="0" distB="0" distL="114300" distR="114300" simplePos="0" relativeHeight="251661824" behindDoc="0" locked="0" layoutInCell="1" allowOverlap="1" wp14:anchorId="1A994301" wp14:editId="6ED7E7F4">
                      <wp:simplePos x="0" y="0"/>
                      <wp:positionH relativeFrom="column">
                        <wp:posOffset>3476625</wp:posOffset>
                      </wp:positionH>
                      <wp:positionV relativeFrom="paragraph">
                        <wp:posOffset>190500</wp:posOffset>
                      </wp:positionV>
                      <wp:extent cx="9525" cy="485775"/>
                      <wp:effectExtent l="0" t="0" r="0" b="0"/>
                      <wp:wrapNone/>
                      <wp:docPr id="15" name="Prostokąt 15" descr="contactSeperator">
                        <a:extLst xmlns:a="http://schemas.openxmlformats.org/drawingml/2006/main">
                          <a:ext uri="{FF2B5EF4-FFF2-40B4-BE49-F238E27FC236}">
                            <a16:creationId xmlns:a16="http://schemas.microsoft.com/office/drawing/2014/main" id="{69342654-039F-4F59-9B9C-6A5C801DE89A}"/>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9525" cy="476250"/>
                              </a:xfrm>
                              <a:prstGeom prst="rect">
                                <a:avLst/>
                              </a:prstGeom>
                              <a:noFill/>
                              <a:extLst>
                                <a:ext uri="{909E8E84-426E-40DD-AFC4-6F175D3DCCD1}">
                                  <a14:hiddenFill xmlns:a14="http://schemas.microsoft.com/office/drawing/2010/main">
                                    <a:solidFill>
                                      <a:srgbClr val="FFFFFF"/>
                                    </a:solidFill>
                                  </a14:hiddenFill>
                                </a:ext>
                              </a:extLst>
                            </wps:spPr>
                            <wps:bodyPr/>
                          </wps:wsp>
                        </a:graphicData>
                      </a:graphic>
                      <wp14:sizeRelH relativeFrom="page">
                        <wp14:pctWidth>0</wp14:pctWidth>
                      </wp14:sizeRelH>
                      <wp14:sizeRelV relativeFrom="page">
                        <wp14:pctHeight>0</wp14:pctHeight>
                      </wp14:sizeRelV>
                    </wp:anchor>
                  </w:drawing>
                </mc:Choice>
                <mc:Fallback>
                  <w:pict>
                    <v:rect w14:anchorId="2B21B933" id="Prostokąt 15" o:spid="_x0000_s1026" alt="contactSeperator" style="position:absolute;margin-left:273.75pt;margin-top:15pt;width:.75pt;height:38.25pt;z-index:251661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" filled="f" stroked="f">
                      <o:lock v:ext="edit" aspectratio="t"/>
                    </v:rect>
                  </w:pict>
                </mc:Fallback>
              </mc:AlternateContent>
            </w:r>
            <w:r>
              <w:rPr>
                <w:rFonts w:ascii="Calibri" w:hAnsi="Calibri" w:cs="Calibri"/>
                <w:noProof/>
                <w:color w:val="000000"/>
              </w:rPr>
              <mc:AlternateContent>
                <mc:Choice Requires="wps">
                  <w:drawing>
                    <wp:anchor distT="0" distB="0" distL="114300" distR="114300" simplePos="0" relativeHeight="251664896" behindDoc="0" locked="0" layoutInCell="1" allowOverlap="1" wp14:anchorId="04AC2D19" wp14:editId="055C9B64">
                      <wp:simplePos x="0" y="0"/>
                      <wp:positionH relativeFrom="column">
                        <wp:posOffset>3476625</wp:posOffset>
                      </wp:positionH>
                      <wp:positionV relativeFrom="paragraph">
                        <wp:posOffset>0</wp:posOffset>
                      </wp:positionV>
                      <wp:extent cx="9525" cy="495300"/>
                      <wp:effectExtent l="0" t="0" r="0" b="0"/>
                      <wp:wrapNone/>
                      <wp:docPr id="10" name="Prostokąt 10" descr="contactSeperator">
                        <a:extLst xmlns:a="http://schemas.openxmlformats.org/drawingml/2006/main">
                          <a:ext uri="{FF2B5EF4-FFF2-40B4-BE49-F238E27FC236}">
                            <a16:creationId xmlns:a16="http://schemas.microsoft.com/office/drawing/2014/main" id="{08C44FB8-2EE5-4870-B8C8-68615FFB016F}"/>
                          </a:ext>
                        </a:extLst>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810" cy="491490"/>
                              </a:xfrm>
                              <a:prstGeom prst="rect">
                                <a:avLst/>
                              </a:prstGeom>
                              <a:noFill/>
                              <a:extLst>
                                <a:ext uri="{909E8E84-426E-40DD-AFC4-6F175D3DCCD1}">
                                  <a14:hiddenFill xmlns:a14="http://schemas.microsoft.com/office/drawing/2010/main">
                                    <a:solidFill>
                                      <a:srgbClr val="FFFFFF"/>
                                    </a:solidFill>
                                  </a14:hiddenFill>
                                </a:ext>
                              </a:extLst>
                            </wps:spPr>
                            <wps:bodyPr/>
                          </wps:wsp>
                        </a:graphicData>
                      </a:graphic>
                      <wp14:sizeRelH relativeFrom="page">
                        <wp14:pctWidth>0</wp14:pctWidth>
                      </wp14:sizeRelH>
                      <wp14:sizeRelV relativeFrom="page">
                        <wp14:pctHeight>0</wp14:pctHeight>
                      </wp14:sizeRelV>
                    </wp:anchor>
                  </w:drawing>
                </mc:Choice>
                <mc:Fallback>
                  <w:pict>
                    <v:rect w14:anchorId="1749C862" id="Prostokąt 10" o:spid="_x0000_s1026" alt="contactSeperator" style="position:absolute;margin-left:273.75pt;margin-top:0;width:.75pt;height:39pt;z-index:251664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" filled="f" stroked="f">
                      <o:lock v:ext="edit" aspectratio="t"/>
                    </v:rect>
                  </w:pict>
                </mc:Fallback>
              </mc:AlternateContent>
            </w:r>
          </w:p>
        </w:tc>
        <w:tc>
          <w:tcPr>
            <w:tcW w:w="0" w:type="auto"/>
            <w:noWrap/>
            <w:vAlign w:val="center"/>
            <w:hideMark/>
          </w:tcPr>
          <w:p w14:paraId="61A4C4E4" w14:textId="77777777" w:rsidR="00357583" w:rsidRDefault="00357583">
            <w:pPr>
              <w:jc w:val="center"/>
              <w:rPr>
                <w:rFonts w:ascii="Calibri" w:hAnsi="Calibri" w:cs="Calibri"/>
                <w:color w:val="000000"/>
                <w:sz w:val="20"/>
                <w:szCs w:val="20"/>
              </w:rPr>
            </w:pPr>
            <w:r>
              <w:rPr>
                <w:rFonts w:ascii="Calibri" w:hAnsi="Calibri" w:cs="Calibri"/>
                <w:color w:val="000000"/>
                <w:sz w:val="20"/>
                <w:szCs w:val="20"/>
              </w:rPr>
              <w:t>szt.</w:t>
            </w:r>
          </w:p>
        </w:tc>
      </w:tr>
      <w:tr w:rsidR="00357583" w14:paraId="7DFC074B" w14:textId="77777777" w:rsidTr="00357583">
        <w:trPr>
          <w:trHeight w:val="300"/>
        </w:trPr>
        <w:tc>
          <w:tcPr>
            <w:tcW w:w="0" w:type="auto"/>
            <w:noWrap/>
            <w:vAlign w:val="center"/>
            <w:hideMark/>
          </w:tcPr>
          <w:p w14:paraId="04E13BE3" w14:textId="77777777" w:rsidR="00357583" w:rsidRDefault="00357583">
            <w:pPr>
              <w:jc w:val="center"/>
              <w:rPr>
                <w:rFonts w:ascii="Calibri" w:hAnsi="Calibri" w:cs="Calibri"/>
                <w:color w:val="000000"/>
                <w:sz w:val="20"/>
                <w:szCs w:val="20"/>
              </w:rPr>
            </w:pPr>
            <w:r>
              <w:rPr>
                <w:rFonts w:ascii="Calibri" w:hAnsi="Calibri" w:cs="Calibri"/>
                <w:color w:val="000000"/>
                <w:sz w:val="20"/>
                <w:szCs w:val="20"/>
              </w:rPr>
              <w:t>II.04</w:t>
            </w:r>
          </w:p>
        </w:tc>
        <w:tc>
          <w:tcPr>
            <w:tcW w:w="7120" w:type="dxa"/>
            <w:vAlign w:val="center"/>
            <w:hideMark/>
          </w:tcPr>
          <w:p w14:paraId="4FC32152" w14:textId="3F1D3756" w:rsidR="00357583" w:rsidRDefault="00357583" w:rsidP="00A7323A">
            <w:pPr>
              <w:spacing w:line="300" w:lineRule="atLeast"/>
              <w:rPr>
                <w:rFonts w:ascii="Calibri" w:hAnsi="Calibri" w:cs="Calibri"/>
                <w:color w:val="000000"/>
                <w:sz w:val="20"/>
                <w:szCs w:val="20"/>
              </w:rPr>
            </w:pPr>
            <w:r>
              <w:rPr>
                <w:rFonts w:ascii="Calibri" w:hAnsi="Calibri" w:cs="Calibri"/>
                <w:color w:val="000000"/>
                <w:sz w:val="20"/>
                <w:szCs w:val="20"/>
              </w:rPr>
              <w:t xml:space="preserve">Sadzenie drzew obwód 14-25 cm, wys. min. 2,5-3 m </w:t>
            </w:r>
            <w:r w:rsidR="00A7323A">
              <w:rPr>
                <w:rFonts w:ascii="Calibri" w:hAnsi="Calibri" w:cs="Calibri"/>
                <w:color w:val="000000"/>
                <w:sz w:val="20"/>
                <w:szCs w:val="20"/>
              </w:rPr>
              <w:t xml:space="preserve">(bez kosztu roślin), </w:t>
            </w:r>
            <w:r w:rsidR="00E674A9">
              <w:rPr>
                <w:rFonts w:ascii="Calibri" w:hAnsi="Calibri" w:cs="Calibri"/>
                <w:color w:val="000000"/>
                <w:sz w:val="20"/>
                <w:szCs w:val="20"/>
              </w:rPr>
              <w:t>(z kosztem logistycznym dostawy roślin i magazynowaniem)</w:t>
            </w:r>
          </w:p>
        </w:tc>
        <w:tc>
          <w:tcPr>
            <w:tcW w:w="0" w:type="auto"/>
            <w:noWrap/>
            <w:vAlign w:val="center"/>
            <w:hideMark/>
          </w:tcPr>
          <w:p w14:paraId="0BE226ED" w14:textId="77777777" w:rsidR="00357583" w:rsidRDefault="00357583">
            <w:pPr>
              <w:jc w:val="center"/>
              <w:rPr>
                <w:rFonts w:ascii="Calibri" w:hAnsi="Calibri" w:cs="Calibri"/>
                <w:color w:val="000000"/>
                <w:sz w:val="20"/>
                <w:szCs w:val="20"/>
              </w:rPr>
            </w:pPr>
            <w:r>
              <w:rPr>
                <w:rFonts w:ascii="Calibri" w:hAnsi="Calibri" w:cs="Calibri"/>
                <w:color w:val="000000"/>
                <w:sz w:val="20"/>
                <w:szCs w:val="20"/>
              </w:rPr>
              <w:t>szt.</w:t>
            </w:r>
          </w:p>
        </w:tc>
      </w:tr>
      <w:tr w:rsidR="00357583" w14:paraId="2BECC417" w14:textId="77777777" w:rsidTr="00357583">
        <w:trPr>
          <w:trHeight w:val="300"/>
        </w:trPr>
        <w:tc>
          <w:tcPr>
            <w:tcW w:w="0" w:type="auto"/>
            <w:noWrap/>
            <w:vAlign w:val="center"/>
            <w:hideMark/>
          </w:tcPr>
          <w:p w14:paraId="48B0C719" w14:textId="77777777" w:rsidR="00357583" w:rsidRDefault="00357583">
            <w:pPr>
              <w:jc w:val="center"/>
              <w:rPr>
                <w:rFonts w:ascii="Calibri" w:hAnsi="Calibri" w:cs="Calibri"/>
                <w:color w:val="000000"/>
                <w:sz w:val="20"/>
                <w:szCs w:val="20"/>
              </w:rPr>
            </w:pPr>
            <w:r>
              <w:rPr>
                <w:rFonts w:ascii="Calibri" w:hAnsi="Calibri" w:cs="Calibri"/>
                <w:color w:val="000000"/>
                <w:sz w:val="20"/>
                <w:szCs w:val="20"/>
              </w:rPr>
              <w:t>III.01</w:t>
            </w:r>
          </w:p>
        </w:tc>
        <w:tc>
          <w:tcPr>
            <w:tcW w:w="7120" w:type="dxa"/>
            <w:vAlign w:val="center"/>
            <w:hideMark/>
          </w:tcPr>
          <w:p w14:paraId="40D2F7DA" w14:textId="77777777" w:rsidR="00357583" w:rsidRDefault="00357583">
            <w:pPr>
              <w:rPr>
                <w:rFonts w:ascii="Calibri" w:hAnsi="Calibri" w:cs="Calibri"/>
                <w:color w:val="000000"/>
                <w:sz w:val="20"/>
                <w:szCs w:val="20"/>
              </w:rPr>
            </w:pPr>
            <w:r>
              <w:rPr>
                <w:rFonts w:ascii="Calibri" w:hAnsi="Calibri" w:cs="Calibri"/>
                <w:color w:val="000000"/>
                <w:sz w:val="20"/>
                <w:szCs w:val="20"/>
              </w:rPr>
              <w:t xml:space="preserve">Ściółkowanie nasadzeń zrębkami grubość warstwy 6-10 cm (z kosztem zrębek) </w:t>
            </w:r>
          </w:p>
        </w:tc>
        <w:tc>
          <w:tcPr>
            <w:tcW w:w="0" w:type="auto"/>
            <w:noWrap/>
            <w:vAlign w:val="center"/>
            <w:hideMark/>
          </w:tcPr>
          <w:p w14:paraId="787B4401" w14:textId="77777777" w:rsidR="00357583" w:rsidRDefault="00357583">
            <w:pPr>
              <w:jc w:val="center"/>
              <w:rPr>
                <w:rFonts w:ascii="Calibri" w:hAnsi="Calibri" w:cs="Calibri"/>
                <w:color w:val="000000"/>
                <w:sz w:val="20"/>
                <w:szCs w:val="20"/>
              </w:rPr>
            </w:pPr>
            <w:r>
              <w:rPr>
                <w:rFonts w:ascii="Calibri" w:hAnsi="Calibri" w:cs="Calibri"/>
                <w:color w:val="000000"/>
                <w:sz w:val="20"/>
                <w:szCs w:val="20"/>
              </w:rPr>
              <w:t>m2</w:t>
            </w:r>
          </w:p>
        </w:tc>
      </w:tr>
      <w:tr w:rsidR="00357583" w14:paraId="3A130395" w14:textId="77777777" w:rsidTr="00357583">
        <w:trPr>
          <w:trHeight w:val="540"/>
        </w:trPr>
        <w:tc>
          <w:tcPr>
            <w:tcW w:w="0" w:type="auto"/>
            <w:noWrap/>
            <w:vAlign w:val="center"/>
            <w:hideMark/>
          </w:tcPr>
          <w:p w14:paraId="352B6539" w14:textId="77777777" w:rsidR="00357583" w:rsidRDefault="00357583">
            <w:pPr>
              <w:jc w:val="center"/>
              <w:rPr>
                <w:rFonts w:ascii="Calibri" w:hAnsi="Calibri" w:cs="Calibri"/>
                <w:color w:val="000000"/>
                <w:sz w:val="20"/>
                <w:szCs w:val="20"/>
              </w:rPr>
            </w:pPr>
            <w:r>
              <w:rPr>
                <w:rFonts w:ascii="Calibri" w:hAnsi="Calibri" w:cs="Calibri"/>
                <w:color w:val="000000"/>
                <w:sz w:val="20"/>
                <w:szCs w:val="20"/>
              </w:rPr>
              <w:t>III.02</w:t>
            </w:r>
          </w:p>
        </w:tc>
        <w:tc>
          <w:tcPr>
            <w:tcW w:w="7120" w:type="dxa"/>
            <w:vAlign w:val="center"/>
            <w:hideMark/>
          </w:tcPr>
          <w:p w14:paraId="5CD6FE64" w14:textId="77777777" w:rsidR="00357583" w:rsidRDefault="00357583">
            <w:pPr>
              <w:rPr>
                <w:rFonts w:ascii="Calibri" w:hAnsi="Calibri" w:cs="Calibri"/>
                <w:color w:val="000000"/>
                <w:sz w:val="20"/>
                <w:szCs w:val="20"/>
              </w:rPr>
            </w:pPr>
            <w:r>
              <w:rPr>
                <w:rFonts w:ascii="Calibri" w:hAnsi="Calibri" w:cs="Calibri"/>
                <w:color w:val="000000"/>
                <w:sz w:val="20"/>
                <w:szCs w:val="20"/>
              </w:rPr>
              <w:t>Regeneracja trawnika (z przygotowaniem terenu i kosztem nasion)</w:t>
            </w:r>
          </w:p>
        </w:tc>
        <w:tc>
          <w:tcPr>
            <w:tcW w:w="0" w:type="auto"/>
            <w:noWrap/>
            <w:vAlign w:val="center"/>
            <w:hideMark/>
          </w:tcPr>
          <w:p w14:paraId="3EEA357E" w14:textId="77777777" w:rsidR="00357583" w:rsidRDefault="00357583">
            <w:pPr>
              <w:jc w:val="center"/>
              <w:rPr>
                <w:rFonts w:ascii="Calibri" w:hAnsi="Calibri" w:cs="Calibri"/>
                <w:color w:val="000000"/>
                <w:sz w:val="20"/>
                <w:szCs w:val="20"/>
              </w:rPr>
            </w:pPr>
            <w:r>
              <w:rPr>
                <w:rFonts w:ascii="Calibri" w:hAnsi="Calibri" w:cs="Calibri"/>
                <w:color w:val="000000"/>
                <w:sz w:val="20"/>
                <w:szCs w:val="20"/>
              </w:rPr>
              <w:t>m2</w:t>
            </w:r>
          </w:p>
        </w:tc>
      </w:tr>
      <w:tr w:rsidR="00357583" w14:paraId="3005F331" w14:textId="77777777" w:rsidTr="00357583">
        <w:trPr>
          <w:trHeight w:val="300"/>
        </w:trPr>
        <w:tc>
          <w:tcPr>
            <w:tcW w:w="0" w:type="auto"/>
            <w:noWrap/>
            <w:vAlign w:val="center"/>
            <w:hideMark/>
          </w:tcPr>
          <w:p w14:paraId="067D38AF" w14:textId="77777777" w:rsidR="00357583" w:rsidRDefault="00357583">
            <w:pPr>
              <w:jc w:val="center"/>
              <w:rPr>
                <w:rFonts w:ascii="Calibri" w:hAnsi="Calibri" w:cs="Calibri"/>
                <w:color w:val="000000"/>
                <w:sz w:val="20"/>
                <w:szCs w:val="20"/>
              </w:rPr>
            </w:pPr>
            <w:r>
              <w:rPr>
                <w:rFonts w:ascii="Calibri" w:hAnsi="Calibri" w:cs="Calibri"/>
                <w:color w:val="000000"/>
                <w:sz w:val="20"/>
                <w:szCs w:val="20"/>
              </w:rPr>
              <w:t>III.03</w:t>
            </w:r>
          </w:p>
        </w:tc>
        <w:tc>
          <w:tcPr>
            <w:tcW w:w="7120" w:type="dxa"/>
            <w:vAlign w:val="center"/>
            <w:hideMark/>
          </w:tcPr>
          <w:p w14:paraId="0CF444FA" w14:textId="77777777" w:rsidR="00357583" w:rsidRDefault="00357583">
            <w:pPr>
              <w:rPr>
                <w:rFonts w:ascii="Calibri" w:hAnsi="Calibri" w:cs="Calibri"/>
                <w:color w:val="000000"/>
                <w:sz w:val="20"/>
                <w:szCs w:val="20"/>
              </w:rPr>
            </w:pPr>
            <w:r>
              <w:rPr>
                <w:rFonts w:ascii="Calibri" w:hAnsi="Calibri" w:cs="Calibri"/>
                <w:color w:val="000000"/>
                <w:sz w:val="20"/>
                <w:szCs w:val="20"/>
              </w:rPr>
              <w:t>Rozścielenie w miejscu nasadzeń roślin repelentu na dziki (z kosztem materiałów)</w:t>
            </w:r>
          </w:p>
        </w:tc>
        <w:tc>
          <w:tcPr>
            <w:tcW w:w="0" w:type="auto"/>
            <w:noWrap/>
            <w:vAlign w:val="center"/>
            <w:hideMark/>
          </w:tcPr>
          <w:p w14:paraId="1206F587" w14:textId="77777777" w:rsidR="00357583" w:rsidRDefault="00357583">
            <w:pPr>
              <w:jc w:val="center"/>
              <w:rPr>
                <w:rFonts w:ascii="Calibri" w:hAnsi="Calibri" w:cs="Calibri"/>
                <w:color w:val="000000"/>
                <w:sz w:val="20"/>
                <w:szCs w:val="20"/>
              </w:rPr>
            </w:pPr>
            <w:r>
              <w:rPr>
                <w:rFonts w:ascii="Calibri" w:hAnsi="Calibri" w:cs="Calibri"/>
                <w:color w:val="000000"/>
                <w:sz w:val="20"/>
                <w:szCs w:val="20"/>
              </w:rPr>
              <w:t>m2</w:t>
            </w:r>
          </w:p>
        </w:tc>
      </w:tr>
      <w:tr w:rsidR="00357583" w14:paraId="287A561B" w14:textId="77777777" w:rsidTr="00357583">
        <w:trPr>
          <w:trHeight w:val="453"/>
        </w:trPr>
        <w:tc>
          <w:tcPr>
            <w:tcW w:w="0" w:type="auto"/>
            <w:noWrap/>
            <w:vAlign w:val="center"/>
            <w:hideMark/>
          </w:tcPr>
          <w:p w14:paraId="6F4F6CA6" w14:textId="77777777" w:rsidR="00357583" w:rsidRDefault="00357583">
            <w:pPr>
              <w:jc w:val="center"/>
              <w:rPr>
                <w:rFonts w:ascii="Calibri" w:hAnsi="Calibri" w:cs="Calibri"/>
                <w:color w:val="000000"/>
                <w:sz w:val="20"/>
                <w:szCs w:val="20"/>
              </w:rPr>
            </w:pPr>
            <w:r>
              <w:rPr>
                <w:rFonts w:ascii="Calibri" w:hAnsi="Calibri" w:cs="Calibri"/>
                <w:color w:val="000000"/>
                <w:sz w:val="20"/>
                <w:szCs w:val="20"/>
              </w:rPr>
              <w:t>IV.01</w:t>
            </w:r>
          </w:p>
        </w:tc>
        <w:tc>
          <w:tcPr>
            <w:tcW w:w="7120" w:type="dxa"/>
            <w:vAlign w:val="center"/>
            <w:hideMark/>
          </w:tcPr>
          <w:p w14:paraId="550811F1" w14:textId="77777777" w:rsidR="00357583" w:rsidRDefault="00357583">
            <w:pPr>
              <w:rPr>
                <w:rFonts w:ascii="Calibri" w:hAnsi="Calibri" w:cs="Calibri"/>
                <w:color w:val="000000"/>
                <w:sz w:val="20"/>
                <w:szCs w:val="20"/>
              </w:rPr>
            </w:pPr>
            <w:r>
              <w:rPr>
                <w:rFonts w:ascii="Calibri" w:hAnsi="Calibri" w:cs="Calibri"/>
                <w:color w:val="000000"/>
                <w:sz w:val="20"/>
                <w:szCs w:val="20"/>
              </w:rPr>
              <w:t>Montaż drewnianych palików (z kosztem materiałów)</w:t>
            </w:r>
          </w:p>
        </w:tc>
        <w:tc>
          <w:tcPr>
            <w:tcW w:w="0" w:type="auto"/>
            <w:noWrap/>
            <w:vAlign w:val="center"/>
            <w:hideMark/>
          </w:tcPr>
          <w:p w14:paraId="31A52B49" w14:textId="77777777" w:rsidR="00357583" w:rsidRDefault="00357583">
            <w:pPr>
              <w:jc w:val="center"/>
              <w:rPr>
                <w:rFonts w:ascii="Calibri" w:hAnsi="Calibri" w:cs="Calibri"/>
                <w:color w:val="000000"/>
                <w:sz w:val="20"/>
                <w:szCs w:val="20"/>
              </w:rPr>
            </w:pPr>
            <w:proofErr w:type="spellStart"/>
            <w:r>
              <w:rPr>
                <w:rFonts w:ascii="Calibri" w:hAnsi="Calibri" w:cs="Calibri"/>
                <w:color w:val="000000"/>
                <w:sz w:val="20"/>
                <w:szCs w:val="20"/>
              </w:rPr>
              <w:t>mb</w:t>
            </w:r>
            <w:proofErr w:type="spellEnd"/>
          </w:p>
        </w:tc>
      </w:tr>
      <w:tr w:rsidR="00357583" w14:paraId="3EB020FA" w14:textId="77777777" w:rsidTr="00357583">
        <w:trPr>
          <w:trHeight w:val="417"/>
        </w:trPr>
        <w:tc>
          <w:tcPr>
            <w:tcW w:w="0" w:type="auto"/>
            <w:noWrap/>
            <w:vAlign w:val="center"/>
            <w:hideMark/>
          </w:tcPr>
          <w:p w14:paraId="78460154" w14:textId="77777777" w:rsidR="00357583" w:rsidRDefault="00357583">
            <w:pPr>
              <w:jc w:val="center"/>
              <w:rPr>
                <w:rFonts w:ascii="Calibri" w:hAnsi="Calibri" w:cs="Calibri"/>
                <w:color w:val="000000"/>
                <w:sz w:val="20"/>
                <w:szCs w:val="20"/>
              </w:rPr>
            </w:pPr>
            <w:r>
              <w:rPr>
                <w:rFonts w:ascii="Calibri" w:hAnsi="Calibri" w:cs="Calibri"/>
                <w:color w:val="000000"/>
                <w:sz w:val="20"/>
                <w:szCs w:val="20"/>
              </w:rPr>
              <w:t>IV.02</w:t>
            </w:r>
          </w:p>
        </w:tc>
        <w:tc>
          <w:tcPr>
            <w:tcW w:w="7120" w:type="dxa"/>
            <w:vAlign w:val="center"/>
            <w:hideMark/>
          </w:tcPr>
          <w:p w14:paraId="30ADE436" w14:textId="77777777" w:rsidR="00357583" w:rsidRDefault="00357583">
            <w:pPr>
              <w:rPr>
                <w:rFonts w:ascii="Calibri" w:hAnsi="Calibri" w:cs="Calibri"/>
                <w:color w:val="000000"/>
                <w:sz w:val="20"/>
                <w:szCs w:val="20"/>
              </w:rPr>
            </w:pPr>
            <w:r>
              <w:rPr>
                <w:rFonts w:ascii="Calibri" w:hAnsi="Calibri" w:cs="Calibri"/>
                <w:color w:val="000000"/>
                <w:sz w:val="20"/>
                <w:szCs w:val="20"/>
              </w:rPr>
              <w:t>Montaż płotków faszynowych (z kosztem materiałów)</w:t>
            </w:r>
          </w:p>
        </w:tc>
        <w:tc>
          <w:tcPr>
            <w:tcW w:w="0" w:type="auto"/>
            <w:noWrap/>
            <w:vAlign w:val="center"/>
            <w:hideMark/>
          </w:tcPr>
          <w:p w14:paraId="1A18A64A" w14:textId="77777777" w:rsidR="00357583" w:rsidRDefault="00357583">
            <w:pPr>
              <w:jc w:val="center"/>
              <w:rPr>
                <w:rFonts w:ascii="Calibri" w:hAnsi="Calibri" w:cs="Calibri"/>
                <w:color w:val="000000"/>
                <w:sz w:val="20"/>
                <w:szCs w:val="20"/>
              </w:rPr>
            </w:pPr>
            <w:proofErr w:type="spellStart"/>
            <w:r>
              <w:rPr>
                <w:rFonts w:ascii="Calibri" w:hAnsi="Calibri" w:cs="Calibri"/>
                <w:color w:val="000000"/>
                <w:sz w:val="20"/>
                <w:szCs w:val="20"/>
              </w:rPr>
              <w:t>mb</w:t>
            </w:r>
            <w:proofErr w:type="spellEnd"/>
          </w:p>
        </w:tc>
      </w:tr>
      <w:tr w:rsidR="00357583" w14:paraId="7BA5F53D" w14:textId="77777777" w:rsidTr="00357583">
        <w:trPr>
          <w:trHeight w:val="735"/>
        </w:trPr>
        <w:tc>
          <w:tcPr>
            <w:tcW w:w="0" w:type="auto"/>
            <w:noWrap/>
            <w:vAlign w:val="center"/>
            <w:hideMark/>
          </w:tcPr>
          <w:p w14:paraId="05EDE43A" w14:textId="77777777" w:rsidR="00357583" w:rsidRDefault="00357583">
            <w:pPr>
              <w:jc w:val="center"/>
              <w:rPr>
                <w:rFonts w:ascii="Calibri" w:hAnsi="Calibri" w:cs="Calibri"/>
                <w:color w:val="000000"/>
                <w:sz w:val="20"/>
                <w:szCs w:val="20"/>
              </w:rPr>
            </w:pPr>
            <w:r>
              <w:rPr>
                <w:rFonts w:ascii="Calibri" w:hAnsi="Calibri" w:cs="Calibri"/>
                <w:color w:val="000000"/>
                <w:sz w:val="20"/>
                <w:szCs w:val="20"/>
              </w:rPr>
              <w:t>IV.03</w:t>
            </w:r>
          </w:p>
        </w:tc>
        <w:tc>
          <w:tcPr>
            <w:tcW w:w="7120" w:type="dxa"/>
            <w:vAlign w:val="center"/>
            <w:hideMark/>
          </w:tcPr>
          <w:p w14:paraId="12592A8A" w14:textId="77777777" w:rsidR="00357583" w:rsidRDefault="00357583">
            <w:pPr>
              <w:rPr>
                <w:rFonts w:ascii="Calibri" w:hAnsi="Calibri" w:cs="Calibri"/>
                <w:color w:val="000000"/>
                <w:sz w:val="20"/>
                <w:szCs w:val="20"/>
              </w:rPr>
            </w:pPr>
            <w:r>
              <w:rPr>
                <w:rFonts w:ascii="Calibri" w:hAnsi="Calibri" w:cs="Calibri"/>
                <w:color w:val="000000"/>
                <w:sz w:val="20"/>
                <w:szCs w:val="20"/>
              </w:rPr>
              <w:t xml:space="preserve">Układanie dużych kłód powalonych drzew (bez kosztu materiałów, z uwzględnieniem transportu i rozładunkiem w obrębie Gdańska) (wymiar kłody dł. 1-3m, ø 0,5-1m) </w:t>
            </w:r>
          </w:p>
        </w:tc>
        <w:tc>
          <w:tcPr>
            <w:tcW w:w="0" w:type="auto"/>
            <w:noWrap/>
            <w:vAlign w:val="center"/>
            <w:hideMark/>
          </w:tcPr>
          <w:p w14:paraId="01C19CB8" w14:textId="77777777" w:rsidR="00357583" w:rsidRDefault="00357583">
            <w:pPr>
              <w:jc w:val="center"/>
              <w:rPr>
                <w:rFonts w:ascii="Calibri" w:hAnsi="Calibri" w:cs="Calibri"/>
                <w:color w:val="000000"/>
                <w:sz w:val="20"/>
                <w:szCs w:val="20"/>
              </w:rPr>
            </w:pPr>
            <w:r>
              <w:rPr>
                <w:rFonts w:ascii="Calibri" w:hAnsi="Calibri" w:cs="Calibri"/>
                <w:color w:val="000000"/>
                <w:sz w:val="20"/>
                <w:szCs w:val="20"/>
              </w:rPr>
              <w:t>szt.</w:t>
            </w:r>
          </w:p>
        </w:tc>
      </w:tr>
      <w:tr w:rsidR="00357583" w14:paraId="20EE91FF" w14:textId="77777777" w:rsidTr="00357583">
        <w:trPr>
          <w:trHeight w:val="519"/>
        </w:trPr>
        <w:tc>
          <w:tcPr>
            <w:tcW w:w="0" w:type="auto"/>
            <w:gridSpan w:val="3"/>
            <w:noWrap/>
            <w:vAlign w:val="center"/>
            <w:hideMark/>
          </w:tcPr>
          <w:p w14:paraId="28BE206C" w14:textId="77217B30" w:rsidR="00357583" w:rsidRDefault="00357583" w:rsidP="00357583">
            <w:pPr>
              <w:rPr>
                <w:rFonts w:ascii="Calibri" w:hAnsi="Calibri" w:cs="Calibri"/>
                <w:color w:val="000000"/>
              </w:rPr>
            </w:pPr>
            <w:r>
              <w:rPr>
                <w:rFonts w:ascii="Calibri" w:hAnsi="Calibri" w:cs="Calibri"/>
                <w:color w:val="000000"/>
              </w:rPr>
              <w:t>Pielęgnacja</w:t>
            </w:r>
          </w:p>
        </w:tc>
      </w:tr>
      <w:tr w:rsidR="00357583" w14:paraId="0392BE6F" w14:textId="77777777" w:rsidTr="00357583">
        <w:trPr>
          <w:trHeight w:val="539"/>
        </w:trPr>
        <w:tc>
          <w:tcPr>
            <w:tcW w:w="0" w:type="auto"/>
            <w:noWrap/>
            <w:vAlign w:val="center"/>
            <w:hideMark/>
          </w:tcPr>
          <w:p w14:paraId="7B63B767" w14:textId="77777777" w:rsidR="00357583" w:rsidRDefault="00357583">
            <w:pPr>
              <w:jc w:val="center"/>
              <w:rPr>
                <w:rFonts w:ascii="Calibri" w:hAnsi="Calibri" w:cs="Calibri"/>
                <w:color w:val="000000"/>
                <w:sz w:val="20"/>
                <w:szCs w:val="20"/>
              </w:rPr>
            </w:pPr>
            <w:r>
              <w:rPr>
                <w:rFonts w:ascii="Calibri" w:hAnsi="Calibri" w:cs="Calibri"/>
                <w:color w:val="000000"/>
                <w:sz w:val="20"/>
                <w:szCs w:val="20"/>
              </w:rPr>
              <w:t>V.01</w:t>
            </w:r>
          </w:p>
        </w:tc>
        <w:tc>
          <w:tcPr>
            <w:tcW w:w="7120" w:type="dxa"/>
            <w:vAlign w:val="center"/>
            <w:hideMark/>
          </w:tcPr>
          <w:p w14:paraId="3B7FED78" w14:textId="77777777" w:rsidR="00357583" w:rsidRDefault="00357583">
            <w:pPr>
              <w:rPr>
                <w:rFonts w:ascii="Calibri" w:hAnsi="Calibri" w:cs="Calibri"/>
                <w:color w:val="000000"/>
                <w:sz w:val="20"/>
                <w:szCs w:val="20"/>
              </w:rPr>
            </w:pPr>
            <w:r>
              <w:rPr>
                <w:rFonts w:ascii="Calibri" w:hAnsi="Calibri" w:cs="Calibri"/>
                <w:color w:val="000000"/>
                <w:sz w:val="20"/>
                <w:szCs w:val="20"/>
              </w:rPr>
              <w:t>Pielęgnacja powykonawcza nasadzonych krzewów i bylin (20% kosztu zadania)</w:t>
            </w:r>
          </w:p>
        </w:tc>
        <w:tc>
          <w:tcPr>
            <w:tcW w:w="0" w:type="auto"/>
            <w:noWrap/>
            <w:vAlign w:val="center"/>
            <w:hideMark/>
          </w:tcPr>
          <w:p w14:paraId="35C5E298" w14:textId="77777777" w:rsidR="00357583" w:rsidRDefault="00357583">
            <w:pPr>
              <w:jc w:val="center"/>
              <w:rPr>
                <w:rFonts w:ascii="Calibri" w:hAnsi="Calibri" w:cs="Calibri"/>
                <w:color w:val="000000"/>
                <w:sz w:val="20"/>
                <w:szCs w:val="20"/>
              </w:rPr>
            </w:pPr>
            <w:r>
              <w:rPr>
                <w:rFonts w:ascii="Calibri" w:hAnsi="Calibri" w:cs="Calibri"/>
                <w:color w:val="000000"/>
                <w:sz w:val="20"/>
                <w:szCs w:val="20"/>
              </w:rPr>
              <w:t>20%</w:t>
            </w:r>
          </w:p>
        </w:tc>
      </w:tr>
      <w:tr w:rsidR="00357583" w14:paraId="1007EA8D" w14:textId="77777777" w:rsidTr="00357583">
        <w:trPr>
          <w:trHeight w:val="419"/>
        </w:trPr>
        <w:tc>
          <w:tcPr>
            <w:tcW w:w="0" w:type="auto"/>
            <w:noWrap/>
            <w:vAlign w:val="center"/>
            <w:hideMark/>
          </w:tcPr>
          <w:p w14:paraId="2FA05A4D" w14:textId="77777777" w:rsidR="00357583" w:rsidRDefault="00357583">
            <w:pPr>
              <w:jc w:val="center"/>
              <w:rPr>
                <w:rFonts w:ascii="Calibri" w:hAnsi="Calibri" w:cs="Calibri"/>
                <w:color w:val="000000"/>
                <w:sz w:val="20"/>
                <w:szCs w:val="20"/>
              </w:rPr>
            </w:pPr>
            <w:r>
              <w:rPr>
                <w:rFonts w:ascii="Calibri" w:hAnsi="Calibri" w:cs="Calibri"/>
                <w:color w:val="000000"/>
                <w:sz w:val="20"/>
                <w:szCs w:val="20"/>
              </w:rPr>
              <w:t>V.02</w:t>
            </w:r>
          </w:p>
        </w:tc>
        <w:tc>
          <w:tcPr>
            <w:tcW w:w="7120" w:type="dxa"/>
            <w:vAlign w:val="center"/>
            <w:hideMark/>
          </w:tcPr>
          <w:p w14:paraId="35B51BBB" w14:textId="77777777" w:rsidR="00357583" w:rsidRDefault="00357583">
            <w:pPr>
              <w:rPr>
                <w:rFonts w:ascii="Calibri" w:hAnsi="Calibri" w:cs="Calibri"/>
                <w:color w:val="000000"/>
                <w:sz w:val="20"/>
                <w:szCs w:val="20"/>
              </w:rPr>
            </w:pPr>
            <w:r>
              <w:rPr>
                <w:rFonts w:ascii="Calibri" w:hAnsi="Calibri" w:cs="Calibri"/>
                <w:color w:val="000000"/>
                <w:sz w:val="20"/>
                <w:szCs w:val="20"/>
              </w:rPr>
              <w:t>Pielęgnacja powykonawcza drzew</w:t>
            </w:r>
          </w:p>
        </w:tc>
        <w:tc>
          <w:tcPr>
            <w:tcW w:w="0" w:type="auto"/>
            <w:noWrap/>
            <w:vAlign w:val="center"/>
            <w:hideMark/>
          </w:tcPr>
          <w:p w14:paraId="7FF5B404" w14:textId="77777777" w:rsidR="00357583" w:rsidRDefault="00357583">
            <w:pPr>
              <w:jc w:val="center"/>
              <w:rPr>
                <w:rFonts w:ascii="Calibri" w:hAnsi="Calibri" w:cs="Calibri"/>
                <w:color w:val="000000"/>
                <w:sz w:val="20"/>
                <w:szCs w:val="20"/>
              </w:rPr>
            </w:pPr>
            <w:r>
              <w:rPr>
                <w:rFonts w:ascii="Calibri" w:hAnsi="Calibri" w:cs="Calibri"/>
                <w:color w:val="000000"/>
                <w:sz w:val="20"/>
                <w:szCs w:val="20"/>
              </w:rPr>
              <w:t>szt.</w:t>
            </w:r>
          </w:p>
        </w:tc>
      </w:tr>
    </w:tbl>
    <w:p w14:paraId="7C65046B" w14:textId="1ABDE8AF" w:rsidR="007532A9" w:rsidRPr="00AD5A20" w:rsidRDefault="00357583" w:rsidP="007532A9">
      <w:pPr>
        <w:ind w:left="426"/>
        <w:rPr>
          <w:rFonts w:ascii="Open Sans" w:hAnsi="Open Sans" w:cs="Open Sans"/>
          <w:i/>
          <w:sz w:val="20"/>
          <w:szCs w:val="20"/>
        </w:rPr>
      </w:pPr>
      <w:r>
        <w:rPr>
          <w:rFonts w:ascii="Open Sans" w:hAnsi="Open Sans" w:cs="Open Sans"/>
          <w:b/>
          <w:sz w:val="20"/>
          <w:szCs w:val="20"/>
        </w:rPr>
        <w:t xml:space="preserve"> </w:t>
      </w:r>
      <w:r w:rsidR="007532A9">
        <w:rPr>
          <w:rFonts w:ascii="Open Sans" w:hAnsi="Open Sans" w:cs="Open Sans"/>
          <w:b/>
          <w:sz w:val="20"/>
          <w:szCs w:val="20"/>
        </w:rPr>
        <w:t xml:space="preserve">Fragment tabeli </w:t>
      </w:r>
      <w:r w:rsidR="007532A9" w:rsidRPr="00AD5A20">
        <w:rPr>
          <w:rStyle w:val="Styl6Znak"/>
          <w:i/>
          <w:szCs w:val="20"/>
        </w:rPr>
        <w:t>Zał.</w:t>
      </w:r>
      <w:r w:rsidR="007532A9">
        <w:rPr>
          <w:rStyle w:val="Styl6Znak"/>
          <w:i/>
          <w:szCs w:val="20"/>
        </w:rPr>
        <w:t>3</w:t>
      </w:r>
      <w:r w:rsidR="007532A9" w:rsidRPr="00AD5A20">
        <w:rPr>
          <w:rStyle w:val="Styl6Znak"/>
          <w:i/>
          <w:szCs w:val="20"/>
        </w:rPr>
        <w:t xml:space="preserve"> do </w:t>
      </w:r>
      <w:r w:rsidR="007532A9">
        <w:rPr>
          <w:rStyle w:val="Styl6Znak"/>
          <w:i/>
          <w:szCs w:val="20"/>
        </w:rPr>
        <w:t>Umowy</w:t>
      </w:r>
      <w:r w:rsidR="007532A9" w:rsidRPr="00AD5A20">
        <w:rPr>
          <w:rStyle w:val="Styl6Znak"/>
          <w:i/>
          <w:szCs w:val="20"/>
        </w:rPr>
        <w:t xml:space="preserve">- </w:t>
      </w:r>
      <w:r w:rsidR="007532A9">
        <w:rPr>
          <w:rStyle w:val="Styl6Znak"/>
          <w:i/>
          <w:szCs w:val="20"/>
        </w:rPr>
        <w:t>Kosztorys ofertowy, omówienie grup robót/prac</w:t>
      </w:r>
    </w:p>
    <w:p w14:paraId="2DFDE663" w14:textId="77777777" w:rsidR="007532A9" w:rsidRDefault="007532A9" w:rsidP="007532A9">
      <w:pPr>
        <w:pStyle w:val="Styl6"/>
      </w:pPr>
    </w:p>
    <w:p w14:paraId="23DD5641" w14:textId="7C3F932B" w:rsidR="00513C86" w:rsidRPr="007267C3" w:rsidRDefault="00D342D6" w:rsidP="00F81FBB">
      <w:pPr>
        <w:pStyle w:val="Styl15"/>
        <w:rPr>
          <w:color w:val="000000" w:themeColor="text1"/>
        </w:rPr>
      </w:pPr>
      <w:bookmarkStart w:id="100" w:name="_Toc225855967"/>
      <w:r w:rsidRPr="007267C3">
        <w:rPr>
          <w:color w:val="000000" w:themeColor="text1"/>
        </w:rPr>
        <w:t xml:space="preserve">I </w:t>
      </w:r>
      <w:r w:rsidR="00021E4C" w:rsidRPr="007267C3">
        <w:rPr>
          <w:color w:val="000000" w:themeColor="text1"/>
        </w:rPr>
        <w:t>G</w:t>
      </w:r>
      <w:r w:rsidR="00F3017A" w:rsidRPr="007267C3">
        <w:rPr>
          <w:color w:val="000000" w:themeColor="text1"/>
        </w:rPr>
        <w:t>rupa- prace porządkowe i przygotowawcze</w:t>
      </w:r>
      <w:bookmarkEnd w:id="99"/>
      <w:bookmarkEnd w:id="100"/>
      <w:r w:rsidR="00572D7C" w:rsidRPr="007267C3">
        <w:rPr>
          <w:color w:val="000000" w:themeColor="text1"/>
        </w:rPr>
        <w:tab/>
      </w:r>
    </w:p>
    <w:p w14:paraId="5A5A42C5" w14:textId="53C06265" w:rsidR="00AD19F6" w:rsidRPr="007267C3" w:rsidRDefault="007B1CCB" w:rsidP="00F81FBB">
      <w:pPr>
        <w:pStyle w:val="Styl11"/>
        <w:rPr>
          <w:color w:val="000000" w:themeColor="text1"/>
        </w:rPr>
      </w:pPr>
      <w:bookmarkStart w:id="101" w:name="_Toc218856670"/>
      <w:bookmarkStart w:id="102" w:name="_Toc225855968"/>
      <w:r w:rsidRPr="007267C3">
        <w:rPr>
          <w:color w:val="000000" w:themeColor="text1"/>
        </w:rPr>
        <w:t xml:space="preserve">Przygotowanie terenu, </w:t>
      </w:r>
      <w:r w:rsidR="00AD19F6" w:rsidRPr="007267C3">
        <w:rPr>
          <w:color w:val="000000" w:themeColor="text1"/>
        </w:rPr>
        <w:t>PRACE MECHANICZNE</w:t>
      </w:r>
      <w:bookmarkEnd w:id="101"/>
      <w:bookmarkEnd w:id="102"/>
    </w:p>
    <w:p w14:paraId="6455F015" w14:textId="4BCB3587" w:rsidR="00294DEA" w:rsidRPr="007267C3" w:rsidRDefault="00AD19F6" w:rsidP="000F0C8C">
      <w:pPr>
        <w:pStyle w:val="Styl6"/>
      </w:pPr>
      <w:r w:rsidRPr="007267C3">
        <w:t>Przygotowanie terenu</w:t>
      </w:r>
      <w:r w:rsidR="007267C3">
        <w:t>,</w:t>
      </w:r>
      <w:r w:rsidRPr="007267C3">
        <w:t xml:space="preserve"> </w:t>
      </w:r>
      <w:r w:rsidR="007B1CCB" w:rsidRPr="007267C3">
        <w:t>wybranie urobku</w:t>
      </w:r>
      <w:r w:rsidR="00E44CD2">
        <w:t xml:space="preserve"> </w:t>
      </w:r>
      <w:r w:rsidR="00E44CD2" w:rsidRPr="00E44CD2">
        <w:t>gr</w:t>
      </w:r>
      <w:r w:rsidR="00D30043">
        <w:t>ubości</w:t>
      </w:r>
      <w:r w:rsidR="00E44CD2" w:rsidRPr="00E44CD2">
        <w:t xml:space="preserve"> 15-20 cm  </w:t>
      </w:r>
      <w:r w:rsidR="007B1CCB" w:rsidRPr="00E44CD2">
        <w:t xml:space="preserve"> </w:t>
      </w:r>
      <w:r w:rsidR="007B1CCB" w:rsidRPr="007267C3">
        <w:t>i dodatkowo rozplantowanie nawiezionej ziemi pod założenie rabat</w:t>
      </w:r>
      <w:r w:rsidR="00DB4154" w:rsidRPr="007267C3">
        <w:t xml:space="preserve"> </w:t>
      </w:r>
      <w:r w:rsidR="007B1CCB" w:rsidRPr="007267C3">
        <w:t>(z kosztem materiałów, utylizacją wybranego urobku i uporządkowaniem terenu) PRACE MECHANICZNE</w:t>
      </w:r>
      <w:r w:rsidR="00456533">
        <w:t>.</w:t>
      </w:r>
    </w:p>
    <w:p w14:paraId="6801B68E" w14:textId="396E4A3C" w:rsidR="00166A69" w:rsidRPr="007267C3" w:rsidRDefault="00166A69" w:rsidP="000F0C8C">
      <w:pPr>
        <w:pStyle w:val="Styl6"/>
      </w:pPr>
      <w:r w:rsidRPr="007267C3">
        <w:rPr>
          <w:b/>
        </w:rPr>
        <w:t>Cena jednostkowa</w:t>
      </w:r>
      <w:r w:rsidRPr="007267C3">
        <w:t xml:space="preserve">: </w:t>
      </w:r>
      <w:r w:rsidR="001B39BE" w:rsidRPr="007267C3">
        <w:t>wybranie</w:t>
      </w:r>
      <w:r w:rsidRPr="007267C3">
        <w:t xml:space="preserve"> 1 m</w:t>
      </w:r>
      <w:r w:rsidR="00F76E44" w:rsidRPr="007267C3">
        <w:rPr>
          <w:vertAlign w:val="superscript"/>
        </w:rPr>
        <w:t>3</w:t>
      </w:r>
      <w:r w:rsidRPr="007267C3">
        <w:t xml:space="preserve"> </w:t>
      </w:r>
      <w:r w:rsidR="00C654E6" w:rsidRPr="007267C3">
        <w:t>urobku</w:t>
      </w:r>
      <w:r w:rsidRPr="007267C3">
        <w:t xml:space="preserve"> z kosztem utylizacj</w:t>
      </w:r>
      <w:r w:rsidR="00023762" w:rsidRPr="007267C3">
        <w:t>i, nawiezienie i rozścielenie ziemi w miejscu wybrania</w:t>
      </w:r>
      <w:r w:rsidRPr="007267C3">
        <w:t>.</w:t>
      </w:r>
    </w:p>
    <w:p w14:paraId="55CE736A" w14:textId="77777777" w:rsidR="00FF0C75" w:rsidRPr="007532A9" w:rsidRDefault="00FF0C75" w:rsidP="000F0C8C">
      <w:pPr>
        <w:pStyle w:val="Styl6"/>
        <w:rPr>
          <w:b/>
        </w:rPr>
      </w:pPr>
      <w:r w:rsidRPr="007532A9">
        <w:rPr>
          <w:b/>
        </w:rPr>
        <w:t>Usługa obejmuje:</w:t>
      </w:r>
    </w:p>
    <w:p w14:paraId="1666ADBF" w14:textId="7909B843" w:rsidR="00FF0C75" w:rsidRPr="007267C3" w:rsidRDefault="00FF0C75" w:rsidP="000F0C8C">
      <w:pPr>
        <w:pStyle w:val="Styl6"/>
      </w:pPr>
      <w:r w:rsidRPr="007267C3">
        <w:t>- zebranie wszelkich zanieczyszczeń powierzchniowych między innymi: liści, śmieci bytowych, a także papierów, gałęzi, trawy, odpadów o małym gabarycie,</w:t>
      </w:r>
    </w:p>
    <w:p w14:paraId="040D635C" w14:textId="764DA27B" w:rsidR="00FF0C75" w:rsidRPr="007267C3" w:rsidRDefault="00FF0C75" w:rsidP="000F0C8C">
      <w:pPr>
        <w:pStyle w:val="Styl6"/>
      </w:pPr>
      <w:r w:rsidRPr="007267C3">
        <w:t xml:space="preserve">- </w:t>
      </w:r>
      <w:r w:rsidR="00C654E6" w:rsidRPr="007267C3">
        <w:t xml:space="preserve">możliwe </w:t>
      </w:r>
      <w:r w:rsidRPr="007267C3">
        <w:t>wykoszenie powierzchniach tzw. łąk miejskich, wielogatunkowych zbiorowisk jakie powstały na bazie trawników celowo niekoszonych w sezonie lub całorocznie na terenach nieurządzonych bez administratora, gdzie nie występował wcześniej trawnik i roślinność łąkowa/ruderalna może być przerośnięta i posiadać zdrewniałe łodygi z młodymi samosiewami</w:t>
      </w:r>
      <w:r w:rsidR="00EC293D" w:rsidRPr="007267C3">
        <w:t>,</w:t>
      </w:r>
    </w:p>
    <w:p w14:paraId="10A977CC" w14:textId="08CE3892" w:rsidR="00FF0C75" w:rsidRPr="007267C3" w:rsidRDefault="00FF0C75" w:rsidP="000F0C8C">
      <w:pPr>
        <w:pStyle w:val="Styl6"/>
      </w:pPr>
      <w:r w:rsidRPr="007267C3">
        <w:t xml:space="preserve">- </w:t>
      </w:r>
      <w:r w:rsidR="00EC293D" w:rsidRPr="007267C3">
        <w:t xml:space="preserve">zanieczyszczenia w tym </w:t>
      </w:r>
      <w:r w:rsidRPr="007267C3">
        <w:t>wykoszone chwasty rośliny oraz samosiewy powinny być niezwłocznie, na bieżąco usunięte z jezdni i otaczającej infrastruktury</w:t>
      </w:r>
      <w:r w:rsidR="00EC293D" w:rsidRPr="007267C3">
        <w:t>,</w:t>
      </w:r>
    </w:p>
    <w:p w14:paraId="58DA5098" w14:textId="77777777" w:rsidR="00FF0C75" w:rsidRPr="007267C3" w:rsidRDefault="00FF0C75" w:rsidP="000F0C8C">
      <w:pPr>
        <w:pStyle w:val="Styl6"/>
      </w:pPr>
      <w:r w:rsidRPr="007267C3">
        <w:lastRenderedPageBreak/>
        <w:t xml:space="preserve">- wykopanie karpin po ściętych krzewach lub kłączy po roślinach inwazyjnych, </w:t>
      </w:r>
    </w:p>
    <w:p w14:paraId="4A52AAEA" w14:textId="77777777" w:rsidR="00FF0C75" w:rsidRPr="007267C3" w:rsidRDefault="00FF0C75" w:rsidP="000F0C8C">
      <w:pPr>
        <w:pStyle w:val="Styl6"/>
      </w:pPr>
      <w:r w:rsidRPr="007267C3">
        <w:t>- zasypanie dołów ziemią urodzajną lub oczyszczonym urobkiem,</w:t>
      </w:r>
    </w:p>
    <w:p w14:paraId="4A3E065E" w14:textId="39E5AF77" w:rsidR="00F76E44" w:rsidRPr="007267C3" w:rsidRDefault="00F76E44" w:rsidP="000F0C8C">
      <w:pPr>
        <w:pStyle w:val="Styl6"/>
      </w:pPr>
      <w:r w:rsidRPr="007267C3">
        <w:t>- mechaniczne wykonanie wykopu z wybraniem urobku</w:t>
      </w:r>
      <w:r w:rsidR="008D5F41" w:rsidRPr="007267C3">
        <w:t xml:space="preserve"> o grubości 15</w:t>
      </w:r>
      <w:r w:rsidR="007267C3" w:rsidRPr="007267C3">
        <w:t>-20</w:t>
      </w:r>
      <w:r w:rsidR="008D5F41" w:rsidRPr="007267C3">
        <w:t xml:space="preserve"> cm,</w:t>
      </w:r>
      <w:r w:rsidRPr="007267C3">
        <w:t xml:space="preserve"> w miejscu wskazanym w dokumentacji, np. w miejscu przebiegu </w:t>
      </w:r>
      <w:r w:rsidR="005C764F" w:rsidRPr="007267C3">
        <w:t>nasadzeń</w:t>
      </w:r>
    </w:p>
    <w:p w14:paraId="4887269B" w14:textId="1952FC1F" w:rsidR="00F76E44" w:rsidRPr="007267C3" w:rsidRDefault="00F76E44" w:rsidP="000F0C8C">
      <w:pPr>
        <w:pStyle w:val="Styl6"/>
      </w:pPr>
      <w:r w:rsidRPr="007267C3">
        <w:t>-</w:t>
      </w:r>
      <w:r w:rsidR="005C764F" w:rsidRPr="007267C3">
        <w:t xml:space="preserve"> </w:t>
      </w:r>
      <w:r w:rsidRPr="007267C3">
        <w:t xml:space="preserve">urobek z </w:t>
      </w:r>
      <w:proofErr w:type="spellStart"/>
      <w:r w:rsidRPr="007267C3">
        <w:t>wykorytowania</w:t>
      </w:r>
      <w:proofErr w:type="spellEnd"/>
      <w:r w:rsidRPr="007267C3">
        <w:t xml:space="preserve"> utylizować na</w:t>
      </w:r>
      <w:r w:rsidR="00195043" w:rsidRPr="007267C3">
        <w:t xml:space="preserve"> legalne</w:t>
      </w:r>
      <w:r w:rsidRPr="007267C3">
        <w:t xml:space="preserve"> wysypisko miejskie lub wykorzystać w terenie według zaleceń Zamawiającego,</w:t>
      </w:r>
    </w:p>
    <w:p w14:paraId="03E0D5B7" w14:textId="77777777" w:rsidR="00F76E44" w:rsidRPr="007267C3" w:rsidRDefault="00F76E44" w:rsidP="000F0C8C">
      <w:pPr>
        <w:pStyle w:val="Styl6"/>
      </w:pPr>
      <w:r w:rsidRPr="007267C3">
        <w:t xml:space="preserve">- zezwala się używania metod mechanicznych, </w:t>
      </w:r>
    </w:p>
    <w:p w14:paraId="637372F1" w14:textId="77777777" w:rsidR="00F76E44" w:rsidRPr="007267C3" w:rsidRDefault="00F76E44" w:rsidP="000F0C8C">
      <w:pPr>
        <w:pStyle w:val="Styl6"/>
      </w:pPr>
      <w:r w:rsidRPr="007267C3">
        <w:t>- prace należy tak prowadzić, by nie uszkodzić infrastruktury przylegającej z robotami ziemnymi. Za uszkodzoną infrastrukturę odpowiada Wykonawca, który na własny koszt musi dokonać napraw.</w:t>
      </w:r>
    </w:p>
    <w:p w14:paraId="241554AF" w14:textId="77777777" w:rsidR="00F76E44" w:rsidRPr="007267C3" w:rsidRDefault="00F76E44" w:rsidP="000F0C8C">
      <w:pPr>
        <w:pStyle w:val="Styl6"/>
      </w:pPr>
      <w:r w:rsidRPr="007267C3">
        <w:t>- zanieczyszczenia zebrane w trakcie robót należy w tym samym dniu wywieźć na wysypisko miejskie.</w:t>
      </w:r>
    </w:p>
    <w:p w14:paraId="10505196" w14:textId="4EF0F156" w:rsidR="00EC293D" w:rsidRPr="007267C3" w:rsidRDefault="00EC293D" w:rsidP="000F0C8C">
      <w:pPr>
        <w:pStyle w:val="Styl6"/>
      </w:pPr>
      <w:r w:rsidRPr="007267C3">
        <w:t>- utylizacja roślin inwazyjnych w dedykowanym do tego miejscu.</w:t>
      </w:r>
    </w:p>
    <w:p w14:paraId="1292AAD8" w14:textId="77777777" w:rsidR="00E33CD4" w:rsidRPr="007267C3" w:rsidRDefault="00E33CD4" w:rsidP="000F0C8C">
      <w:pPr>
        <w:pStyle w:val="Styl6"/>
      </w:pPr>
      <w:r w:rsidRPr="007267C3">
        <w:t>- odcięcie brzegów rabaty,</w:t>
      </w:r>
    </w:p>
    <w:p w14:paraId="276372D2" w14:textId="4B88931F" w:rsidR="00E33CD4" w:rsidRPr="007267C3" w:rsidRDefault="00E33CD4" w:rsidP="000F0C8C">
      <w:pPr>
        <w:pStyle w:val="Styl6"/>
      </w:pPr>
      <w:r w:rsidRPr="007267C3">
        <w:t>- przed nawiezieniem ziemi ogrodniczej podłoże pozostałe po usunięciu wierzchniej warstwy gleby (podglebie) rozluźnić na głębokość co najmniej 10 – 30 cm,</w:t>
      </w:r>
    </w:p>
    <w:p w14:paraId="1FB0E841" w14:textId="08FF4F89" w:rsidR="00E33CD4" w:rsidRPr="007267C3" w:rsidRDefault="00E33CD4" w:rsidP="000F0C8C">
      <w:pPr>
        <w:pStyle w:val="Styl6"/>
      </w:pPr>
      <w:r w:rsidRPr="007267C3">
        <w:t>- rozścielenie warstwy ziemi żyznej, wyrównanie i zagrabienie powierzchni,</w:t>
      </w:r>
    </w:p>
    <w:p w14:paraId="60CAB989" w14:textId="01943E09" w:rsidR="00E33CD4" w:rsidRPr="007267C3" w:rsidRDefault="00E33CD4" w:rsidP="000F0C8C">
      <w:pPr>
        <w:pStyle w:val="Styl6"/>
      </w:pPr>
      <w:r w:rsidRPr="007267C3">
        <w:t xml:space="preserve">- podłoże powinno być wyrównane tak, by po posadzeniu krzewów i bylin teren był 5-7 cm poniżej otaczających nawierzchni, </w:t>
      </w:r>
    </w:p>
    <w:p w14:paraId="507BB244" w14:textId="77777777" w:rsidR="00E33CD4" w:rsidRPr="007267C3" w:rsidRDefault="00E33CD4" w:rsidP="000F0C8C">
      <w:pPr>
        <w:pStyle w:val="Styl6"/>
      </w:pPr>
      <w:r w:rsidRPr="007267C3">
        <w:t>- jeżeli gleba jest zbyt zwięzła należy dodać piasku, a do gleby piaszczystej - zwietrzałej gliny. W obu przypadkach do 1 metra sześciennego gleby należy dodać ¼ metra sześciennego ziemi kompostowej,</w:t>
      </w:r>
    </w:p>
    <w:p w14:paraId="3472B7B1" w14:textId="5180E760" w:rsidR="00E33CD4" w:rsidRPr="007267C3" w:rsidRDefault="00E33CD4" w:rsidP="000F0C8C">
      <w:pPr>
        <w:pStyle w:val="Styl6"/>
        <w:rPr>
          <w:rStyle w:val="hgkelc"/>
        </w:rPr>
      </w:pPr>
      <w:r w:rsidRPr="007267C3">
        <w:t xml:space="preserve">- należy wykonać </w:t>
      </w:r>
      <w:r w:rsidRPr="007267C3">
        <w:rPr>
          <w:rStyle w:val="hgkelc"/>
        </w:rPr>
        <w:t>angielski kant, czyli odcięcie rabaty od trawnika, zagłębienie i szerokość na 5 cm.</w:t>
      </w:r>
    </w:p>
    <w:p w14:paraId="2FFDC4BD" w14:textId="1B70A172" w:rsidR="00E33CD4" w:rsidRPr="007267C3" w:rsidRDefault="00E33CD4" w:rsidP="000F0C8C">
      <w:pPr>
        <w:pStyle w:val="Styl6"/>
      </w:pPr>
      <w:r w:rsidRPr="007267C3">
        <w:t xml:space="preserve">- ziemia stosowana pod nasadzenia musi spełniać wymagania zawarte w pkt </w:t>
      </w:r>
      <w:r w:rsidR="007267C3" w:rsidRPr="007267C3">
        <w:t>5</w:t>
      </w:r>
      <w:r w:rsidRPr="007267C3">
        <w:t>.1 Gleba/ podłoże/ ziemia.</w:t>
      </w:r>
    </w:p>
    <w:p w14:paraId="35714C6B" w14:textId="77777777" w:rsidR="00E33CD4" w:rsidRPr="007267C3" w:rsidRDefault="00E33CD4" w:rsidP="000F0C8C">
      <w:pPr>
        <w:pStyle w:val="Styl6"/>
      </w:pPr>
    </w:p>
    <w:p w14:paraId="568D82D5" w14:textId="77777777" w:rsidR="00E33CD4" w:rsidRPr="007267C3" w:rsidRDefault="00E33CD4" w:rsidP="000F0C8C">
      <w:pPr>
        <w:pStyle w:val="Styl6"/>
      </w:pPr>
      <w:r w:rsidRPr="007267C3">
        <w:rPr>
          <w:noProof/>
        </w:rPr>
        <w:drawing>
          <wp:inline distT="0" distB="0" distL="0" distR="0" wp14:anchorId="0A6427C3" wp14:editId="3F56204F">
            <wp:extent cx="1960464" cy="2703443"/>
            <wp:effectExtent l="0" t="0" r="1905" b="1905"/>
            <wp:docPr id="3"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1968636" cy="2714712"/>
                    </a:xfrm>
                    <a:prstGeom prst="rect">
                      <a:avLst/>
                    </a:prstGeom>
                  </pic:spPr>
                </pic:pic>
              </a:graphicData>
            </a:graphic>
          </wp:inline>
        </w:drawing>
      </w:r>
    </w:p>
    <w:p w14:paraId="0DE0F6AE" w14:textId="170228C1" w:rsidR="00E33CD4" w:rsidRPr="007267C3" w:rsidRDefault="00E33CD4" w:rsidP="000F0C8C">
      <w:pPr>
        <w:pStyle w:val="Styl6"/>
      </w:pPr>
      <w:r w:rsidRPr="007267C3">
        <w:t>Rys</w:t>
      </w:r>
      <w:r w:rsidR="009C3B7E">
        <w:t>.</w:t>
      </w:r>
      <w:r w:rsidRPr="007267C3">
        <w:t xml:space="preserve"> poglądowy. Prawidłowo wykonany angielski kant (źródło: </w:t>
      </w:r>
      <w:r w:rsidR="007267C3">
        <w:t>I</w:t>
      </w:r>
      <w:r w:rsidRPr="007267C3">
        <w:t>nternet)</w:t>
      </w:r>
    </w:p>
    <w:p w14:paraId="0A0D6AE5" w14:textId="77777777" w:rsidR="004B4A61" w:rsidRPr="00456533" w:rsidRDefault="00F76E44" w:rsidP="00F76E44">
      <w:pPr>
        <w:pStyle w:val="Styl11"/>
        <w:rPr>
          <w:color w:val="000000" w:themeColor="text1"/>
        </w:rPr>
      </w:pPr>
      <w:bookmarkStart w:id="103" w:name="_Toc218856671"/>
      <w:bookmarkStart w:id="104" w:name="_Toc225855969"/>
      <w:r w:rsidRPr="00456533">
        <w:rPr>
          <w:color w:val="000000" w:themeColor="text1"/>
        </w:rPr>
        <w:t>Przygotowanie terenu,</w:t>
      </w:r>
      <w:r w:rsidR="004B4A61" w:rsidRPr="00456533">
        <w:rPr>
          <w:color w:val="000000" w:themeColor="text1"/>
        </w:rPr>
        <w:t xml:space="preserve"> PRACE RĘCZNE</w:t>
      </w:r>
      <w:bookmarkEnd w:id="103"/>
      <w:bookmarkEnd w:id="104"/>
    </w:p>
    <w:p w14:paraId="759C628D" w14:textId="0FFE322F" w:rsidR="00F76E44" w:rsidRPr="00456533" w:rsidRDefault="004B4A61" w:rsidP="000F0C8C">
      <w:pPr>
        <w:pStyle w:val="Styl6"/>
      </w:pPr>
      <w:r w:rsidRPr="00456533">
        <w:t>Przygotowanie terenu</w:t>
      </w:r>
      <w:r w:rsidR="007267C3" w:rsidRPr="00456533">
        <w:t>,</w:t>
      </w:r>
      <w:r w:rsidRPr="00456533">
        <w:t xml:space="preserve"> </w:t>
      </w:r>
      <w:r w:rsidR="00F76E44" w:rsidRPr="00456533">
        <w:t>wybranie urobku</w:t>
      </w:r>
      <w:r w:rsidR="00E44CD2" w:rsidRPr="00456533">
        <w:t xml:space="preserve"> gr. 15-20 cm</w:t>
      </w:r>
      <w:r w:rsidR="00F76E44" w:rsidRPr="00456533">
        <w:t xml:space="preserve"> i dodatkowo rozplantowanie nawiezionej ziemi pod założenie rabat</w:t>
      </w:r>
      <w:r w:rsidR="00E44CD2" w:rsidRPr="00456533">
        <w:t xml:space="preserve"> </w:t>
      </w:r>
      <w:r w:rsidR="00F76E44" w:rsidRPr="00456533">
        <w:t>(z kosztem materiałów, utylizacją wybranego urobku i uporządkowaniem terenu) PRACE RĘCZNE</w:t>
      </w:r>
      <w:r w:rsidR="00456533" w:rsidRPr="00456533">
        <w:t>.</w:t>
      </w:r>
    </w:p>
    <w:p w14:paraId="2494590E" w14:textId="1D8BEE3E" w:rsidR="00AF5631" w:rsidRPr="00456533" w:rsidRDefault="00AF5631" w:rsidP="000F0C8C">
      <w:pPr>
        <w:pStyle w:val="Styl6"/>
      </w:pPr>
      <w:r w:rsidRPr="00456533">
        <w:rPr>
          <w:b/>
        </w:rPr>
        <w:t>Cena jednostkowa</w:t>
      </w:r>
      <w:r w:rsidRPr="00456533">
        <w:t>: za ręczne wybranie 1 m</w:t>
      </w:r>
      <w:r w:rsidRPr="00456533">
        <w:rPr>
          <w:vertAlign w:val="superscript"/>
        </w:rPr>
        <w:t>3</w:t>
      </w:r>
      <w:r w:rsidRPr="00456533">
        <w:t xml:space="preserve"> urobku, z uwzględnieniem SOD i zabiegów zabezpieczających korzenie w wykopie i drzewa sąsiadujące z terenem budowy</w:t>
      </w:r>
      <w:r w:rsidR="00023762" w:rsidRPr="00456533">
        <w:t>, nawiezienie i rozścielenie ziemi w miejscu wybrania.</w:t>
      </w:r>
    </w:p>
    <w:p w14:paraId="6A292B13" w14:textId="77777777" w:rsidR="00AF5631" w:rsidRPr="007532A9" w:rsidRDefault="00AF5631" w:rsidP="000F0C8C">
      <w:pPr>
        <w:pStyle w:val="Styl6"/>
        <w:rPr>
          <w:b/>
        </w:rPr>
      </w:pPr>
      <w:r w:rsidRPr="007532A9">
        <w:rPr>
          <w:b/>
        </w:rPr>
        <w:t>Usługa obejmuje:</w:t>
      </w:r>
    </w:p>
    <w:p w14:paraId="4866728F" w14:textId="2BA07839" w:rsidR="00AF5631" w:rsidRPr="00456533" w:rsidRDefault="00AF5631" w:rsidP="000F0C8C">
      <w:pPr>
        <w:pStyle w:val="Styl6"/>
      </w:pPr>
      <w:r w:rsidRPr="00456533">
        <w:t>- wszelkie prace jak w pkt. 01.I z uwzględnieniem</w:t>
      </w:r>
      <w:r w:rsidR="00456533" w:rsidRPr="00456533">
        <w:t xml:space="preserve"> </w:t>
      </w:r>
      <w:r w:rsidR="00456533" w:rsidRPr="009C3B7E">
        <w:rPr>
          <w:u w:val="single"/>
        </w:rPr>
        <w:t>wyłącznie prac ręcznych</w:t>
      </w:r>
      <w:r w:rsidR="00456533" w:rsidRPr="00456533">
        <w:t xml:space="preserve"> wybrania </w:t>
      </w:r>
      <w:r w:rsidRPr="00456533">
        <w:t>urobku w miejscu wskazanym w dokumentacji.</w:t>
      </w:r>
    </w:p>
    <w:p w14:paraId="17BF2D2B" w14:textId="77777777" w:rsidR="00AF5631" w:rsidRPr="00456533" w:rsidRDefault="00AF5631" w:rsidP="000F0C8C">
      <w:pPr>
        <w:pStyle w:val="Styl6"/>
      </w:pPr>
      <w:r w:rsidRPr="00456533">
        <w:t xml:space="preserve">- </w:t>
      </w:r>
      <w:r w:rsidRPr="00456533">
        <w:rPr>
          <w:u w:val="single"/>
        </w:rPr>
        <w:t>zabrania</w:t>
      </w:r>
      <w:r w:rsidRPr="00456533">
        <w:t xml:space="preserve"> się używania metod mechanicznych, </w:t>
      </w:r>
    </w:p>
    <w:p w14:paraId="1C347D20" w14:textId="5DE87477" w:rsidR="00AF5631" w:rsidRPr="00456533" w:rsidRDefault="00AF5631" w:rsidP="000F0C8C">
      <w:pPr>
        <w:pStyle w:val="Styl6"/>
      </w:pPr>
      <w:r w:rsidRPr="00456533">
        <w:t xml:space="preserve">- prace należy prowadzić w sposób uwzględniający SOD (pkt </w:t>
      </w:r>
      <w:r w:rsidR="00456533" w:rsidRPr="00456533">
        <w:t>6</w:t>
      </w:r>
      <w:r w:rsidRPr="00456533">
        <w:t xml:space="preserve"> Strefa ochrony drzew),</w:t>
      </w:r>
    </w:p>
    <w:p w14:paraId="6D1A6472" w14:textId="4515C552" w:rsidR="00E33CD4" w:rsidRPr="00456533" w:rsidRDefault="00E33CD4" w:rsidP="000F0C8C">
      <w:pPr>
        <w:pStyle w:val="Styl6"/>
      </w:pPr>
      <w:r w:rsidRPr="00456533">
        <w:lastRenderedPageBreak/>
        <w:t xml:space="preserve">- przed nawiezieniem ziemi ogrodniczej podłoże pozostałe po usunięciu wierzchniej warstwy gleby (podglebie) rozluźnić na głębokość co najmniej 10-20 cm, w miejscach w których narażone jest </w:t>
      </w:r>
      <w:r w:rsidRPr="00456533">
        <w:rPr>
          <w:u w:val="single"/>
        </w:rPr>
        <w:t>uszkodzenie korzeni ominąć, nie rozluźniać!</w:t>
      </w:r>
    </w:p>
    <w:p w14:paraId="288C64F9" w14:textId="6F0C1ED2" w:rsidR="00E33CD4" w:rsidRPr="00456533" w:rsidRDefault="00E33CD4" w:rsidP="000F0C8C">
      <w:pPr>
        <w:pStyle w:val="Styl6"/>
      </w:pPr>
      <w:r w:rsidRPr="00456533">
        <w:t>- zalecenia i zakazy na terenie budowy podczas wybierania urobku i sadzenia roślin w strefie ochrony drzew</w:t>
      </w:r>
      <w:r w:rsidR="00456533" w:rsidRPr="00456533">
        <w:t xml:space="preserve">: </w:t>
      </w:r>
    </w:p>
    <w:p w14:paraId="2D0A6C2A" w14:textId="1090B7B6" w:rsidR="00E33CD4" w:rsidRPr="00456533" w:rsidRDefault="003D59F3" w:rsidP="00705D85">
      <w:pPr>
        <w:pStyle w:val="Styl6"/>
        <w:ind w:left="567"/>
      </w:pPr>
      <w:r w:rsidRPr="00E17C72">
        <w:rPr>
          <w:lang w:eastAsia="en-US"/>
        </w:rPr>
        <w:t xml:space="preserve">• </w:t>
      </w:r>
      <w:r w:rsidR="00E33CD4" w:rsidRPr="00456533">
        <w:t>nakazuje się prace ręczne przy wymianie i uzupełnieniu ziemi,</w:t>
      </w:r>
    </w:p>
    <w:p w14:paraId="03E45A95" w14:textId="1C52DBA9" w:rsidR="00E33CD4" w:rsidRPr="00456533" w:rsidRDefault="003D59F3" w:rsidP="00705D85">
      <w:pPr>
        <w:pStyle w:val="Styl6"/>
        <w:ind w:left="567"/>
      </w:pPr>
      <w:r w:rsidRPr="00E17C72">
        <w:rPr>
          <w:lang w:eastAsia="en-US"/>
        </w:rPr>
        <w:t xml:space="preserve">• </w:t>
      </w:r>
      <w:r w:rsidR="00E33CD4" w:rsidRPr="00456533">
        <w:t>zakazuje się wycinania i uszkadzania korzeni</w:t>
      </w:r>
      <w:r w:rsidR="00456533" w:rsidRPr="00456533">
        <w:t>,</w:t>
      </w:r>
      <w:r w:rsidR="00E33CD4" w:rsidRPr="00456533">
        <w:t xml:space="preserve"> </w:t>
      </w:r>
    </w:p>
    <w:p w14:paraId="6A73B901" w14:textId="4814EB81" w:rsidR="00E33CD4" w:rsidRPr="00456533" w:rsidRDefault="003D59F3" w:rsidP="00705D85">
      <w:pPr>
        <w:pStyle w:val="Styl6"/>
        <w:ind w:left="567"/>
      </w:pPr>
      <w:r w:rsidRPr="00E17C72">
        <w:rPr>
          <w:lang w:eastAsia="en-US"/>
        </w:rPr>
        <w:t xml:space="preserve">• </w:t>
      </w:r>
      <w:r w:rsidR="00E33CD4" w:rsidRPr="00456533">
        <w:t>zabrania się użycia glebogryzarki i innych mechanicznych sprzętów,</w:t>
      </w:r>
    </w:p>
    <w:p w14:paraId="77CF7214" w14:textId="10F80F2E" w:rsidR="00E33CD4" w:rsidRDefault="003D59F3" w:rsidP="00705D85">
      <w:pPr>
        <w:pStyle w:val="Styl6"/>
        <w:ind w:left="567"/>
      </w:pPr>
      <w:r w:rsidRPr="00E17C72">
        <w:rPr>
          <w:lang w:eastAsia="en-US"/>
        </w:rPr>
        <w:t xml:space="preserve">• </w:t>
      </w:r>
      <w:r w:rsidR="00E33CD4" w:rsidRPr="00456533">
        <w:t>wybierając urobek z obszar nasadzeń roślin zabrania się wycinania, uszkadzania korzeni. Należy zastosować taką technologię, która pozwala na zebranie urobku, bez ingerencji w strefę korzeniową. Jeśli nie ma możliwości wybrania urobku należy sadzić rośliny punktowo, przed sadzeniem zaprawić dół.</w:t>
      </w:r>
    </w:p>
    <w:p w14:paraId="176B15AE" w14:textId="2D0A93A6" w:rsidR="00705D85" w:rsidRPr="00456533" w:rsidRDefault="00705D85" w:rsidP="00705D85">
      <w:pPr>
        <w:pStyle w:val="Styl6"/>
        <w:ind w:left="567"/>
      </w:pPr>
      <w:r w:rsidRPr="00E17C72">
        <w:rPr>
          <w:lang w:eastAsia="en-US"/>
        </w:rPr>
        <w:t xml:space="preserve">• </w:t>
      </w:r>
      <w:r>
        <w:t>do rozluźnienia podglebia zaleca się użycie wideł amerykańskich.</w:t>
      </w:r>
    </w:p>
    <w:p w14:paraId="3F214750" w14:textId="1362B713" w:rsidR="008D5F41" w:rsidRPr="00456533" w:rsidRDefault="008D5F41" w:rsidP="000F0C8C">
      <w:pPr>
        <w:pStyle w:val="Styl6"/>
      </w:pPr>
      <w:r w:rsidRPr="00456533">
        <w:t xml:space="preserve">- przy pracach zanikowych należy wykonywać dokumentację fotograficzną, która jest jednym z elementów odbioru </w:t>
      </w:r>
      <w:r w:rsidR="003E51BE">
        <w:t>Zadania</w:t>
      </w:r>
      <w:r w:rsidRPr="00456533">
        <w:t>.</w:t>
      </w:r>
    </w:p>
    <w:p w14:paraId="7B8FA90C" w14:textId="09A81436" w:rsidR="00294DEA" w:rsidRPr="00456533" w:rsidRDefault="00EC293D" w:rsidP="00F81FBB">
      <w:pPr>
        <w:pStyle w:val="Styl11"/>
        <w:rPr>
          <w:color w:val="000000" w:themeColor="text1"/>
        </w:rPr>
      </w:pPr>
      <w:bookmarkStart w:id="105" w:name="_Toc218856672"/>
      <w:bookmarkStart w:id="106" w:name="_Toc225855970"/>
      <w:r w:rsidRPr="00456533">
        <w:rPr>
          <w:color w:val="000000" w:themeColor="text1"/>
        </w:rPr>
        <w:t>Usunięcie i utylizacja zanieczyszczeń ciężkich</w:t>
      </w:r>
      <w:bookmarkEnd w:id="105"/>
      <w:bookmarkEnd w:id="106"/>
    </w:p>
    <w:p w14:paraId="1C2D31B4" w14:textId="6BAD4E31" w:rsidR="008D5F41" w:rsidRPr="00456533" w:rsidRDefault="008D5F41" w:rsidP="000F0C8C">
      <w:pPr>
        <w:pStyle w:val="Styl6"/>
      </w:pPr>
      <w:r w:rsidRPr="00456533">
        <w:rPr>
          <w:b/>
        </w:rPr>
        <w:t>Cena jednostkowa:</w:t>
      </w:r>
      <w:r w:rsidRPr="00456533">
        <w:t xml:space="preserve"> wybranie 1 m</w:t>
      </w:r>
      <w:r w:rsidRPr="00456533">
        <w:rPr>
          <w:vertAlign w:val="superscript"/>
        </w:rPr>
        <w:t>3</w:t>
      </w:r>
      <w:r w:rsidRPr="00456533">
        <w:t xml:space="preserve"> </w:t>
      </w:r>
      <w:r w:rsidR="00195043" w:rsidRPr="00456533">
        <w:t>zanieczyszczeń</w:t>
      </w:r>
      <w:r w:rsidRPr="00456533">
        <w:t xml:space="preserve"> z kosztem utylizacji</w:t>
      </w:r>
      <w:r w:rsidR="00195043" w:rsidRPr="00456533">
        <w:t>.</w:t>
      </w:r>
      <w:r w:rsidRPr="00456533">
        <w:t xml:space="preserve"> </w:t>
      </w:r>
    </w:p>
    <w:p w14:paraId="0CD89645" w14:textId="77777777" w:rsidR="008D5F41" w:rsidRPr="007532A9" w:rsidRDefault="008D5F41" w:rsidP="000F0C8C">
      <w:pPr>
        <w:pStyle w:val="Styl6"/>
        <w:rPr>
          <w:b/>
        </w:rPr>
      </w:pPr>
      <w:r w:rsidRPr="007532A9">
        <w:rPr>
          <w:b/>
        </w:rPr>
        <w:t>Usługa obejmuje:</w:t>
      </w:r>
    </w:p>
    <w:p w14:paraId="2177BB1B" w14:textId="39C87319" w:rsidR="00EC293D" w:rsidRPr="00456533" w:rsidRDefault="00EC293D" w:rsidP="000F0C8C">
      <w:pPr>
        <w:pStyle w:val="Styl6"/>
      </w:pPr>
      <w:r w:rsidRPr="00456533">
        <w:t xml:space="preserve">- </w:t>
      </w:r>
      <w:r w:rsidR="00195043" w:rsidRPr="00456533">
        <w:t xml:space="preserve">jednorazowe zebranie, załadunek </w:t>
      </w:r>
      <w:r w:rsidRPr="00456533">
        <w:t xml:space="preserve">wszelkich zanieczyszczeń </w:t>
      </w:r>
      <w:r w:rsidR="00195043" w:rsidRPr="00456533">
        <w:t>podczas wybierania urobku,</w:t>
      </w:r>
      <w:r w:rsidRPr="00456533">
        <w:t xml:space="preserve"> między innymi: konarów, </w:t>
      </w:r>
      <w:r w:rsidR="00705D85">
        <w:t xml:space="preserve">karp, </w:t>
      </w:r>
      <w:r w:rsidRPr="00456533">
        <w:t xml:space="preserve">gruzu, </w:t>
      </w:r>
      <w:r w:rsidR="00195043" w:rsidRPr="00456533">
        <w:t>betonu, pozostałości po infrastrukturze drogowej i budowlanej.</w:t>
      </w:r>
    </w:p>
    <w:p w14:paraId="0526FFE7" w14:textId="3C2ABF8A" w:rsidR="00195043" w:rsidRPr="00456533" w:rsidRDefault="00195043" w:rsidP="000F0C8C">
      <w:pPr>
        <w:pStyle w:val="Styl6"/>
      </w:pPr>
      <w:r w:rsidRPr="00456533">
        <w:t>- zanieczyszczenia ciężkie z wykopu utylizować na legalne wysypisko miejskie.</w:t>
      </w:r>
    </w:p>
    <w:p w14:paraId="4F02ED98" w14:textId="77777777" w:rsidR="00255DA1" w:rsidRDefault="00255DA1" w:rsidP="000F0C8C">
      <w:pPr>
        <w:pStyle w:val="Styl6"/>
      </w:pPr>
    </w:p>
    <w:p w14:paraId="453CC9FA" w14:textId="7C6A9F99" w:rsidR="00255DA1" w:rsidRPr="00C92AB4" w:rsidRDefault="00B57B98" w:rsidP="00D8188E">
      <w:pPr>
        <w:pStyle w:val="Styl15"/>
        <w:rPr>
          <w:color w:val="000000" w:themeColor="text1"/>
        </w:rPr>
      </w:pPr>
      <w:bookmarkStart w:id="107" w:name="_Toc218856673"/>
      <w:bookmarkStart w:id="108" w:name="_Toc225855971"/>
      <w:r>
        <w:rPr>
          <w:color w:val="000000" w:themeColor="text1"/>
        </w:rPr>
        <w:t>I</w:t>
      </w:r>
      <w:r w:rsidRPr="007267C3">
        <w:rPr>
          <w:color w:val="000000" w:themeColor="text1"/>
        </w:rPr>
        <w:t xml:space="preserve">I Grupa- </w:t>
      </w:r>
      <w:r w:rsidR="00255DA1" w:rsidRPr="00C92AB4">
        <w:rPr>
          <w:color w:val="000000" w:themeColor="text1"/>
        </w:rPr>
        <w:t>S</w:t>
      </w:r>
      <w:r w:rsidR="00F3017A" w:rsidRPr="00C92AB4">
        <w:rPr>
          <w:color w:val="000000" w:themeColor="text1"/>
        </w:rPr>
        <w:t xml:space="preserve">adzenie roślin </w:t>
      </w:r>
      <w:r w:rsidR="00255DA1" w:rsidRPr="00C92AB4">
        <w:rPr>
          <w:color w:val="000000" w:themeColor="text1"/>
        </w:rPr>
        <w:t>01-04 II</w:t>
      </w:r>
      <w:bookmarkEnd w:id="107"/>
      <w:bookmarkEnd w:id="108"/>
    </w:p>
    <w:p w14:paraId="0A520FC4" w14:textId="732E0F36" w:rsidR="00255DA1" w:rsidRPr="00AC4597" w:rsidRDefault="00255DA1" w:rsidP="00AC4597">
      <w:pPr>
        <w:pStyle w:val="Styl8"/>
      </w:pPr>
      <w:bookmarkStart w:id="109" w:name="_Toc218856674"/>
      <w:bookmarkStart w:id="110" w:name="_Toc225855972"/>
      <w:r w:rsidRPr="00AC4597">
        <w:t>Sadzenie</w:t>
      </w:r>
      <w:r w:rsidR="00C37E92" w:rsidRPr="00AC4597">
        <w:t xml:space="preserve"> </w:t>
      </w:r>
      <w:r w:rsidRPr="00AC4597">
        <w:t>cebul, bylin i krzewów (róż i pnączy)</w:t>
      </w:r>
      <w:r w:rsidR="004B4A61" w:rsidRPr="00AC4597">
        <w:t xml:space="preserve"> 01-0</w:t>
      </w:r>
      <w:r w:rsidR="00F3017A" w:rsidRPr="00AC4597">
        <w:t>3</w:t>
      </w:r>
      <w:r w:rsidR="004B4A61" w:rsidRPr="00AC4597">
        <w:t xml:space="preserve"> II</w:t>
      </w:r>
      <w:bookmarkEnd w:id="109"/>
      <w:r w:rsidR="00AC4597" w:rsidRPr="00AC4597">
        <w:t xml:space="preserve"> (bez kosztu roślin)</w:t>
      </w:r>
      <w:bookmarkEnd w:id="110"/>
      <w:r w:rsidR="00C37E92" w:rsidRPr="00AC4597">
        <w:tab/>
      </w:r>
      <w:r w:rsidR="00C37E92" w:rsidRPr="00AC4597">
        <w:tab/>
      </w:r>
      <w:r w:rsidR="00C37E92" w:rsidRPr="00AC4597">
        <w:tab/>
      </w:r>
    </w:p>
    <w:p w14:paraId="0FF0DEF2" w14:textId="1FA07B08" w:rsidR="00F2267A" w:rsidRPr="00C92AB4" w:rsidRDefault="00F2267A" w:rsidP="00AC4597">
      <w:pPr>
        <w:pStyle w:val="Styl6"/>
        <w:rPr>
          <w:rStyle w:val="Styl6Znak"/>
        </w:rPr>
      </w:pPr>
      <w:r w:rsidRPr="00C92AB4">
        <w:rPr>
          <w:rStyle w:val="Styl6Znak"/>
          <w:b/>
        </w:rPr>
        <w:t>Cena jednostkowa:</w:t>
      </w:r>
      <w:r w:rsidRPr="00C92AB4">
        <w:rPr>
          <w:rStyle w:val="Styl6Znak"/>
        </w:rPr>
        <w:t xml:space="preserve"> posadzenie w gruncie 1 sztuki rośliny </w:t>
      </w:r>
      <w:r w:rsidR="007B7DDC">
        <w:rPr>
          <w:rStyle w:val="Styl6Znak"/>
        </w:rPr>
        <w:t>bez kosztu</w:t>
      </w:r>
      <w:r w:rsidRPr="00C92AB4">
        <w:rPr>
          <w:rStyle w:val="Styl6Znak"/>
        </w:rPr>
        <w:t xml:space="preserve"> rośliny. W kalkulacji szacunkowej wyceny robót, należy przyjąć szacowany koszt</w:t>
      </w:r>
      <w:r w:rsidR="007B7DDC">
        <w:rPr>
          <w:rStyle w:val="Styl6Znak"/>
        </w:rPr>
        <w:t xml:space="preserve"> </w:t>
      </w:r>
      <w:r w:rsidRPr="00C92AB4">
        <w:rPr>
          <w:rStyle w:val="Styl6Znak"/>
        </w:rPr>
        <w:t>transport</w:t>
      </w:r>
      <w:r w:rsidR="007B7DDC">
        <w:rPr>
          <w:rStyle w:val="Styl6Znak"/>
        </w:rPr>
        <w:t>u</w:t>
      </w:r>
      <w:r w:rsidRPr="00C92AB4">
        <w:rPr>
          <w:rStyle w:val="Styl6Znak"/>
        </w:rPr>
        <w:t xml:space="preserve"> i nasadze</w:t>
      </w:r>
      <w:r w:rsidR="007B7DDC">
        <w:rPr>
          <w:rStyle w:val="Styl6Znak"/>
        </w:rPr>
        <w:t>ń</w:t>
      </w:r>
      <w:r w:rsidRPr="00C92AB4">
        <w:rPr>
          <w:rStyle w:val="Styl6Znak"/>
        </w:rPr>
        <w:t xml:space="preserve"> roślin w miejscu realizacji zadania.</w:t>
      </w:r>
    </w:p>
    <w:p w14:paraId="0647F965" w14:textId="208A6ACC" w:rsidR="00F2267A" w:rsidRPr="00C92AB4" w:rsidRDefault="00F2267A" w:rsidP="000F0C8C">
      <w:pPr>
        <w:pStyle w:val="Styl6"/>
      </w:pPr>
      <w:r w:rsidRPr="00C92AB4">
        <w:t>Podział ze względu na gatunek i wielkość sadzonej rośliny:</w:t>
      </w:r>
    </w:p>
    <w:p w14:paraId="1DD2BE12" w14:textId="5A35B155" w:rsidR="00441891" w:rsidRPr="00C92AB4" w:rsidRDefault="00441891" w:rsidP="000F0C8C">
      <w:pPr>
        <w:pStyle w:val="Styl6"/>
      </w:pPr>
      <w:r w:rsidRPr="00C92AB4">
        <w:t>01.II rośliny cebulowe (mix wielkości)</w:t>
      </w:r>
    </w:p>
    <w:p w14:paraId="7A0CC65E" w14:textId="78EC32DB" w:rsidR="00F2267A" w:rsidRPr="00C92AB4" w:rsidRDefault="00441891" w:rsidP="000F0C8C">
      <w:pPr>
        <w:pStyle w:val="Styl6"/>
      </w:pPr>
      <w:r w:rsidRPr="00C92AB4">
        <w:t xml:space="preserve">02.II </w:t>
      </w:r>
      <w:r w:rsidR="00F2267A" w:rsidRPr="00C92AB4">
        <w:t>bylina (min. P1</w:t>
      </w:r>
      <w:r w:rsidR="00C92AB4" w:rsidRPr="00C92AB4">
        <w:t>1</w:t>
      </w:r>
      <w:r w:rsidR="00F2267A" w:rsidRPr="00C92AB4">
        <w:t>-C</w:t>
      </w:r>
      <w:r w:rsidR="00C92AB4" w:rsidRPr="00C92AB4">
        <w:t>1</w:t>
      </w:r>
      <w:r w:rsidR="00F2267A" w:rsidRPr="00C92AB4">
        <w:t>)</w:t>
      </w:r>
    </w:p>
    <w:p w14:paraId="746DCDD2" w14:textId="4751ADCB" w:rsidR="00F2267A" w:rsidRPr="00C92AB4" w:rsidRDefault="00441891" w:rsidP="000F0C8C">
      <w:pPr>
        <w:pStyle w:val="Styl6"/>
      </w:pPr>
      <w:r w:rsidRPr="00C92AB4">
        <w:t xml:space="preserve">03.II </w:t>
      </w:r>
      <w:r w:rsidR="00F2267A" w:rsidRPr="00C92AB4">
        <w:t>krzew i pnącze (min. P13-C2)</w:t>
      </w:r>
    </w:p>
    <w:p w14:paraId="351A8A0F" w14:textId="35BD014D" w:rsidR="00E407DD" w:rsidRPr="007532A9" w:rsidRDefault="00E407DD" w:rsidP="000F0C8C">
      <w:pPr>
        <w:pStyle w:val="Styl6"/>
        <w:rPr>
          <w:b/>
        </w:rPr>
      </w:pPr>
      <w:r w:rsidRPr="007532A9">
        <w:rPr>
          <w:b/>
        </w:rPr>
        <w:t>Usługa</w:t>
      </w:r>
      <w:r w:rsidR="009A1A73" w:rsidRPr="007532A9">
        <w:rPr>
          <w:b/>
        </w:rPr>
        <w:t xml:space="preserve"> </w:t>
      </w:r>
      <w:r w:rsidRPr="007532A9">
        <w:rPr>
          <w:b/>
        </w:rPr>
        <w:t>obejmuje:</w:t>
      </w:r>
    </w:p>
    <w:p w14:paraId="2D0E0281" w14:textId="7A90B00E" w:rsidR="00566B11" w:rsidRPr="00C92AB4" w:rsidRDefault="00566B11" w:rsidP="000F0C8C">
      <w:pPr>
        <w:pStyle w:val="Styl6"/>
      </w:pPr>
      <w:r w:rsidRPr="00C92AB4">
        <w:t xml:space="preserve">- </w:t>
      </w:r>
      <w:r w:rsidR="007B7DDC">
        <w:t xml:space="preserve">transport </w:t>
      </w:r>
      <w:r w:rsidR="00A66AF0" w:rsidRPr="00C92AB4">
        <w:t>roślin na miejsce sadzenia</w:t>
      </w:r>
      <w:r w:rsidRPr="00C92AB4">
        <w:t>,</w:t>
      </w:r>
    </w:p>
    <w:p w14:paraId="33A57015" w14:textId="19EE7C70" w:rsidR="00566B11" w:rsidRPr="00C92AB4" w:rsidRDefault="00566B11" w:rsidP="000F0C8C">
      <w:pPr>
        <w:pStyle w:val="Styl6"/>
      </w:pPr>
      <w:bookmarkStart w:id="111" w:name="_Hlk180139491"/>
      <w:r w:rsidRPr="00C92AB4">
        <w:t xml:space="preserve">- ustawienie roślin w miejscu sadzenia według koncepcji sporządzonej przez Zamawiającego, gdy zajdzie konieczność Zamawiający na miejscu </w:t>
      </w:r>
      <w:bookmarkEnd w:id="111"/>
      <w:r w:rsidRPr="00C92AB4">
        <w:t>realizacji projektu skontroluje ustawienie roślin,</w:t>
      </w:r>
    </w:p>
    <w:p w14:paraId="6D288371" w14:textId="1DA90926" w:rsidR="00EA545A" w:rsidRPr="00C92AB4" w:rsidRDefault="00EA545A" w:rsidP="000F0C8C">
      <w:pPr>
        <w:pStyle w:val="Styl6"/>
      </w:pPr>
      <w:r w:rsidRPr="00C92AB4">
        <w:t xml:space="preserve">- jeżeli bryły roślin uległy podczas transportu przesuszeniu, należy je na kilka godzin przed sadzeniem silnie spryskać lub zanurzyć </w:t>
      </w:r>
      <w:r w:rsidR="00C92AB4" w:rsidRPr="00C92AB4">
        <w:t>w wodzie</w:t>
      </w:r>
      <w:r w:rsidRPr="00C92AB4">
        <w:t>. Zanurzenie nie powinno jednak spowodować rozpłynięcia się bryły. Podczas przenoszenia roślin należy chwytać za pojemnik,</w:t>
      </w:r>
    </w:p>
    <w:p w14:paraId="56FF8A70" w14:textId="2D2463D2" w:rsidR="007F1808" w:rsidRPr="00C92AB4" w:rsidRDefault="007F1808" w:rsidP="000F0C8C">
      <w:pPr>
        <w:pStyle w:val="Styl6"/>
      </w:pPr>
      <w:r w:rsidRPr="00C92AB4">
        <w:t xml:space="preserve">- </w:t>
      </w:r>
      <w:r w:rsidR="00867A4D" w:rsidRPr="00C92AB4">
        <w:t>r</w:t>
      </w:r>
      <w:r w:rsidRPr="00C92AB4">
        <w:t xml:space="preserve">ośliny danego gatunku sadzić w równych odstępach, zgodnie z założeniami dokumentacji </w:t>
      </w:r>
      <w:r w:rsidR="00E97B20">
        <w:t>projektowej</w:t>
      </w:r>
      <w:r w:rsidRPr="00C92AB4">
        <w:t>,</w:t>
      </w:r>
    </w:p>
    <w:p w14:paraId="3FBF0351" w14:textId="676AE0BE" w:rsidR="00566B11" w:rsidRPr="00C92AB4" w:rsidRDefault="00566B11" w:rsidP="000F0C8C">
      <w:pPr>
        <w:pStyle w:val="Styl6"/>
      </w:pPr>
      <w:r w:rsidRPr="00C92AB4">
        <w:t xml:space="preserve">- </w:t>
      </w:r>
      <w:r w:rsidR="007F1808" w:rsidRPr="00C92AB4">
        <w:t xml:space="preserve">wykopany dół powinien być większy o 1,5 razy </w:t>
      </w:r>
      <w:r w:rsidRPr="00C92AB4">
        <w:t xml:space="preserve">od bryły korzeniowej sadzonej rośliny, </w:t>
      </w:r>
    </w:p>
    <w:p w14:paraId="1441339B" w14:textId="1EB659A3" w:rsidR="00566B11" w:rsidRPr="00C92AB4" w:rsidRDefault="00566B11" w:rsidP="000F0C8C">
      <w:pPr>
        <w:pStyle w:val="Styl6"/>
      </w:pPr>
      <w:r w:rsidRPr="00C92AB4">
        <w:t>- zaprawienie dołu w całości ziemią urodzajną,</w:t>
      </w:r>
    </w:p>
    <w:p w14:paraId="54998294" w14:textId="78D0C63A" w:rsidR="00566B11" w:rsidRPr="00C92AB4" w:rsidRDefault="00566B11" w:rsidP="000F0C8C">
      <w:pPr>
        <w:pStyle w:val="Styl6"/>
      </w:pPr>
      <w:r w:rsidRPr="00C92AB4">
        <w:t>- nie zaleca się by ściany wykopu były gładkie, szczególnie w przypadku ciężkiej, gliniastej gleby</w:t>
      </w:r>
      <w:r w:rsidR="00C92AB4" w:rsidRPr="00C92AB4">
        <w:t>,</w:t>
      </w:r>
    </w:p>
    <w:p w14:paraId="08CC0309" w14:textId="29801C3E" w:rsidR="00E35FCC" w:rsidRPr="00C92AB4" w:rsidRDefault="00566B11" w:rsidP="000F0C8C">
      <w:pPr>
        <w:pStyle w:val="Styl6"/>
      </w:pPr>
      <w:r w:rsidRPr="00C92AB4">
        <w:t xml:space="preserve">- </w:t>
      </w:r>
      <w:r w:rsidR="00E35FCC" w:rsidRPr="00C92AB4">
        <w:t>przed posadzeniem, korzenie roślin należy namoczyć na kilka godzin w wodzie,</w:t>
      </w:r>
    </w:p>
    <w:p w14:paraId="32C8304B" w14:textId="5FB1B0B2" w:rsidR="007F1808" w:rsidRPr="00C92AB4" w:rsidRDefault="007F1808" w:rsidP="000F0C8C">
      <w:pPr>
        <w:pStyle w:val="Styl6"/>
      </w:pPr>
      <w:r w:rsidRPr="00C92AB4">
        <w:t>- korzenie złamane i uszkodzone należy przed sadzeniem przyciąć</w:t>
      </w:r>
      <w:r w:rsidR="00C92AB4" w:rsidRPr="00C92AB4">
        <w:t>,</w:t>
      </w:r>
    </w:p>
    <w:p w14:paraId="286A952D" w14:textId="7AD561DF" w:rsidR="00B43A19" w:rsidRPr="00C92AB4" w:rsidRDefault="00B43A19" w:rsidP="000F0C8C">
      <w:pPr>
        <w:pStyle w:val="Styl6"/>
      </w:pPr>
      <w:r w:rsidRPr="00C92AB4">
        <w:t>-</w:t>
      </w:r>
      <w:r w:rsidR="00C92AB4" w:rsidRPr="00C92AB4">
        <w:t xml:space="preserve"> </w:t>
      </w:r>
      <w:r w:rsidRPr="00C92AB4">
        <w:t xml:space="preserve">bezpośrednio przez sadzeniem cebul, należy wykonać kąpiel, w preparacie grzybobójczym (np. </w:t>
      </w:r>
      <w:proofErr w:type="spellStart"/>
      <w:r w:rsidRPr="00C92AB4">
        <w:t>Benlate</w:t>
      </w:r>
      <w:proofErr w:type="spellEnd"/>
      <w:r w:rsidRPr="00C92AB4">
        <w:t xml:space="preserve">, Kaptan, </w:t>
      </w:r>
      <w:proofErr w:type="spellStart"/>
      <w:r w:rsidRPr="00C92AB4">
        <w:t>Ronilan</w:t>
      </w:r>
      <w:proofErr w:type="spellEnd"/>
      <w:r w:rsidRPr="00C92AB4">
        <w:t xml:space="preserve">, </w:t>
      </w:r>
      <w:proofErr w:type="spellStart"/>
      <w:r w:rsidRPr="00C92AB4">
        <w:t>Rowral</w:t>
      </w:r>
      <w:proofErr w:type="spellEnd"/>
      <w:r w:rsidRPr="00C92AB4">
        <w:t xml:space="preserve"> itp.),</w:t>
      </w:r>
    </w:p>
    <w:p w14:paraId="717F740C" w14:textId="4E5A3365" w:rsidR="00E35FCC" w:rsidRPr="00C92AB4" w:rsidRDefault="00E35FCC" w:rsidP="000F0C8C">
      <w:pPr>
        <w:pStyle w:val="Styl6"/>
      </w:pPr>
      <w:r w:rsidRPr="00C92AB4">
        <w:t xml:space="preserve">- rośliny sadzić tak głęboko, jak rosły w pojemniku, ale w miejscu sadzenia powinny znaleźć się o 5 cm głębiej, niż ogólny poziom </w:t>
      </w:r>
      <w:proofErr w:type="gramStart"/>
      <w:r w:rsidRPr="00C92AB4">
        <w:t>gruntu</w:t>
      </w:r>
      <w:proofErr w:type="gramEnd"/>
      <w:r w:rsidRPr="00C92AB4">
        <w:t xml:space="preserve"> ponieważ wokół krzewu należy uformować misę tej głębokości,</w:t>
      </w:r>
    </w:p>
    <w:p w14:paraId="75727CEF" w14:textId="097461A8" w:rsidR="007F1808" w:rsidRPr="00C92AB4" w:rsidRDefault="007F1808" w:rsidP="000F0C8C">
      <w:pPr>
        <w:pStyle w:val="Styl6"/>
      </w:pPr>
      <w:r w:rsidRPr="00C92AB4">
        <w:t>- miejsce sadzenia wokół rośliny należy ubić, nie uszkadzając roś</w:t>
      </w:r>
      <w:r w:rsidR="003E0D07" w:rsidRPr="00C92AB4">
        <w:t>l</w:t>
      </w:r>
      <w:r w:rsidRPr="00C92AB4">
        <w:t>iny,</w:t>
      </w:r>
    </w:p>
    <w:p w14:paraId="159D2745" w14:textId="14F779A2" w:rsidR="00E35FCC" w:rsidRPr="00C92AB4" w:rsidRDefault="00E35FCC" w:rsidP="000F0C8C">
      <w:pPr>
        <w:pStyle w:val="Styl6"/>
      </w:pPr>
      <w:r w:rsidRPr="00C92AB4">
        <w:lastRenderedPageBreak/>
        <w:t xml:space="preserve">- rośliny należy sadzić w rozstawie zgodnie z opisem/szkicem/koncepcją (w zależności od </w:t>
      </w:r>
      <w:r w:rsidR="003E0D07" w:rsidRPr="00C92AB4">
        <w:t>zadania</w:t>
      </w:r>
      <w:r w:rsidRPr="00C92AB4">
        <w:t>),</w:t>
      </w:r>
    </w:p>
    <w:p w14:paraId="48F841FB" w14:textId="28E5E472" w:rsidR="00E35FCC" w:rsidRPr="00C92AB4" w:rsidRDefault="007F1808" w:rsidP="000F0C8C">
      <w:pPr>
        <w:pStyle w:val="Styl6"/>
      </w:pPr>
      <w:r w:rsidRPr="00C92AB4">
        <w:t>- w</w:t>
      </w:r>
      <w:r w:rsidR="00E35FCC" w:rsidRPr="00C92AB4">
        <w:t>szelkie zmiany należy konsultować z Zamawiającym na bieżąco</w:t>
      </w:r>
      <w:r w:rsidR="00C92AB4" w:rsidRPr="00C92AB4">
        <w:t>,</w:t>
      </w:r>
    </w:p>
    <w:p w14:paraId="0005020E" w14:textId="52DF346D" w:rsidR="007F1808" w:rsidRPr="00C92AB4" w:rsidRDefault="007F1808" w:rsidP="000F0C8C">
      <w:pPr>
        <w:pStyle w:val="Styl6"/>
      </w:pPr>
      <w:r w:rsidRPr="00C92AB4">
        <w:t>- posadzone rośliny podlać niezwłocznie po sadzeniu, tak by woda przesiąkła do warstwy korzeni</w:t>
      </w:r>
      <w:r w:rsidR="00C92AB4" w:rsidRPr="00C92AB4">
        <w:t>,</w:t>
      </w:r>
      <w:r w:rsidRPr="00C92AB4">
        <w:t xml:space="preserve">  </w:t>
      </w:r>
    </w:p>
    <w:p w14:paraId="535E7F8C" w14:textId="66838A86" w:rsidR="005E04EB" w:rsidRPr="001831EC" w:rsidRDefault="005E04EB" w:rsidP="000F0C8C">
      <w:pPr>
        <w:pStyle w:val="Styl6"/>
      </w:pPr>
      <w:r w:rsidRPr="001831EC">
        <w:t xml:space="preserve">- zanieczyszczenia zebrane w trakcie </w:t>
      </w:r>
      <w:r w:rsidR="00C92AB4" w:rsidRPr="001831EC">
        <w:t xml:space="preserve">nasadzeń </w:t>
      </w:r>
      <w:r w:rsidRPr="001831EC">
        <w:t>należy w tym samym dniu wywieźć na wysypisko</w:t>
      </w:r>
      <w:r w:rsidR="00955A1D" w:rsidRPr="001831EC">
        <w:t xml:space="preserve"> </w:t>
      </w:r>
      <w:r w:rsidRPr="001831EC">
        <w:t>miejskie.</w:t>
      </w:r>
    </w:p>
    <w:p w14:paraId="273AF791" w14:textId="662332C0" w:rsidR="005A3088" w:rsidRPr="00AC4597" w:rsidRDefault="005A3088" w:rsidP="000F0C8C">
      <w:pPr>
        <w:pStyle w:val="Styl6"/>
      </w:pPr>
      <w:r w:rsidRPr="00AC4597">
        <w:rPr>
          <w:b/>
        </w:rPr>
        <w:t>Założenia ogólne</w:t>
      </w:r>
      <w:r w:rsidR="00AC4597">
        <w:rPr>
          <w:b/>
        </w:rPr>
        <w:t>:</w:t>
      </w:r>
      <w:r w:rsidRPr="00AC4597">
        <w:rPr>
          <w:b/>
        </w:rPr>
        <w:t xml:space="preserve"> </w:t>
      </w:r>
    </w:p>
    <w:p w14:paraId="1C383D9C" w14:textId="77777777" w:rsidR="005A3088" w:rsidRPr="005A3088" w:rsidRDefault="005A3088" w:rsidP="000F0C8C">
      <w:pPr>
        <w:pStyle w:val="Styl6"/>
      </w:pPr>
      <w:r w:rsidRPr="005A3088">
        <w:t>Materiał roślinny należy sadzić w odpowiednich warunkach pogodowych przy normalnej wilgotności podłoża przy bezdeszczowej i bezwietrznej pogodzie. Nie należy sadzić roślin do mokrej gleby, podczas silnych opadów.</w:t>
      </w:r>
    </w:p>
    <w:p w14:paraId="34A04B89" w14:textId="77777777" w:rsidR="005A3088" w:rsidRPr="005A3088" w:rsidRDefault="005A3088" w:rsidP="000F0C8C">
      <w:pPr>
        <w:pStyle w:val="Styl6"/>
      </w:pPr>
      <w:r w:rsidRPr="005A3088">
        <w:t>Rośliny powinny być sadzone w miejscach i ilości wskazanej na rysunkach/koncepcji zgodnie z załącznikami oraz powinny być rozmieszczone równomiernie zgodnie z założonym efektem dla każdej kompozycji. Zamawiający przewiduje możliwość modyfikacji pozycji kompozycji roślin w przypadku występujących kolizji w terenie (infrastruktura poziemna/naziemna) w uzgodnieniu z Przedstawicielem Zamawiającego.</w:t>
      </w:r>
    </w:p>
    <w:p w14:paraId="047E93A6" w14:textId="77777777" w:rsidR="005A3088" w:rsidRPr="005A3088" w:rsidRDefault="005A3088" w:rsidP="000F0C8C">
      <w:pPr>
        <w:pStyle w:val="Styl6"/>
      </w:pPr>
      <w:r w:rsidRPr="005A3088">
        <w:t xml:space="preserve">Szczegółowy dobór gatunkowy i ilość materiału zgodnie z załącznikami, które dostarczy Zamawiający. </w:t>
      </w:r>
    </w:p>
    <w:p w14:paraId="06F308B9" w14:textId="77777777" w:rsidR="005A3088" w:rsidRPr="005A3088" w:rsidRDefault="005A3088" w:rsidP="000F0C8C">
      <w:pPr>
        <w:pStyle w:val="Styl6"/>
      </w:pPr>
      <w:r w:rsidRPr="005A3088">
        <w:t>Materiał przed posadzeniem podlega akceptacji Przedstawiciela Zmawiającego, którego Wykonawca jest zobowiązany powiadomić na 2 dni robocze przed dostawą materiału na miejsce sadzenia.</w:t>
      </w:r>
    </w:p>
    <w:p w14:paraId="34A24446" w14:textId="77777777" w:rsidR="005A3088" w:rsidRPr="005A3088" w:rsidRDefault="005A3088" w:rsidP="000F0C8C">
      <w:pPr>
        <w:pStyle w:val="Styl6"/>
      </w:pPr>
      <w:r w:rsidRPr="005A3088">
        <w:t xml:space="preserve">Rośliny muszą pochodzić ze szkółek objętych kontrolą polskiego Inspektoratu Ochrony </w:t>
      </w:r>
      <w:proofErr w:type="gramStart"/>
      <w:r w:rsidRPr="005A3088">
        <w:t>Roślin,</w:t>
      </w:r>
      <w:proofErr w:type="gramEnd"/>
      <w:r w:rsidRPr="005A3088">
        <w:t xml:space="preserve"> bądź spełniać warunki określone przez polski Inspektorat Ochrony Roślin. Rośliny. Należy oznaczyć metką z łacińską i polską nazwą gatunku i odmiany, oraz parametrów rośliny.</w:t>
      </w:r>
    </w:p>
    <w:p w14:paraId="7ACF77D6" w14:textId="4022047F" w:rsidR="00D258CC" w:rsidRPr="001831EC" w:rsidRDefault="007F1808" w:rsidP="00F3017A">
      <w:pPr>
        <w:pStyle w:val="Styl8"/>
        <w:numPr>
          <w:ilvl w:val="0"/>
          <w:numId w:val="38"/>
        </w:numPr>
      </w:pPr>
      <w:bookmarkStart w:id="112" w:name="_Toc218856675"/>
      <w:bookmarkStart w:id="113" w:name="_Toc225855973"/>
      <w:r w:rsidRPr="001831EC">
        <w:t xml:space="preserve">Sadzenie drzew </w:t>
      </w:r>
      <w:r w:rsidR="00AC4597" w:rsidRPr="00AC4597">
        <w:t>(bez kosztu roślin)</w:t>
      </w:r>
      <w:r w:rsidR="00AC4597">
        <w:t xml:space="preserve"> </w:t>
      </w:r>
      <w:r w:rsidR="005D3DB5" w:rsidRPr="001831EC">
        <w:t>forma pienna lub wielopienna</w:t>
      </w:r>
      <w:bookmarkEnd w:id="112"/>
      <w:bookmarkEnd w:id="113"/>
      <w:r w:rsidR="005D3DB5" w:rsidRPr="001831EC">
        <w:t xml:space="preserve"> </w:t>
      </w:r>
    </w:p>
    <w:p w14:paraId="219152B6" w14:textId="7752E0F3" w:rsidR="002F65E7" w:rsidRPr="001831EC" w:rsidRDefault="002F65E7" w:rsidP="000F0C8C">
      <w:pPr>
        <w:pStyle w:val="Styl6"/>
      </w:pPr>
      <w:r w:rsidRPr="001831EC">
        <w:rPr>
          <w:b/>
        </w:rPr>
        <w:t>Cena jednostkowa:</w:t>
      </w:r>
      <w:r w:rsidRPr="001831EC">
        <w:t xml:space="preserve"> </w:t>
      </w:r>
      <w:r w:rsidR="007B7DDC" w:rsidRPr="00C92AB4">
        <w:rPr>
          <w:rStyle w:val="Styl6Znak"/>
        </w:rPr>
        <w:t xml:space="preserve">posadzenie w gruncie 1 sztuki rośliny </w:t>
      </w:r>
      <w:r w:rsidR="007B7DDC">
        <w:rPr>
          <w:rStyle w:val="Styl6Znak"/>
        </w:rPr>
        <w:t>bez kosztu</w:t>
      </w:r>
      <w:r w:rsidR="007B7DDC" w:rsidRPr="00C92AB4">
        <w:rPr>
          <w:rStyle w:val="Styl6Znak"/>
        </w:rPr>
        <w:t xml:space="preserve"> rośliny. W kalkulacji szacunkowej wyceny robót, należy przyjąć szacowany koszt</w:t>
      </w:r>
      <w:r w:rsidR="007B7DDC">
        <w:rPr>
          <w:rStyle w:val="Styl6Znak"/>
        </w:rPr>
        <w:t xml:space="preserve"> </w:t>
      </w:r>
      <w:r w:rsidR="007B7DDC" w:rsidRPr="00C92AB4">
        <w:rPr>
          <w:rStyle w:val="Styl6Znak"/>
        </w:rPr>
        <w:t>transport</w:t>
      </w:r>
      <w:r w:rsidR="007B7DDC">
        <w:rPr>
          <w:rStyle w:val="Styl6Znak"/>
        </w:rPr>
        <w:t>u</w:t>
      </w:r>
      <w:r w:rsidR="007B7DDC" w:rsidRPr="00C92AB4">
        <w:rPr>
          <w:rStyle w:val="Styl6Znak"/>
        </w:rPr>
        <w:t xml:space="preserve"> i nasadze</w:t>
      </w:r>
      <w:r w:rsidR="007B7DDC">
        <w:rPr>
          <w:rStyle w:val="Styl6Znak"/>
        </w:rPr>
        <w:t>ń</w:t>
      </w:r>
      <w:r w:rsidR="007B7DDC" w:rsidRPr="00C92AB4">
        <w:rPr>
          <w:rStyle w:val="Styl6Znak"/>
        </w:rPr>
        <w:t xml:space="preserve"> roślin w miejscu realizacji zadania</w:t>
      </w:r>
      <w:r w:rsidR="001D2769" w:rsidRPr="001831EC">
        <w:t>, z opalikowaniem i ustabilizowaniem, oraz z przekazaniem danych przestrzennych w formie SHP.</w:t>
      </w:r>
    </w:p>
    <w:p w14:paraId="661F334F" w14:textId="77777777" w:rsidR="002A16F6" w:rsidRPr="001831EC" w:rsidRDefault="002A16F6" w:rsidP="000F0C8C">
      <w:pPr>
        <w:pStyle w:val="Styl6"/>
      </w:pPr>
    </w:p>
    <w:p w14:paraId="67942BAB" w14:textId="77777777" w:rsidR="008D515A" w:rsidRPr="001831EC" w:rsidRDefault="008D515A" w:rsidP="000F0C8C">
      <w:pPr>
        <w:pStyle w:val="Styl6"/>
      </w:pPr>
      <w:r w:rsidRPr="001831EC">
        <w:t>Podział ze względu na gatunek i wielkość sadzonej rośliny:</w:t>
      </w:r>
    </w:p>
    <w:p w14:paraId="1AC64972" w14:textId="10A17C30" w:rsidR="008D515A" w:rsidRPr="001831EC" w:rsidRDefault="008D515A" w:rsidP="000F0C8C">
      <w:pPr>
        <w:pStyle w:val="Styl6"/>
      </w:pPr>
      <w:r w:rsidRPr="001831EC">
        <w:t>drzewo (obwód 14-</w:t>
      </w:r>
      <w:r w:rsidR="007B7DDC">
        <w:t>25</w:t>
      </w:r>
      <w:r w:rsidRPr="001831EC">
        <w:t xml:space="preserve"> cm, wys. min. 2,5-3 m)</w:t>
      </w:r>
    </w:p>
    <w:p w14:paraId="428C6089" w14:textId="45238B50" w:rsidR="002F65E7" w:rsidRPr="007532A9" w:rsidRDefault="002F65E7" w:rsidP="000F0C8C">
      <w:pPr>
        <w:pStyle w:val="Styl6"/>
        <w:rPr>
          <w:b/>
        </w:rPr>
      </w:pPr>
      <w:r w:rsidRPr="007532A9">
        <w:rPr>
          <w:b/>
        </w:rPr>
        <w:t>Usługa obejmuje:</w:t>
      </w:r>
    </w:p>
    <w:p w14:paraId="4A7E13DF" w14:textId="744E6607" w:rsidR="00FB02E5" w:rsidRPr="001831EC" w:rsidRDefault="00FB02E5" w:rsidP="000F0C8C">
      <w:pPr>
        <w:pStyle w:val="Styl6"/>
      </w:pPr>
      <w:r w:rsidRPr="001831EC">
        <w:t xml:space="preserve">- </w:t>
      </w:r>
      <w:r w:rsidR="00833892" w:rsidRPr="001831EC">
        <w:t>transport roślin na miejsce sadzenia,</w:t>
      </w:r>
    </w:p>
    <w:p w14:paraId="6C7D6E50" w14:textId="77777777" w:rsidR="00CE6B14" w:rsidRPr="001831EC" w:rsidRDefault="00CE6B14" w:rsidP="000F0C8C">
      <w:pPr>
        <w:pStyle w:val="Styl6"/>
      </w:pPr>
      <w:r w:rsidRPr="001831EC">
        <w:t>- przed przystąpieniem do sadzenia drzew wykonawca zobowiązany jest do geodezyjnego wytyczenia miejsc nasadzeń zgodnie z dokumentacją projektową. Wytyczenia należy dokonać w oparciu o współrzędne geograficzne wskazane w projekcie zagospodarowania terenu, gdy zajdzie konieczność Zamawiający na miejscu realizacji projektu skontroluje ustawienie drzew,</w:t>
      </w:r>
    </w:p>
    <w:p w14:paraId="154C3090" w14:textId="77777777" w:rsidR="00FB02E5" w:rsidRPr="001831EC" w:rsidRDefault="00FB02E5" w:rsidP="000F0C8C">
      <w:pPr>
        <w:pStyle w:val="Styl6"/>
      </w:pPr>
      <w:r w:rsidRPr="001831EC">
        <w:t xml:space="preserve">- przygotować dół dopasowany no wielkości bryły korzeniowej, </w:t>
      </w:r>
    </w:p>
    <w:p w14:paraId="26EFBE89" w14:textId="77777777" w:rsidR="00FB02E5" w:rsidRPr="001831EC" w:rsidRDefault="00FB02E5" w:rsidP="000F0C8C">
      <w:pPr>
        <w:pStyle w:val="Styl6"/>
      </w:pPr>
      <w:r w:rsidRPr="001831EC">
        <w:t>- dół zaprawić ziemią urodzajną, wykonać odpowiedni drenaż,</w:t>
      </w:r>
    </w:p>
    <w:p w14:paraId="566D466A" w14:textId="77777777" w:rsidR="00FB02E5" w:rsidRPr="001831EC" w:rsidRDefault="00FB02E5" w:rsidP="000F0C8C">
      <w:pPr>
        <w:pStyle w:val="Styl6"/>
      </w:pPr>
      <w:r w:rsidRPr="001831EC">
        <w:t>- przed sadzeniem podlać drzewo,</w:t>
      </w:r>
    </w:p>
    <w:p w14:paraId="393336A3" w14:textId="77777777" w:rsidR="00FB02E5" w:rsidRPr="001831EC" w:rsidRDefault="00FB02E5" w:rsidP="000F0C8C">
      <w:pPr>
        <w:pStyle w:val="Styl6"/>
      </w:pPr>
      <w:r w:rsidRPr="001831EC">
        <w:t>- rośliny sadzić tak głęboko by nie zasypać szyi korzeniowej, uformować misę odpowiedniej wielkości,</w:t>
      </w:r>
    </w:p>
    <w:p w14:paraId="7CC3D4CB" w14:textId="77777777" w:rsidR="00FB02E5" w:rsidRPr="001831EC" w:rsidRDefault="00FB02E5" w:rsidP="000F0C8C">
      <w:pPr>
        <w:pStyle w:val="Styl6"/>
      </w:pPr>
      <w:r w:rsidRPr="001831EC">
        <w:t xml:space="preserve">- wszelkie zmiany należy konsultować z Zamawiającym na bieżąco. </w:t>
      </w:r>
    </w:p>
    <w:p w14:paraId="7FC757D1" w14:textId="77777777" w:rsidR="00FB02E5" w:rsidRPr="001831EC" w:rsidRDefault="00FB02E5" w:rsidP="000F0C8C">
      <w:pPr>
        <w:pStyle w:val="Styl6"/>
      </w:pPr>
      <w:r w:rsidRPr="001831EC">
        <w:t xml:space="preserve">- posadzone rośliny podlać niezwłocznie po sadzeniu, tak by woda przesiąkła do warstwy korzeni.  </w:t>
      </w:r>
    </w:p>
    <w:p w14:paraId="1D80F8AB" w14:textId="5F272930" w:rsidR="00FB02E5" w:rsidRPr="001831EC" w:rsidRDefault="00FB02E5" w:rsidP="000F0C8C">
      <w:pPr>
        <w:pStyle w:val="Styl6"/>
      </w:pPr>
      <w:r w:rsidRPr="001831EC">
        <w:t>- wykonać umocnienie, opalikować lub ustabilizować za pomocą kotw (sposób stabilizacji Zamawiający określi w końcowej dokumentacji projektowej)</w:t>
      </w:r>
      <w:r w:rsidR="00833892" w:rsidRPr="001831EC">
        <w:t>,</w:t>
      </w:r>
    </w:p>
    <w:p w14:paraId="5E643FC6" w14:textId="7C0172B8" w:rsidR="00833892" w:rsidRPr="001831EC" w:rsidRDefault="00FB02E5" w:rsidP="000F0C8C">
      <w:pPr>
        <w:pStyle w:val="Styl6"/>
      </w:pPr>
      <w:r w:rsidRPr="001831EC">
        <w:t xml:space="preserve">- wykonać zestawienie i przygotować dane przestrzenne w formie SPH zgodnie z </w:t>
      </w:r>
      <w:r w:rsidR="00BE0267" w:rsidRPr="00556A6B">
        <w:rPr>
          <w:b/>
        </w:rPr>
        <w:t>pkt</w:t>
      </w:r>
      <w:r w:rsidR="00556A6B" w:rsidRPr="00556A6B">
        <w:rPr>
          <w:b/>
        </w:rPr>
        <w:t xml:space="preserve"> 8.4</w:t>
      </w:r>
      <w:r w:rsidRPr="001831EC">
        <w:t xml:space="preserve"> </w:t>
      </w:r>
      <w:r w:rsidR="00556A6B" w:rsidRPr="001831EC">
        <w:t xml:space="preserve">zestawienia wykonanych nasadzeń </w:t>
      </w:r>
      <w:r w:rsidR="00556A6B">
        <w:t>drzew,</w:t>
      </w:r>
    </w:p>
    <w:p w14:paraId="0CB0B019" w14:textId="227B4C14" w:rsidR="00E63F0B" w:rsidRPr="001831EC" w:rsidRDefault="00E63F0B" w:rsidP="000F0C8C">
      <w:pPr>
        <w:pStyle w:val="Styl6"/>
        <w:rPr>
          <w:color w:val="auto"/>
        </w:rPr>
      </w:pPr>
      <w:r w:rsidRPr="001831EC">
        <w:rPr>
          <w:color w:val="auto"/>
        </w:rPr>
        <w:t xml:space="preserve">- </w:t>
      </w:r>
      <w:r w:rsidR="00556A6B">
        <w:rPr>
          <w:color w:val="auto"/>
        </w:rPr>
        <w:t>d</w:t>
      </w:r>
      <w:r w:rsidRPr="001831EC">
        <w:rPr>
          <w:color w:val="auto"/>
        </w:rPr>
        <w:t>opuszczalne jest sadzenie drzew w spo</w:t>
      </w:r>
      <w:r w:rsidRPr="0067533E">
        <w:t xml:space="preserve">sób mechaniczny tylko w przypadku, gdy bliższa ściana wykopu sadzeniowego znajduje się w odległości </w:t>
      </w:r>
      <w:r w:rsidRPr="001831EC">
        <w:rPr>
          <w:color w:val="auto"/>
        </w:rPr>
        <w:t>większej niż:</w:t>
      </w:r>
    </w:p>
    <w:p w14:paraId="71607822" w14:textId="4D38CF4D" w:rsidR="00E63F0B" w:rsidRPr="00C73588" w:rsidRDefault="00556A6B" w:rsidP="00556A6B">
      <w:pPr>
        <w:pStyle w:val="Styl6"/>
        <w:ind w:left="567"/>
      </w:pPr>
      <w:r w:rsidRPr="00E17C72">
        <w:rPr>
          <w:lang w:eastAsia="en-US"/>
        </w:rPr>
        <w:t xml:space="preserve">• </w:t>
      </w:r>
      <w:r w:rsidR="00E63F0B" w:rsidRPr="001831EC">
        <w:t xml:space="preserve">1 m </w:t>
      </w:r>
      <w:r w:rsidR="00E63F0B" w:rsidRPr="00C73588">
        <w:t>od osi sieci elektrycznej, telekomunikacyjnej, wodnej i kanalizacyjnej,</w:t>
      </w:r>
    </w:p>
    <w:p w14:paraId="1CEDB461" w14:textId="36907500" w:rsidR="00E63F0B" w:rsidRPr="00C73588" w:rsidRDefault="00556A6B" w:rsidP="00556A6B">
      <w:pPr>
        <w:pStyle w:val="Styl6"/>
        <w:ind w:left="567"/>
      </w:pPr>
      <w:r w:rsidRPr="00E17C72">
        <w:rPr>
          <w:lang w:eastAsia="en-US"/>
        </w:rPr>
        <w:t xml:space="preserve">• </w:t>
      </w:r>
      <w:r w:rsidR="00E63F0B" w:rsidRPr="00C73588">
        <w:t>2 m od osi sieci ciepłowniczej oraz od studni,</w:t>
      </w:r>
    </w:p>
    <w:p w14:paraId="662DA2CF" w14:textId="17552226" w:rsidR="00E63F0B" w:rsidRPr="00C73588" w:rsidRDefault="00556A6B" w:rsidP="00556A6B">
      <w:pPr>
        <w:pStyle w:val="Styl6"/>
        <w:ind w:left="567"/>
      </w:pPr>
      <w:r w:rsidRPr="00E17C72">
        <w:rPr>
          <w:lang w:eastAsia="en-US"/>
        </w:rPr>
        <w:t xml:space="preserve">• </w:t>
      </w:r>
      <w:r w:rsidR="00E63F0B" w:rsidRPr="00C73588">
        <w:t>2 m od gazociągów o średnicy do DN 300 mm włącznie, licząc od osi gazociągu,</w:t>
      </w:r>
    </w:p>
    <w:p w14:paraId="7FCBDA87" w14:textId="3119476C" w:rsidR="00E63F0B" w:rsidRDefault="00556A6B" w:rsidP="00556A6B">
      <w:pPr>
        <w:pStyle w:val="Styl6"/>
        <w:ind w:left="567"/>
      </w:pPr>
      <w:r w:rsidRPr="00E17C72">
        <w:rPr>
          <w:lang w:eastAsia="en-US"/>
        </w:rPr>
        <w:t xml:space="preserve">• </w:t>
      </w:r>
      <w:r w:rsidR="00E63F0B" w:rsidRPr="00C73588">
        <w:t>3 m od gazociągów o średnicy większej DN 300 włącznie, licząc od osi gazociągu</w:t>
      </w:r>
      <w:r w:rsidR="00833892" w:rsidRPr="00C73588">
        <w:t>,</w:t>
      </w:r>
      <w:r w:rsidR="00E63F0B" w:rsidRPr="00C73588">
        <w:t xml:space="preserve"> </w:t>
      </w:r>
    </w:p>
    <w:p w14:paraId="31D5CCE2" w14:textId="75608E3A" w:rsidR="0054295A" w:rsidRPr="00C73588" w:rsidRDefault="0054295A" w:rsidP="0054295A">
      <w:pPr>
        <w:pStyle w:val="Styl6"/>
      </w:pPr>
      <w:r>
        <w:t xml:space="preserve">- 3 metry od sieci należy zastosować ekran korzeniowy, sposób montażu Zamawiający wskaże w </w:t>
      </w:r>
      <w:r>
        <w:lastRenderedPageBreak/>
        <w:t>dokumentacji projektowej.</w:t>
      </w:r>
    </w:p>
    <w:p w14:paraId="5AEC5F2E" w14:textId="3F5BB503" w:rsidR="00E63F0B" w:rsidRPr="00C73588" w:rsidRDefault="00E63F0B" w:rsidP="000F0C8C">
      <w:pPr>
        <w:pStyle w:val="Styl6"/>
      </w:pPr>
      <w:r w:rsidRPr="00C73588">
        <w:t xml:space="preserve">- </w:t>
      </w:r>
      <w:r w:rsidR="00833892" w:rsidRPr="00C73588">
        <w:t>w</w:t>
      </w:r>
      <w:r w:rsidRPr="00C73588">
        <w:t>ymiary dołu należy dostosować do wielkości bryły korzeniowej drzewa, zgodnie z wartościami wskazanymi w tabeli</w:t>
      </w:r>
      <w:r w:rsidR="001831EC" w:rsidRPr="00C73588">
        <w:t xml:space="preserve"> </w:t>
      </w:r>
      <w:r w:rsidR="001831EC" w:rsidRPr="00C73588">
        <w:rPr>
          <w:i/>
        </w:rPr>
        <w:t>wymiary dołu sadzeniowego oraz misy sadzeniowej.</w:t>
      </w:r>
      <w:r w:rsidRPr="00C73588">
        <w:t xml:space="preserve">  Zmiana wymiarów dołu możliwa jest jedynie w wyjątkowych sytuacjach po akceptacji Zamawiającego</w:t>
      </w:r>
      <w:r w:rsidR="001831EC" w:rsidRPr="00C73588">
        <w:t>,</w:t>
      </w:r>
    </w:p>
    <w:p w14:paraId="18EE3F0C" w14:textId="2B52F3A1" w:rsidR="00FB02E5" w:rsidRPr="00C73588" w:rsidRDefault="00FB02E5" w:rsidP="000F0C8C">
      <w:pPr>
        <w:pStyle w:val="Styl6"/>
      </w:pPr>
      <w:r w:rsidRPr="00C73588">
        <w:t>- Na załącznikach graficznych będzie widoczne uzbrojenie terenu oraz elementy infrastruktury technicznej (nie wyklucza to istnienia w terenie niezinwentaryzowanych sieci oraz elementów infrastruktury technicznej, które nie zostały oznaczone)</w:t>
      </w:r>
      <w:r w:rsidR="001831EC" w:rsidRPr="00C73588">
        <w:t>,</w:t>
      </w:r>
      <w:r w:rsidRPr="00C73588">
        <w:t xml:space="preserve"> </w:t>
      </w:r>
    </w:p>
    <w:p w14:paraId="3F9E9CEA" w14:textId="4541BB12" w:rsidR="00714859" w:rsidRPr="00C73588" w:rsidRDefault="00714859" w:rsidP="000F0C8C">
      <w:pPr>
        <w:pStyle w:val="Styl6"/>
      </w:pPr>
      <w:r w:rsidRPr="00C73588">
        <w:t xml:space="preserve">- </w:t>
      </w:r>
      <w:r w:rsidR="001831EC" w:rsidRPr="00C73588">
        <w:t>ś</w:t>
      </w:r>
      <w:r w:rsidRPr="00C73588">
        <w:t>cianki dołu należy przygotować tak, aby nie utrudniały rozwoju korzeni. W przypadku kopania dołów sadzeniowych świdrem, powstające pionowe i wygładzone ściany musza zostać ręcznie ścięte i wzruszone. Dół powinien być dobrze zdrenowany i wyłożony warstwą luźnej ziemi</w:t>
      </w:r>
      <w:r w:rsidR="001831EC" w:rsidRPr="00C73588">
        <w:t>,</w:t>
      </w:r>
    </w:p>
    <w:p w14:paraId="28E449E6" w14:textId="299EBC26" w:rsidR="00E63F0B" w:rsidRPr="00C73588" w:rsidRDefault="00E63F0B" w:rsidP="000F0C8C">
      <w:pPr>
        <w:pStyle w:val="Styl6"/>
      </w:pPr>
      <w:r w:rsidRPr="00C73588">
        <w:t xml:space="preserve">- </w:t>
      </w:r>
      <w:r w:rsidR="001831EC" w:rsidRPr="00C73588">
        <w:t>p</w:t>
      </w:r>
      <w:r w:rsidRPr="00C73588">
        <w:t>o rozcięciu siatki zabezpieczającej, odsłonięciu szyi korzeniowej oraz precyzyjnym określeniu wymiarów dołu, bryłę korzeniową należy ustawić na odpowiednim poziomie w dole, tak aby szyja korzeniowa znajdowała się na równi z poziomem gruntu</w:t>
      </w:r>
      <w:r w:rsidR="001831EC" w:rsidRPr="00C73588">
        <w:t>,</w:t>
      </w:r>
    </w:p>
    <w:p w14:paraId="203F62FD" w14:textId="4D6B2F05" w:rsidR="00E63F0B" w:rsidRPr="00C73588" w:rsidRDefault="00E63F0B" w:rsidP="000F0C8C">
      <w:pPr>
        <w:pStyle w:val="Styl6"/>
      </w:pPr>
      <w:r w:rsidRPr="00C73588">
        <w:t xml:space="preserve">- </w:t>
      </w:r>
      <w:r w:rsidR="001831EC" w:rsidRPr="00C73588">
        <w:t>d</w:t>
      </w:r>
      <w:r w:rsidRPr="00C73588">
        <w:t>o zaprawienia dołu należy użyć ziemi żyznej, którą w trakcie wypełniania zalewa się wodą w celu zamulenia i prawidłowego osadzenia drzewa</w:t>
      </w:r>
      <w:r w:rsidR="001831EC" w:rsidRPr="00C73588">
        <w:t>,</w:t>
      </w:r>
    </w:p>
    <w:p w14:paraId="08DA30A9" w14:textId="0027890F" w:rsidR="00C73588" w:rsidRDefault="00E63F0B" w:rsidP="000F0C8C">
      <w:pPr>
        <w:pStyle w:val="Styl6"/>
        <w:rPr>
          <w:i/>
        </w:rPr>
      </w:pPr>
      <w:r w:rsidRPr="00C73588">
        <w:t xml:space="preserve">- </w:t>
      </w:r>
      <w:r w:rsidR="00C73588" w:rsidRPr="00C73588">
        <w:t>w</w:t>
      </w:r>
      <w:r w:rsidRPr="00C73588">
        <w:t>okół drzewa należy uformować misę siedliskową, stanowiącą przestrzeń wokół drzewa o wymiarach określonych w tabeli</w:t>
      </w:r>
      <w:r w:rsidR="001831EC" w:rsidRPr="00C73588">
        <w:t xml:space="preserve"> </w:t>
      </w:r>
      <w:r w:rsidR="00C73588" w:rsidRPr="00C73588">
        <w:t>w</w:t>
      </w:r>
      <w:r w:rsidR="00C73588" w:rsidRPr="00C73588">
        <w:rPr>
          <w:i/>
        </w:rPr>
        <w:t>ymiary dołu sadzeniowego oraz misy sadzeniowej,</w:t>
      </w:r>
    </w:p>
    <w:p w14:paraId="07C1BA40" w14:textId="2E12ECC3" w:rsidR="0024275E" w:rsidRDefault="0024275E" w:rsidP="000F0C8C">
      <w:pPr>
        <w:pStyle w:val="Styl6"/>
        <w:rPr>
          <w:i/>
        </w:rPr>
      </w:pPr>
    </w:p>
    <w:tbl>
      <w:tblPr>
        <w:tblpPr w:leftFromText="141" w:rightFromText="141" w:bottomFromText="200" w:vertAnchor="text" w:horzAnchor="margin" w:tblpX="421" w:tblpY="163"/>
        <w:tblW w:w="9493" w:type="dxa"/>
        <w:tblLook w:val="04A0" w:firstRow="1" w:lastRow="0" w:firstColumn="1" w:lastColumn="0" w:noHBand="0" w:noVBand="1"/>
      </w:tblPr>
      <w:tblGrid>
        <w:gridCol w:w="2263"/>
        <w:gridCol w:w="1962"/>
        <w:gridCol w:w="3141"/>
        <w:gridCol w:w="2127"/>
      </w:tblGrid>
      <w:tr w:rsidR="00556A6B" w:rsidRPr="00556A6B" w14:paraId="20381A0A" w14:textId="77777777" w:rsidTr="00556A6B">
        <w:trPr>
          <w:trHeight w:val="352"/>
        </w:trPr>
        <w:tc>
          <w:tcPr>
            <w:tcW w:w="2263" w:type="dxa"/>
            <w:tcBorders>
              <w:top w:val="single" w:sz="4" w:space="0" w:color="auto"/>
              <w:left w:val="single" w:sz="4" w:space="0" w:color="auto"/>
              <w:bottom w:val="single" w:sz="4" w:space="0" w:color="auto"/>
              <w:right w:val="single" w:sz="4" w:space="0" w:color="auto"/>
            </w:tcBorders>
            <w:hideMark/>
          </w:tcPr>
          <w:p w14:paraId="7CA27D06" w14:textId="77777777" w:rsidR="00556A6B" w:rsidRPr="00556A6B" w:rsidRDefault="00556A6B" w:rsidP="00556A6B">
            <w:pPr>
              <w:pStyle w:val="Styl6"/>
            </w:pPr>
            <w:r w:rsidRPr="00556A6B">
              <w:t>Obwód pnia na wysokości 1m</w:t>
            </w:r>
          </w:p>
        </w:tc>
        <w:tc>
          <w:tcPr>
            <w:tcW w:w="1962" w:type="dxa"/>
            <w:tcBorders>
              <w:top w:val="single" w:sz="4" w:space="0" w:color="auto"/>
              <w:left w:val="single" w:sz="4" w:space="0" w:color="auto"/>
              <w:bottom w:val="single" w:sz="4" w:space="0" w:color="auto"/>
              <w:right w:val="single" w:sz="4" w:space="0" w:color="auto"/>
            </w:tcBorders>
            <w:hideMark/>
          </w:tcPr>
          <w:p w14:paraId="00A3480B" w14:textId="77777777" w:rsidR="00556A6B" w:rsidRPr="00556A6B" w:rsidRDefault="00556A6B" w:rsidP="00556A6B">
            <w:pPr>
              <w:pStyle w:val="Styl6"/>
            </w:pPr>
            <w:r w:rsidRPr="00556A6B">
              <w:t>Szerokość, średnica dołu</w:t>
            </w:r>
          </w:p>
        </w:tc>
        <w:tc>
          <w:tcPr>
            <w:tcW w:w="3141" w:type="dxa"/>
            <w:tcBorders>
              <w:top w:val="single" w:sz="4" w:space="0" w:color="auto"/>
              <w:left w:val="single" w:sz="4" w:space="0" w:color="auto"/>
              <w:bottom w:val="single" w:sz="4" w:space="0" w:color="auto"/>
              <w:right w:val="single" w:sz="4" w:space="0" w:color="auto"/>
            </w:tcBorders>
          </w:tcPr>
          <w:p w14:paraId="130F8106" w14:textId="77777777" w:rsidR="00556A6B" w:rsidRPr="00556A6B" w:rsidRDefault="00556A6B" w:rsidP="00556A6B">
            <w:pPr>
              <w:pStyle w:val="Styl6"/>
            </w:pPr>
            <w:r w:rsidRPr="00556A6B">
              <w:t>Głębokość dołu</w:t>
            </w:r>
          </w:p>
        </w:tc>
        <w:tc>
          <w:tcPr>
            <w:tcW w:w="2127" w:type="dxa"/>
            <w:tcBorders>
              <w:top w:val="single" w:sz="4" w:space="0" w:color="auto"/>
              <w:left w:val="single" w:sz="4" w:space="0" w:color="auto"/>
              <w:bottom w:val="single" w:sz="4" w:space="0" w:color="auto"/>
              <w:right w:val="single" w:sz="4" w:space="0" w:color="auto"/>
            </w:tcBorders>
            <w:hideMark/>
          </w:tcPr>
          <w:p w14:paraId="54D59168" w14:textId="77777777" w:rsidR="00556A6B" w:rsidRPr="00556A6B" w:rsidRDefault="00556A6B" w:rsidP="00556A6B">
            <w:pPr>
              <w:pStyle w:val="Styl6"/>
            </w:pPr>
            <w:r w:rsidRPr="00556A6B">
              <w:t>Szerokość, średnica misy</w:t>
            </w:r>
          </w:p>
        </w:tc>
      </w:tr>
      <w:tr w:rsidR="00556A6B" w:rsidRPr="00556A6B" w14:paraId="7AED9F9D" w14:textId="77777777" w:rsidTr="00556A6B">
        <w:trPr>
          <w:trHeight w:val="352"/>
        </w:trPr>
        <w:tc>
          <w:tcPr>
            <w:tcW w:w="2263" w:type="dxa"/>
            <w:tcBorders>
              <w:top w:val="single" w:sz="4" w:space="0" w:color="auto"/>
              <w:left w:val="single" w:sz="4" w:space="0" w:color="auto"/>
              <w:bottom w:val="single" w:sz="4" w:space="0" w:color="auto"/>
              <w:right w:val="single" w:sz="4" w:space="0" w:color="auto"/>
            </w:tcBorders>
            <w:hideMark/>
          </w:tcPr>
          <w:p w14:paraId="234BA5EF" w14:textId="77777777" w:rsidR="00556A6B" w:rsidRPr="00556A6B" w:rsidRDefault="00556A6B" w:rsidP="00556A6B">
            <w:pPr>
              <w:pStyle w:val="Styl6"/>
            </w:pPr>
            <w:r w:rsidRPr="00556A6B">
              <w:t>16-18 cm</w:t>
            </w:r>
          </w:p>
        </w:tc>
        <w:tc>
          <w:tcPr>
            <w:tcW w:w="1962" w:type="dxa"/>
            <w:tcBorders>
              <w:top w:val="single" w:sz="4" w:space="0" w:color="auto"/>
              <w:left w:val="single" w:sz="4" w:space="0" w:color="auto"/>
              <w:bottom w:val="single" w:sz="4" w:space="0" w:color="auto"/>
              <w:right w:val="single" w:sz="4" w:space="0" w:color="auto"/>
            </w:tcBorders>
            <w:hideMark/>
          </w:tcPr>
          <w:p w14:paraId="2829936C" w14:textId="77777777" w:rsidR="00556A6B" w:rsidRPr="00556A6B" w:rsidRDefault="00556A6B" w:rsidP="00556A6B">
            <w:pPr>
              <w:pStyle w:val="Styl6"/>
            </w:pPr>
            <w:r w:rsidRPr="00556A6B">
              <w:t>min. 85 cm</w:t>
            </w:r>
          </w:p>
        </w:tc>
        <w:tc>
          <w:tcPr>
            <w:tcW w:w="3141" w:type="dxa"/>
            <w:vMerge w:val="restart"/>
            <w:tcBorders>
              <w:top w:val="single" w:sz="4" w:space="0" w:color="auto"/>
              <w:left w:val="single" w:sz="4" w:space="0" w:color="auto"/>
              <w:right w:val="single" w:sz="4" w:space="0" w:color="auto"/>
            </w:tcBorders>
          </w:tcPr>
          <w:p w14:paraId="5E0968A7" w14:textId="77777777" w:rsidR="00556A6B" w:rsidRPr="00556A6B" w:rsidRDefault="00556A6B" w:rsidP="00556A6B">
            <w:pPr>
              <w:pStyle w:val="Styl6"/>
              <w:jc w:val="left"/>
            </w:pPr>
            <w:r w:rsidRPr="00556A6B">
              <w:t>odległości od podstawy bryły do szyi korzeniowej</w:t>
            </w:r>
          </w:p>
        </w:tc>
        <w:tc>
          <w:tcPr>
            <w:tcW w:w="2127" w:type="dxa"/>
            <w:tcBorders>
              <w:top w:val="single" w:sz="4" w:space="0" w:color="auto"/>
              <w:left w:val="single" w:sz="4" w:space="0" w:color="auto"/>
              <w:bottom w:val="single" w:sz="4" w:space="0" w:color="auto"/>
              <w:right w:val="single" w:sz="4" w:space="0" w:color="auto"/>
            </w:tcBorders>
            <w:hideMark/>
          </w:tcPr>
          <w:p w14:paraId="2A00C761" w14:textId="77777777" w:rsidR="00556A6B" w:rsidRPr="00556A6B" w:rsidRDefault="00556A6B" w:rsidP="00556A6B">
            <w:pPr>
              <w:pStyle w:val="Styl6"/>
            </w:pPr>
            <w:r w:rsidRPr="00556A6B">
              <w:t>140 cm</w:t>
            </w:r>
          </w:p>
        </w:tc>
      </w:tr>
      <w:tr w:rsidR="00556A6B" w:rsidRPr="00556A6B" w14:paraId="0B08ACC9" w14:textId="77777777" w:rsidTr="00556A6B">
        <w:trPr>
          <w:trHeight w:val="352"/>
        </w:trPr>
        <w:tc>
          <w:tcPr>
            <w:tcW w:w="2263" w:type="dxa"/>
            <w:tcBorders>
              <w:top w:val="single" w:sz="4" w:space="0" w:color="auto"/>
              <w:left w:val="single" w:sz="4" w:space="0" w:color="auto"/>
              <w:bottom w:val="single" w:sz="4" w:space="0" w:color="auto"/>
              <w:right w:val="single" w:sz="4" w:space="0" w:color="auto"/>
            </w:tcBorders>
          </w:tcPr>
          <w:p w14:paraId="09113FE7" w14:textId="77777777" w:rsidR="00556A6B" w:rsidRPr="00556A6B" w:rsidRDefault="00556A6B" w:rsidP="00556A6B">
            <w:pPr>
              <w:pStyle w:val="Styl6"/>
            </w:pPr>
            <w:r w:rsidRPr="00556A6B">
              <w:t xml:space="preserve">25-30 cm </w:t>
            </w:r>
          </w:p>
        </w:tc>
        <w:tc>
          <w:tcPr>
            <w:tcW w:w="1962" w:type="dxa"/>
            <w:tcBorders>
              <w:top w:val="single" w:sz="4" w:space="0" w:color="auto"/>
              <w:left w:val="single" w:sz="4" w:space="0" w:color="auto"/>
              <w:bottom w:val="single" w:sz="4" w:space="0" w:color="auto"/>
              <w:right w:val="single" w:sz="4" w:space="0" w:color="auto"/>
            </w:tcBorders>
          </w:tcPr>
          <w:p w14:paraId="75CD29C0" w14:textId="77777777" w:rsidR="00556A6B" w:rsidRPr="00556A6B" w:rsidRDefault="00556A6B" w:rsidP="00556A6B">
            <w:pPr>
              <w:pStyle w:val="Styl6"/>
            </w:pPr>
            <w:r w:rsidRPr="00556A6B">
              <w:t>min. 105 cm</w:t>
            </w:r>
          </w:p>
        </w:tc>
        <w:tc>
          <w:tcPr>
            <w:tcW w:w="3141" w:type="dxa"/>
            <w:vMerge/>
            <w:tcBorders>
              <w:left w:val="single" w:sz="4" w:space="0" w:color="auto"/>
              <w:bottom w:val="single" w:sz="4" w:space="0" w:color="auto"/>
              <w:right w:val="single" w:sz="4" w:space="0" w:color="auto"/>
            </w:tcBorders>
          </w:tcPr>
          <w:p w14:paraId="5AC7AABA" w14:textId="77777777" w:rsidR="00556A6B" w:rsidRPr="00556A6B" w:rsidRDefault="00556A6B" w:rsidP="00556A6B">
            <w:pPr>
              <w:pStyle w:val="Styl6"/>
            </w:pPr>
          </w:p>
        </w:tc>
        <w:tc>
          <w:tcPr>
            <w:tcW w:w="2127" w:type="dxa"/>
            <w:tcBorders>
              <w:top w:val="single" w:sz="4" w:space="0" w:color="auto"/>
              <w:left w:val="single" w:sz="4" w:space="0" w:color="auto"/>
              <w:bottom w:val="single" w:sz="4" w:space="0" w:color="auto"/>
              <w:right w:val="single" w:sz="4" w:space="0" w:color="auto"/>
            </w:tcBorders>
          </w:tcPr>
          <w:p w14:paraId="38ED84B4" w14:textId="77777777" w:rsidR="00556A6B" w:rsidRPr="00556A6B" w:rsidRDefault="00556A6B" w:rsidP="00556A6B">
            <w:pPr>
              <w:pStyle w:val="Styl6"/>
            </w:pPr>
            <w:r w:rsidRPr="00556A6B">
              <w:t>230 cm</w:t>
            </w:r>
          </w:p>
        </w:tc>
      </w:tr>
    </w:tbl>
    <w:p w14:paraId="66D941C1" w14:textId="77777777" w:rsidR="00556A6B" w:rsidRPr="00556A6B" w:rsidRDefault="00556A6B" w:rsidP="00556A6B">
      <w:pPr>
        <w:pStyle w:val="Styl6"/>
        <w:rPr>
          <w:i/>
        </w:rPr>
      </w:pPr>
      <w:r w:rsidRPr="00556A6B">
        <w:rPr>
          <w:i/>
        </w:rPr>
        <w:t>Tab.  wymiary dołu sadzeniowego oraz misy sadzeniowej.</w:t>
      </w:r>
    </w:p>
    <w:p w14:paraId="3B77684C" w14:textId="77777777" w:rsidR="00556A6B" w:rsidRPr="00C73588" w:rsidRDefault="00556A6B" w:rsidP="000F0C8C">
      <w:pPr>
        <w:pStyle w:val="Styl6"/>
      </w:pPr>
    </w:p>
    <w:p w14:paraId="01FE7423" w14:textId="2D1FF23C" w:rsidR="00C73588" w:rsidRPr="00C73588" w:rsidRDefault="00C73588" w:rsidP="000F0C8C">
      <w:pPr>
        <w:pStyle w:val="Styl6"/>
      </w:pPr>
      <w:r w:rsidRPr="00C73588">
        <w:t>- m</w:t>
      </w:r>
      <w:r w:rsidR="00E63F0B" w:rsidRPr="00C73588">
        <w:t xml:space="preserve">isa powinna być utworzona z wałka ziemnego usypanego wzdłuż jej krawędzi oraz wypełniona </w:t>
      </w:r>
      <w:proofErr w:type="spellStart"/>
      <w:r w:rsidR="00E63F0B" w:rsidRPr="00C73588">
        <w:t>mulczem</w:t>
      </w:r>
      <w:proofErr w:type="spellEnd"/>
      <w:r w:rsidR="00E63F0B" w:rsidRPr="00C73588">
        <w:t xml:space="preserve"> z przekompostowanej zrębki drzew liściastych, </w:t>
      </w:r>
    </w:p>
    <w:p w14:paraId="3AC54D44" w14:textId="064B6EDC" w:rsidR="00E63F0B" w:rsidRPr="00C73588" w:rsidRDefault="00C73588" w:rsidP="000F0C8C">
      <w:pPr>
        <w:pStyle w:val="Styl6"/>
      </w:pPr>
      <w:r w:rsidRPr="00C73588">
        <w:t>- m</w:t>
      </w:r>
      <w:r w:rsidR="00E63F0B" w:rsidRPr="00C73588">
        <w:t xml:space="preserve">isę wokół drzew należy wyściółkować </w:t>
      </w:r>
      <w:proofErr w:type="spellStart"/>
      <w:r w:rsidR="00E63F0B" w:rsidRPr="00C73588">
        <w:t>zrębką</w:t>
      </w:r>
      <w:proofErr w:type="spellEnd"/>
      <w:r w:rsidR="00E63F0B" w:rsidRPr="00C73588">
        <w:t xml:space="preserve"> drzew liściastych o frakcji 3-6 cm. Zrębka musi być przekompostowana min. 6 miesięcy, czysta, sucha, pozbawiona liści. Grubość warstwy </w:t>
      </w:r>
      <w:proofErr w:type="spellStart"/>
      <w:r w:rsidR="00E63F0B" w:rsidRPr="00C73588">
        <w:t>mulczu</w:t>
      </w:r>
      <w:proofErr w:type="spellEnd"/>
      <w:r w:rsidR="00E63F0B" w:rsidRPr="00C73588">
        <w:t xml:space="preserve"> powinna wynosić 5-7 cm. Niedopuszczalne jest obsypywanie pnia drzew – warstwa </w:t>
      </w:r>
      <w:proofErr w:type="spellStart"/>
      <w:r w:rsidR="00E63F0B" w:rsidRPr="00C73588">
        <w:t>mulczu</w:t>
      </w:r>
      <w:proofErr w:type="spellEnd"/>
      <w:r w:rsidR="00E63F0B" w:rsidRPr="00C73588">
        <w:t xml:space="preserve"> powinna być oddalona o ok. 7-10 cm od nasady pnia</w:t>
      </w:r>
      <w:r w:rsidRPr="00C73588">
        <w:t>,</w:t>
      </w:r>
    </w:p>
    <w:p w14:paraId="2E9B1B88" w14:textId="02BE862E" w:rsidR="00BC1794" w:rsidRPr="00C73588" w:rsidRDefault="00BC1794" w:rsidP="000F0C8C">
      <w:pPr>
        <w:pStyle w:val="Styl6"/>
      </w:pPr>
      <w:r w:rsidRPr="00C73588">
        <w:t xml:space="preserve">- </w:t>
      </w:r>
      <w:r w:rsidR="00C73588" w:rsidRPr="00C73588">
        <w:t>p</w:t>
      </w:r>
      <w:r w:rsidRPr="00C73588">
        <w:t xml:space="preserve">rawidłowy sposób wykonania dołu sadzeniowego wraz z misą siedliskową przedstawiono na rys. </w:t>
      </w:r>
      <w:r w:rsidR="00C73588" w:rsidRPr="00C73588">
        <w:rPr>
          <w:i/>
        </w:rPr>
        <w:t>sposób wykonania nasadzeń</w:t>
      </w:r>
      <w:r w:rsidRPr="00C73588">
        <w:t xml:space="preserve"> oraz na filmie instruktażowym dostępnym pod linkiem: </w:t>
      </w:r>
    </w:p>
    <w:p w14:paraId="0F7BF831" w14:textId="1330978C" w:rsidR="00BC1794" w:rsidRPr="00390F64" w:rsidRDefault="0092523E" w:rsidP="000F0C8C">
      <w:pPr>
        <w:pStyle w:val="Styl6"/>
        <w:rPr>
          <w:color w:val="auto"/>
          <w:szCs w:val="20"/>
        </w:rPr>
      </w:pPr>
      <w:hyperlink r:id="rId14" w:history="1">
        <w:r w:rsidR="00BC1794" w:rsidRPr="00390F64">
          <w:rPr>
            <w:rStyle w:val="Hipercze"/>
            <w:color w:val="auto"/>
            <w:szCs w:val="20"/>
          </w:rPr>
          <w:t>https://youtu.be/6WycJimT4fI?si=RocRHOAD2k4qTthb</w:t>
        </w:r>
      </w:hyperlink>
    </w:p>
    <w:p w14:paraId="2AA24542" w14:textId="0AC3492A" w:rsidR="00BC1794" w:rsidRPr="00390F64" w:rsidRDefault="00BC1794" w:rsidP="000F0C8C">
      <w:pPr>
        <w:pStyle w:val="Styl6"/>
      </w:pPr>
      <w:r w:rsidRPr="00390F64">
        <w:t xml:space="preserve">- </w:t>
      </w:r>
      <w:r w:rsidR="00C73588" w:rsidRPr="00390F64">
        <w:t>p</w:t>
      </w:r>
      <w:r w:rsidRPr="00390F64">
        <w:t>o posadzeniu dopuszcza się jedynie przeprowadzenie cięć mających na celu usunięcie uszkodzonych, nadłamanych pędów. Wszelkie cięcia formujące po posadzeniu dopuszczalne są jedynie po akceptacji Zamawiającego</w:t>
      </w:r>
      <w:r w:rsidR="00C73588" w:rsidRPr="00390F64">
        <w:t>,</w:t>
      </w:r>
    </w:p>
    <w:p w14:paraId="2E47D111" w14:textId="5CB155CD" w:rsidR="00BC1794" w:rsidRPr="00390F64" w:rsidRDefault="00BC1794" w:rsidP="000F0C8C">
      <w:pPr>
        <w:pStyle w:val="Styl6"/>
      </w:pPr>
      <w:r w:rsidRPr="00390F64">
        <w:t xml:space="preserve">- </w:t>
      </w:r>
      <w:r w:rsidR="00C73588" w:rsidRPr="00390F64">
        <w:t>p</w:t>
      </w:r>
      <w:r w:rsidRPr="00390F64">
        <w:t>o posadzeniu należy usunąć z pnia i korony drzew wszelkie wiązania oraz etykiety zastosowane podczas transportu roślin</w:t>
      </w:r>
      <w:r w:rsidR="00C73588" w:rsidRPr="00390F64">
        <w:t>,</w:t>
      </w:r>
    </w:p>
    <w:p w14:paraId="142C35B9" w14:textId="7A9A41D6" w:rsidR="00BC1794" w:rsidRPr="00390F64" w:rsidRDefault="00BC1794" w:rsidP="000F0C8C">
      <w:pPr>
        <w:pStyle w:val="Styl6"/>
      </w:pPr>
      <w:r w:rsidRPr="00390F64">
        <w:t>W przypadku uzasadnionych wątpliwości co do prawidłowości wykonania prac zanikowych (wykonanie dołu, zaprawienie dołu, rozcięcie siatki itp.) Zamawiający zastrzega prawo do odkopania drzewa w celu szczegółowej kontroli.</w:t>
      </w:r>
    </w:p>
    <w:p w14:paraId="18EDC772" w14:textId="52F341E8" w:rsidR="00217417" w:rsidRPr="00040D2B" w:rsidRDefault="00390F64" w:rsidP="000F0C8C">
      <w:pPr>
        <w:pStyle w:val="Styl6"/>
        <w:rPr>
          <w:szCs w:val="20"/>
        </w:rPr>
      </w:pPr>
      <w:r w:rsidRPr="00040D2B">
        <w:rPr>
          <w:noProof/>
          <w:szCs w:val="20"/>
        </w:rPr>
        <w:lastRenderedPageBreak/>
        <w:drawing>
          <wp:inline distT="0" distB="0" distL="0" distR="0" wp14:anchorId="6503DA6B" wp14:editId="5FDF2F3C">
            <wp:extent cx="3914775" cy="4702175"/>
            <wp:effectExtent l="0" t="0" r="9525" b="3175"/>
            <wp:docPr id="5" name="Obraz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extLst>
                        <a:ext uri="{28A0092B-C50C-407E-A947-70E740481C1C}">
                          <a14:useLocalDpi xmlns:a14="http://schemas.microsoft.com/office/drawing/2010/main" val="0"/>
                        </a:ext>
                      </a:extLst>
                    </a:blip>
                    <a:stretch>
                      <a:fillRect/>
                    </a:stretch>
                  </pic:blipFill>
                  <pic:spPr>
                    <a:xfrm>
                      <a:off x="0" y="0"/>
                      <a:ext cx="3914775" cy="4702175"/>
                    </a:xfrm>
                    <a:prstGeom prst="rect">
                      <a:avLst/>
                    </a:prstGeom>
                  </pic:spPr>
                </pic:pic>
              </a:graphicData>
            </a:graphic>
          </wp:inline>
        </w:drawing>
      </w:r>
    </w:p>
    <w:p w14:paraId="46AFA4B2" w14:textId="7F8C207E" w:rsidR="00390F64" w:rsidRPr="00040D2B" w:rsidRDefault="00390F64" w:rsidP="00040D2B">
      <w:pPr>
        <w:pStyle w:val="Legenda"/>
        <w:ind w:left="1416" w:firstLine="708"/>
        <w:rPr>
          <w:rFonts w:ascii="Open Sans" w:eastAsia="Arial" w:hAnsi="Open Sans" w:cs="Open Sans"/>
          <w:noProof/>
          <w:color w:val="auto"/>
          <w:sz w:val="20"/>
          <w:szCs w:val="20"/>
        </w:rPr>
      </w:pPr>
      <w:r w:rsidRPr="00040D2B">
        <w:rPr>
          <w:rFonts w:ascii="Open Sans" w:hAnsi="Open Sans" w:cs="Open Sans"/>
          <w:color w:val="auto"/>
          <w:sz w:val="20"/>
          <w:szCs w:val="20"/>
        </w:rPr>
        <w:t>Rys. Sposób wykonania nasadzeń</w:t>
      </w:r>
    </w:p>
    <w:p w14:paraId="2920CC19" w14:textId="77777777" w:rsidR="001831EC" w:rsidRPr="00040D2B" w:rsidRDefault="001831EC" w:rsidP="000F0C8C">
      <w:pPr>
        <w:pStyle w:val="Styl6"/>
        <w:rPr>
          <w:szCs w:val="20"/>
        </w:rPr>
      </w:pPr>
    </w:p>
    <w:p w14:paraId="54C36B7E" w14:textId="04A4DD40" w:rsidR="00B43A19" w:rsidRPr="00040D2B" w:rsidRDefault="00B43A19" w:rsidP="000F0C8C">
      <w:pPr>
        <w:pStyle w:val="Styl6"/>
        <w:rPr>
          <w:szCs w:val="20"/>
        </w:rPr>
      </w:pPr>
      <w:r w:rsidRPr="00040D2B">
        <w:rPr>
          <w:noProof/>
          <w:szCs w:val="20"/>
        </w:rPr>
        <w:drawing>
          <wp:inline distT="0" distB="0" distL="0" distR="0" wp14:anchorId="66CB48E2" wp14:editId="35099B4A">
            <wp:extent cx="2501900" cy="3343275"/>
            <wp:effectExtent l="0" t="0" r="0" b="9525"/>
            <wp:docPr id="16" name="Obraz 16" descr="https://portalkomunalny.pl/wp-content/uploads/2020/12/3-2-225x3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3" descr="https://portalkomunalny.pl/wp-content/uploads/2020/12/3-2-225x300.jp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501900" cy="3343275"/>
                    </a:xfrm>
                    <a:prstGeom prst="rect">
                      <a:avLst/>
                    </a:prstGeom>
                    <a:noFill/>
                    <a:ln>
                      <a:noFill/>
                    </a:ln>
                  </pic:spPr>
                </pic:pic>
              </a:graphicData>
            </a:graphic>
          </wp:inline>
        </w:drawing>
      </w:r>
    </w:p>
    <w:p w14:paraId="67FFA7BA" w14:textId="4B236C69" w:rsidR="00B43A19" w:rsidRPr="00040D2B" w:rsidRDefault="00B43A19" w:rsidP="000F0C8C">
      <w:pPr>
        <w:pStyle w:val="Styl6"/>
        <w:rPr>
          <w:i/>
          <w:szCs w:val="20"/>
        </w:rPr>
      </w:pPr>
      <w:r w:rsidRPr="00040D2B">
        <w:rPr>
          <w:i/>
          <w:szCs w:val="20"/>
        </w:rPr>
        <w:t xml:space="preserve">Zdj. Poglądowe, usunięcie zabezpieczeń przy szyi korzeniowej (źródło: </w:t>
      </w:r>
      <w:r w:rsidR="00390F64" w:rsidRPr="00040D2B">
        <w:rPr>
          <w:i/>
          <w:szCs w:val="20"/>
        </w:rPr>
        <w:t>I</w:t>
      </w:r>
      <w:r w:rsidRPr="00040D2B">
        <w:rPr>
          <w:i/>
          <w:szCs w:val="20"/>
        </w:rPr>
        <w:t>nternet)</w:t>
      </w:r>
    </w:p>
    <w:p w14:paraId="55D26B14" w14:textId="77777777" w:rsidR="00B43A19" w:rsidRPr="00390F64" w:rsidRDefault="00B43A19" w:rsidP="000F0C8C">
      <w:pPr>
        <w:pStyle w:val="Styl6"/>
      </w:pPr>
    </w:p>
    <w:p w14:paraId="0462B64F" w14:textId="61F2043F" w:rsidR="00B43A19" w:rsidRDefault="00B43A19" w:rsidP="000F0C8C">
      <w:pPr>
        <w:pStyle w:val="Styl6"/>
      </w:pPr>
    </w:p>
    <w:p w14:paraId="6FA35DA7" w14:textId="513DA2E6" w:rsidR="001E5C27" w:rsidRPr="00390F64" w:rsidRDefault="001E5C27" w:rsidP="000F0C8C">
      <w:pPr>
        <w:pStyle w:val="Styl6"/>
      </w:pPr>
      <w:r>
        <w:rPr>
          <w:noProof/>
        </w:rPr>
        <w:lastRenderedPageBreak/>
        <w:drawing>
          <wp:inline distT="0" distB="0" distL="0" distR="0" wp14:anchorId="0C192813" wp14:editId="3F422FD5">
            <wp:extent cx="4842345" cy="3096279"/>
            <wp:effectExtent l="0" t="0" r="0" b="8890"/>
            <wp:docPr id="7" name="Obraz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855295" cy="3104560"/>
                    </a:xfrm>
                    <a:prstGeom prst="rect">
                      <a:avLst/>
                    </a:prstGeom>
                    <a:noFill/>
                    <a:ln>
                      <a:noFill/>
                    </a:ln>
                  </pic:spPr>
                </pic:pic>
              </a:graphicData>
            </a:graphic>
          </wp:inline>
        </w:drawing>
      </w:r>
    </w:p>
    <w:p w14:paraId="59F8B895" w14:textId="71C3A051" w:rsidR="00B43A19" w:rsidRPr="00040D2B" w:rsidRDefault="00B43A19" w:rsidP="000F0C8C">
      <w:pPr>
        <w:pStyle w:val="Styl6"/>
        <w:rPr>
          <w:i/>
        </w:rPr>
      </w:pPr>
      <w:r w:rsidRPr="00040D2B">
        <w:rPr>
          <w:i/>
        </w:rPr>
        <w:t xml:space="preserve">Zdj. Poglądowe, gotowa misa (źródło: </w:t>
      </w:r>
      <w:r w:rsidR="00390F64" w:rsidRPr="00040D2B">
        <w:rPr>
          <w:i/>
        </w:rPr>
        <w:t>I</w:t>
      </w:r>
      <w:r w:rsidRPr="00040D2B">
        <w:rPr>
          <w:i/>
        </w:rPr>
        <w:t>nternet)</w:t>
      </w:r>
    </w:p>
    <w:p w14:paraId="3AE60C3A" w14:textId="77777777" w:rsidR="00217417" w:rsidRPr="00256A8E" w:rsidRDefault="00217417" w:rsidP="000F0C8C">
      <w:pPr>
        <w:pStyle w:val="Styl6"/>
      </w:pPr>
    </w:p>
    <w:p w14:paraId="4766668E" w14:textId="76D0FBA7" w:rsidR="00217417" w:rsidRDefault="00217417" w:rsidP="00FA3F23">
      <w:pPr>
        <w:pStyle w:val="Styl15"/>
      </w:pPr>
      <w:bookmarkStart w:id="114" w:name="_Toc218856676"/>
      <w:bookmarkStart w:id="115" w:name="_Toc225855974"/>
      <w:r w:rsidRPr="00256A8E">
        <w:t>S</w:t>
      </w:r>
      <w:r w:rsidR="00FA3F23" w:rsidRPr="00256A8E">
        <w:t xml:space="preserve">posób stabilizacji </w:t>
      </w:r>
      <w:r w:rsidR="00E00F95">
        <w:t xml:space="preserve">i zabezpieczenia </w:t>
      </w:r>
      <w:r w:rsidR="00FA3F23" w:rsidRPr="00256A8E">
        <w:t>drzewa</w:t>
      </w:r>
      <w:bookmarkEnd w:id="114"/>
      <w:bookmarkEnd w:id="115"/>
    </w:p>
    <w:p w14:paraId="464F7BFF" w14:textId="063AA165" w:rsidR="00CE5C67" w:rsidRPr="00390F64" w:rsidRDefault="00CE5C67" w:rsidP="000F0C8C">
      <w:pPr>
        <w:pStyle w:val="Styl6"/>
      </w:pPr>
      <w:r w:rsidRPr="00390F64">
        <w:t>Zamawiający na etapie dostarczenia dokumentacji projektowej określi sposób stabilizacji, za pomocą kotew i wygrodzenia lub za pomocą drewnianych palików.</w:t>
      </w:r>
      <w:r w:rsidR="00043613">
        <w:t xml:space="preserve"> W </w:t>
      </w:r>
      <w:proofErr w:type="gramStart"/>
      <w:r w:rsidR="00043613">
        <w:t>miejscach</w:t>
      </w:r>
      <w:proofErr w:type="gramEnd"/>
      <w:r w:rsidR="00043613">
        <w:t xml:space="preserve"> gdzie występują podziemne sieci Zamawiający wskaże sposób montażu ekranów </w:t>
      </w:r>
      <w:proofErr w:type="spellStart"/>
      <w:r w:rsidR="00043613">
        <w:t>przeciwkorzeniowych</w:t>
      </w:r>
      <w:proofErr w:type="spellEnd"/>
      <w:r w:rsidR="00043613">
        <w:t xml:space="preserve"> (w szczególności w pasach drogowych i w miejscach </w:t>
      </w:r>
      <w:proofErr w:type="spellStart"/>
      <w:r w:rsidR="00043613">
        <w:t>rozbruków</w:t>
      </w:r>
      <w:proofErr w:type="spellEnd"/>
      <w:r w:rsidR="00043613">
        <w:t>).</w:t>
      </w:r>
    </w:p>
    <w:p w14:paraId="0FD5E50D" w14:textId="769CFBDE" w:rsidR="00CE5C67" w:rsidRPr="00390F64" w:rsidRDefault="00CE5C67" w:rsidP="00CE5C67">
      <w:pPr>
        <w:pStyle w:val="Styl16"/>
      </w:pPr>
      <w:bookmarkStart w:id="116" w:name="_Toc218856677"/>
      <w:bookmarkStart w:id="117" w:name="_Toc225855975"/>
      <w:proofErr w:type="spellStart"/>
      <w:r w:rsidRPr="00390F64">
        <w:t>Kotwienie</w:t>
      </w:r>
      <w:proofErr w:type="spellEnd"/>
      <w:r w:rsidRPr="00390F64">
        <w:t xml:space="preserve"> i wygrodzenie</w:t>
      </w:r>
      <w:bookmarkEnd w:id="116"/>
      <w:bookmarkEnd w:id="117"/>
    </w:p>
    <w:p w14:paraId="3E7940A9" w14:textId="0A697085" w:rsidR="00217417" w:rsidRPr="00390F64" w:rsidRDefault="00C20E4B" w:rsidP="000F0C8C">
      <w:pPr>
        <w:pStyle w:val="Styl6"/>
      </w:pPr>
      <w:r w:rsidRPr="00390F64">
        <w:t xml:space="preserve">- </w:t>
      </w:r>
      <w:r w:rsidR="00390F64" w:rsidRPr="00390F64">
        <w:t>m</w:t>
      </w:r>
      <w:r w:rsidR="00217417" w:rsidRPr="00390F64">
        <w:t>ontaż kotew następuje przed posadzeniem drzewa, należy mocno wpić je w grunt, uważając na podziemne sieci,</w:t>
      </w:r>
    </w:p>
    <w:p w14:paraId="4CB25C86" w14:textId="6471E5AB" w:rsidR="00217417" w:rsidRPr="00B90F72" w:rsidRDefault="001826B2" w:rsidP="000F0C8C">
      <w:pPr>
        <w:pStyle w:val="Styl6"/>
      </w:pPr>
      <w:r w:rsidRPr="00390F64">
        <w:t xml:space="preserve">- </w:t>
      </w:r>
      <w:r w:rsidR="00390F64" w:rsidRPr="00390F64">
        <w:t>b</w:t>
      </w:r>
      <w:r w:rsidR="00217417" w:rsidRPr="00390F64">
        <w:t xml:space="preserve">ryła korzeniowa jest utrzymywana w miejscu przez trzy kotwy wbite w grunt na dnie wykopu. Następnie cały układ napina się pasem ze ściągaczem. Pas ze ściągaczem powinien być przewleczony </w:t>
      </w:r>
      <w:r w:rsidR="00217417" w:rsidRPr="00B90F72">
        <w:t>przez uchwyty przy kotwach oraz przeciągnięty nad bryłą korzeniową i naciągnięty. Kotwy należy wbić w ziemię</w:t>
      </w:r>
      <w:r w:rsidR="00390F64" w:rsidRPr="00B90F72">
        <w:t>,</w:t>
      </w:r>
    </w:p>
    <w:p w14:paraId="7194654E" w14:textId="3935DDF7" w:rsidR="00217417" w:rsidRPr="00B90F72" w:rsidRDefault="00710DAD" w:rsidP="000F0C8C">
      <w:pPr>
        <w:pStyle w:val="Styl6"/>
      </w:pPr>
      <w:r w:rsidRPr="00B90F72">
        <w:t xml:space="preserve">- </w:t>
      </w:r>
      <w:r w:rsidR="00390F64" w:rsidRPr="00B90F72">
        <w:t>z</w:t>
      </w:r>
      <w:r w:rsidR="00217417" w:rsidRPr="00B90F72">
        <w:t xml:space="preserve">estaw do </w:t>
      </w:r>
      <w:proofErr w:type="spellStart"/>
      <w:r w:rsidR="00217417" w:rsidRPr="00B90F72">
        <w:t>kotwienia</w:t>
      </w:r>
      <w:proofErr w:type="spellEnd"/>
      <w:r w:rsidR="00217417" w:rsidRPr="00B90F72">
        <w:t xml:space="preserve"> składa się z minimum 3 kotw, pasów mocujących 35 mm i stalowej liny (stosować według zaleceń producenta),</w:t>
      </w:r>
    </w:p>
    <w:p w14:paraId="64FF5F5D" w14:textId="7F1D9453" w:rsidR="00217417" w:rsidRPr="00B90F72" w:rsidRDefault="00710DAD" w:rsidP="000F0C8C">
      <w:pPr>
        <w:pStyle w:val="Styl6"/>
      </w:pPr>
      <w:r w:rsidRPr="00B90F72">
        <w:t xml:space="preserve">- </w:t>
      </w:r>
      <w:r w:rsidR="00390F64" w:rsidRPr="00B90F72">
        <w:t>n</w:t>
      </w:r>
      <w:r w:rsidR="00217417" w:rsidRPr="00B90F72">
        <w:t>ależy zwrócić uwagę na to, by zacisk od ściągania pasa znajdował się z boku bryły korzeniowej w łatwo dostępnym miejscu wg określonego schematu, tak aby szybko można było poprawić naciąg. Pasy nie powinny znajdować się zbyt blisko pnia drzewa, ani też na obrzeżach bryły korzeniowej. Przy zastosowaniu pasów o regulowanej długości ze sprzączką (w systemach określanych jako „</w:t>
      </w:r>
      <w:proofErr w:type="spellStart"/>
      <w:r w:rsidR="00217417" w:rsidRPr="00B90F72">
        <w:t>flex</w:t>
      </w:r>
      <w:proofErr w:type="spellEnd"/>
      <w:r w:rsidR="00217417" w:rsidRPr="00B90F72">
        <w:t xml:space="preserve">"), należy najpierw prowizorycznie ułożyć górny pas wokół bryły korzeniowej i go ewentualnie lekko zapiąć. </w:t>
      </w:r>
    </w:p>
    <w:p w14:paraId="33FA60B5" w14:textId="7D5957FB" w:rsidR="00217417" w:rsidRPr="00B90F72" w:rsidRDefault="00040D2B" w:rsidP="000F0C8C">
      <w:pPr>
        <w:pStyle w:val="Styl6"/>
      </w:pPr>
      <w:r w:rsidRPr="00256A8E">
        <w:rPr>
          <w:noProof/>
        </w:rPr>
        <w:drawing>
          <wp:anchor distT="0" distB="0" distL="114300" distR="114300" simplePos="0" relativeHeight="251655680" behindDoc="0" locked="0" layoutInCell="1" allowOverlap="1" wp14:anchorId="17AAE713" wp14:editId="7E39A8FE">
            <wp:simplePos x="0" y="0"/>
            <wp:positionH relativeFrom="column">
              <wp:posOffset>-57150</wp:posOffset>
            </wp:positionH>
            <wp:positionV relativeFrom="paragraph">
              <wp:posOffset>425450</wp:posOffset>
            </wp:positionV>
            <wp:extent cx="1899285" cy="1856740"/>
            <wp:effectExtent l="0" t="0" r="5715" b="0"/>
            <wp:wrapTopAndBottom/>
            <wp:docPr id="13" name="Obraz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cstate="print">
                      <a:extLst>
                        <a:ext uri="{28A0092B-C50C-407E-A947-70E740481C1C}">
                          <a14:useLocalDpi xmlns:a14="http://schemas.microsoft.com/office/drawing/2010/main" val="0"/>
                        </a:ext>
                      </a:extLst>
                    </a:blip>
                    <a:stretch>
                      <a:fillRect/>
                    </a:stretch>
                  </pic:blipFill>
                  <pic:spPr>
                    <a:xfrm>
                      <a:off x="0" y="0"/>
                      <a:ext cx="1899285" cy="1856740"/>
                    </a:xfrm>
                    <a:prstGeom prst="rect">
                      <a:avLst/>
                    </a:prstGeom>
                  </pic:spPr>
                </pic:pic>
              </a:graphicData>
            </a:graphic>
            <wp14:sizeRelH relativeFrom="margin">
              <wp14:pctWidth>0</wp14:pctWidth>
            </wp14:sizeRelH>
            <wp14:sizeRelV relativeFrom="margin">
              <wp14:pctHeight>0</wp14:pctHeight>
            </wp14:sizeRelV>
          </wp:anchor>
        </w:drawing>
      </w:r>
      <w:r w:rsidRPr="00256A8E">
        <w:rPr>
          <w:noProof/>
        </w:rPr>
        <w:drawing>
          <wp:anchor distT="0" distB="0" distL="114300" distR="114300" simplePos="0" relativeHeight="251658752" behindDoc="0" locked="0" layoutInCell="1" allowOverlap="1" wp14:anchorId="4EFBA8CD" wp14:editId="2CC50411">
            <wp:simplePos x="0" y="0"/>
            <wp:positionH relativeFrom="column">
              <wp:posOffset>3767455</wp:posOffset>
            </wp:positionH>
            <wp:positionV relativeFrom="paragraph">
              <wp:posOffset>415290</wp:posOffset>
            </wp:positionV>
            <wp:extent cx="1770380" cy="1876425"/>
            <wp:effectExtent l="0" t="0" r="1270" b="9525"/>
            <wp:wrapTopAndBottom/>
            <wp:docPr id="11" name="Obraz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9" cstate="print">
                      <a:extLst>
                        <a:ext uri="{28A0092B-C50C-407E-A947-70E740481C1C}">
                          <a14:useLocalDpi xmlns:a14="http://schemas.microsoft.com/office/drawing/2010/main" val="0"/>
                        </a:ext>
                      </a:extLst>
                    </a:blip>
                    <a:srcRect l="4234" t="8734" r="32337" b="7878"/>
                    <a:stretch/>
                  </pic:blipFill>
                  <pic:spPr bwMode="auto">
                    <a:xfrm>
                      <a:off x="0" y="0"/>
                      <a:ext cx="1770380" cy="187642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256A8E">
        <w:rPr>
          <w:noProof/>
        </w:rPr>
        <w:drawing>
          <wp:anchor distT="0" distB="0" distL="114300" distR="114300" simplePos="0" relativeHeight="251652608" behindDoc="0" locked="0" layoutInCell="1" allowOverlap="1" wp14:anchorId="5AB6653A" wp14:editId="4AA0C8D7">
            <wp:simplePos x="0" y="0"/>
            <wp:positionH relativeFrom="column">
              <wp:posOffset>1938020</wp:posOffset>
            </wp:positionH>
            <wp:positionV relativeFrom="paragraph">
              <wp:posOffset>422580</wp:posOffset>
            </wp:positionV>
            <wp:extent cx="1637665" cy="1856740"/>
            <wp:effectExtent l="0" t="0" r="635" b="0"/>
            <wp:wrapTopAndBottom/>
            <wp:docPr id="14" name="Obraz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extLst>
                        <a:ext uri="{28A0092B-C50C-407E-A947-70E740481C1C}">
                          <a14:useLocalDpi xmlns:a14="http://schemas.microsoft.com/office/drawing/2010/main" val="0"/>
                        </a:ext>
                      </a:extLst>
                    </a:blip>
                    <a:stretch>
                      <a:fillRect/>
                    </a:stretch>
                  </pic:blipFill>
                  <pic:spPr>
                    <a:xfrm>
                      <a:off x="0" y="0"/>
                      <a:ext cx="1637665" cy="1856740"/>
                    </a:xfrm>
                    <a:prstGeom prst="rect">
                      <a:avLst/>
                    </a:prstGeom>
                  </pic:spPr>
                </pic:pic>
              </a:graphicData>
            </a:graphic>
            <wp14:sizeRelH relativeFrom="margin">
              <wp14:pctWidth>0</wp14:pctWidth>
            </wp14:sizeRelH>
            <wp14:sizeRelV relativeFrom="margin">
              <wp14:pctHeight>0</wp14:pctHeight>
            </wp14:sizeRelV>
          </wp:anchor>
        </w:drawing>
      </w:r>
      <w:r w:rsidR="00710DAD" w:rsidRPr="00B90F72">
        <w:t xml:space="preserve">- </w:t>
      </w:r>
      <w:r w:rsidR="00217417" w:rsidRPr="00B90F72">
        <w:t>Po miesiącu od posadzenia należy odkryć pasy napinające i ponownie je naciągnąć, zasypać</w:t>
      </w:r>
      <w:r w:rsidR="00390F64" w:rsidRPr="00B90F72">
        <w:t>,</w:t>
      </w:r>
      <w:r w:rsidR="00B90F72" w:rsidRPr="00B90F72">
        <w:t xml:space="preserve"> ten rodzaj prac należy udokumentować, tak jak w przypadku prac w </w:t>
      </w:r>
      <w:proofErr w:type="spellStart"/>
      <w:r w:rsidR="00B90F72" w:rsidRPr="00B90F72">
        <w:t>SODach</w:t>
      </w:r>
      <w:proofErr w:type="spellEnd"/>
      <w:r w:rsidR="00B90F72" w:rsidRPr="00B90F72">
        <w:t xml:space="preserve"> i pielęgnacji.</w:t>
      </w:r>
    </w:p>
    <w:p w14:paraId="2172C04C" w14:textId="77EB93EB" w:rsidR="00710DAD" w:rsidRPr="00040D2B" w:rsidRDefault="00710DAD" w:rsidP="000F0C8C">
      <w:pPr>
        <w:pStyle w:val="Styl6"/>
        <w:rPr>
          <w:i/>
        </w:rPr>
      </w:pPr>
      <w:r w:rsidRPr="00040D2B">
        <w:rPr>
          <w:i/>
        </w:rPr>
        <w:lastRenderedPageBreak/>
        <w:t>Rys. Schemat podziemnego systemu kotwiczenia drzew w gruncie (</w:t>
      </w:r>
      <w:proofErr w:type="spellStart"/>
      <w:r w:rsidRPr="00040D2B">
        <w:rPr>
          <w:i/>
        </w:rPr>
        <w:t>źródlo</w:t>
      </w:r>
      <w:proofErr w:type="spellEnd"/>
      <w:r w:rsidRPr="00040D2B">
        <w:rPr>
          <w:i/>
        </w:rPr>
        <w:t xml:space="preserve">: </w:t>
      </w:r>
      <w:r w:rsidR="00B90F72" w:rsidRPr="00040D2B">
        <w:rPr>
          <w:i/>
        </w:rPr>
        <w:t>I</w:t>
      </w:r>
      <w:r w:rsidRPr="00040D2B">
        <w:rPr>
          <w:i/>
        </w:rPr>
        <w:t>nternet)</w:t>
      </w:r>
    </w:p>
    <w:p w14:paraId="18E2B437" w14:textId="6D50A5F6" w:rsidR="00217417" w:rsidRPr="00B90F72" w:rsidRDefault="00710DAD" w:rsidP="000F0C8C">
      <w:pPr>
        <w:pStyle w:val="Styl6"/>
      </w:pPr>
      <w:r w:rsidRPr="00B90F72">
        <w:t xml:space="preserve">- </w:t>
      </w:r>
      <w:r w:rsidR="00390F64" w:rsidRPr="00B90F72">
        <w:t>w</w:t>
      </w:r>
      <w:r w:rsidR="00217417" w:rsidRPr="00B90F72">
        <w:t>ygrodzenie zabezpieczające drzewo należy wykonać z palików drewnianych, impregnowanych w kolorze bezbarwnym lub bejcowanych. Średnica palików powinna wynosić 8 cm. Górna krawędź fazowana, dolna zaostrzona. Paliki posadowić w gruncie w taki sposób, aby wystawały 50 cm ponad powierzchnią terenu</w:t>
      </w:r>
      <w:r w:rsidR="00390F64" w:rsidRPr="00B90F72">
        <w:t>,</w:t>
      </w:r>
    </w:p>
    <w:p w14:paraId="4C28700F" w14:textId="518E78DC" w:rsidR="00217417" w:rsidRPr="00B90F72" w:rsidRDefault="00710DAD" w:rsidP="000F0C8C">
      <w:pPr>
        <w:pStyle w:val="Styl6"/>
      </w:pPr>
      <w:r w:rsidRPr="00B90F72">
        <w:t xml:space="preserve">- </w:t>
      </w:r>
      <w:r w:rsidR="00390F64" w:rsidRPr="00B90F72">
        <w:t>ł</w:t>
      </w:r>
      <w:r w:rsidR="00217417" w:rsidRPr="00B90F72">
        <w:t>ączenia poszczególnych elementów należy wykonać za pomocą wkrętów ocynkowanych o odpowiednio dopasowanej długości.</w:t>
      </w:r>
    </w:p>
    <w:p w14:paraId="465FC445" w14:textId="1BD681DD" w:rsidR="00217417" w:rsidRPr="00B90F72" w:rsidRDefault="00710DAD" w:rsidP="000F0C8C">
      <w:pPr>
        <w:pStyle w:val="Styl6"/>
      </w:pPr>
      <w:r w:rsidRPr="00B90F72">
        <w:t xml:space="preserve">- </w:t>
      </w:r>
      <w:r w:rsidR="00390F64" w:rsidRPr="00B90F72">
        <w:t>w</w:t>
      </w:r>
      <w:r w:rsidR="00217417" w:rsidRPr="00B90F72">
        <w:t>ygrodzenie drzewa należy wykonać ustawiając poza bryłą korzeniową trzy paliki, w taki sposób, aby tworzyły trójkąt równoboczny o boku 80 cm</w:t>
      </w:r>
      <w:r w:rsidR="00390F64" w:rsidRPr="00B90F72">
        <w:t>,</w:t>
      </w:r>
    </w:p>
    <w:p w14:paraId="62F95638" w14:textId="41BC26A6" w:rsidR="00217417" w:rsidRPr="00B90F72" w:rsidRDefault="00710DAD" w:rsidP="000F0C8C">
      <w:pPr>
        <w:pStyle w:val="Styl6"/>
      </w:pPr>
      <w:r w:rsidRPr="00B90F72">
        <w:t xml:space="preserve">- </w:t>
      </w:r>
      <w:r w:rsidR="00390F64" w:rsidRPr="00B90F72">
        <w:t>p</w:t>
      </w:r>
      <w:r w:rsidR="00217417" w:rsidRPr="00B90F72">
        <w:t>ień drzewa powinien znaleźć się w środku wyznaczonego trójkąta</w:t>
      </w:r>
      <w:r w:rsidR="00390F64" w:rsidRPr="00B90F72">
        <w:t>,</w:t>
      </w:r>
    </w:p>
    <w:p w14:paraId="126D834E" w14:textId="6406B89B" w:rsidR="00217417" w:rsidRPr="00B90F72" w:rsidRDefault="00710DAD" w:rsidP="000F0C8C">
      <w:pPr>
        <w:pStyle w:val="Styl6"/>
      </w:pPr>
      <w:r w:rsidRPr="00B90F72">
        <w:t xml:space="preserve">- </w:t>
      </w:r>
      <w:r w:rsidR="00390F64" w:rsidRPr="00B90F72">
        <w:t>p</w:t>
      </w:r>
      <w:r w:rsidR="00217417" w:rsidRPr="00B90F72">
        <w:t>aliki w dolnej ich części należy połączyć z każdej strony trzema półwałkami o średnicy 8 cm i długości 80 cm w odstępach nie większych niż 3 cm. Krawędzie półwałków powinny być fazowane oraz stykać się ze sobą na rogach, łącząc poszczególne ściany trójkąta. Pierwszy półwałek należy zamontować na wysokości 13 cm ponad powierzchnią gruntu.</w:t>
      </w:r>
    </w:p>
    <w:p w14:paraId="02B093A5" w14:textId="0FA4B006" w:rsidR="00710DAD" w:rsidRPr="00B90F72" w:rsidRDefault="00217417" w:rsidP="000F0C8C">
      <w:pPr>
        <w:pStyle w:val="Styl6"/>
      </w:pPr>
      <w:r w:rsidRPr="00B90F72">
        <w:rPr>
          <w:rStyle w:val="Uwydatnienie"/>
          <w:i w:val="0"/>
          <w:iCs w:val="0"/>
          <w:noProof/>
          <w:color w:val="auto"/>
        </w:rPr>
        <w:drawing>
          <wp:inline distT="0" distB="0" distL="0" distR="0" wp14:anchorId="4F520A71" wp14:editId="0F9DFA71">
            <wp:extent cx="1336114" cy="2775006"/>
            <wp:effectExtent l="0" t="0" r="0" b="6350"/>
            <wp:docPr id="12" name="Obraz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353003" cy="2810083"/>
                    </a:xfrm>
                    <a:prstGeom prst="rect">
                      <a:avLst/>
                    </a:prstGeom>
                    <a:noFill/>
                    <a:ln>
                      <a:noFill/>
                    </a:ln>
                  </pic:spPr>
                </pic:pic>
              </a:graphicData>
            </a:graphic>
          </wp:inline>
        </w:drawing>
      </w:r>
      <w:r w:rsidR="00710DAD" w:rsidRPr="00B90F72">
        <w:t xml:space="preserve"> </w:t>
      </w:r>
    </w:p>
    <w:p w14:paraId="3C0188D5" w14:textId="61883F04" w:rsidR="00DA6D99" w:rsidRPr="00465771" w:rsidRDefault="00DA6D99" w:rsidP="000F0C8C">
      <w:pPr>
        <w:pStyle w:val="Styl6"/>
        <w:rPr>
          <w:i/>
        </w:rPr>
      </w:pPr>
      <w:r w:rsidRPr="00465771">
        <w:rPr>
          <w:i/>
        </w:rPr>
        <w:t>Rys. Zabezpieczenia drzewa</w:t>
      </w:r>
    </w:p>
    <w:p w14:paraId="21D66FBE" w14:textId="04895FA8" w:rsidR="00DA6D99" w:rsidRPr="00B90F72" w:rsidRDefault="00CE5C67" w:rsidP="00CE5C67">
      <w:pPr>
        <w:pStyle w:val="Styl16"/>
      </w:pPr>
      <w:bookmarkStart w:id="118" w:name="_Toc218856678"/>
      <w:bookmarkStart w:id="119" w:name="_Toc225855976"/>
      <w:r w:rsidRPr="00B90F72">
        <w:t>P</w:t>
      </w:r>
      <w:r w:rsidR="00FA3F23" w:rsidRPr="00B90F72">
        <w:t>alikowani</w:t>
      </w:r>
      <w:r w:rsidRPr="00B90F72">
        <w:t>e</w:t>
      </w:r>
      <w:r w:rsidR="00FA3F23" w:rsidRPr="00B90F72">
        <w:t xml:space="preserve"> drzewa</w:t>
      </w:r>
      <w:bookmarkEnd w:id="118"/>
      <w:bookmarkEnd w:id="119"/>
    </w:p>
    <w:p w14:paraId="3A898FD6" w14:textId="27CCF288" w:rsidR="00DA6D99" w:rsidRPr="00B90F72" w:rsidRDefault="00DA6D99" w:rsidP="000F0C8C">
      <w:pPr>
        <w:pStyle w:val="Styl6"/>
      </w:pPr>
      <w:r w:rsidRPr="00B90F72">
        <w:t xml:space="preserve">- </w:t>
      </w:r>
      <w:r w:rsidR="00B82417">
        <w:t>Z</w:t>
      </w:r>
      <w:r w:rsidRPr="00B90F72">
        <w:t>amawiający w dokumentacji projektowej może wybrać sposób ustabilizowania drzew, pomiędzy palikowaniem a kotwieniem</w:t>
      </w:r>
      <w:r w:rsidR="00B90F72" w:rsidRPr="00B90F72">
        <w:t>,</w:t>
      </w:r>
    </w:p>
    <w:p w14:paraId="4A5FC6FA" w14:textId="178A38C5" w:rsidR="00DA6D99" w:rsidRPr="00B90F72" w:rsidRDefault="00DA6D99" w:rsidP="000F0C8C">
      <w:pPr>
        <w:pStyle w:val="Styl6"/>
      </w:pPr>
      <w:r w:rsidRPr="00B90F72">
        <w:t xml:space="preserve">- </w:t>
      </w:r>
      <w:r w:rsidR="00B90F72" w:rsidRPr="00B90F72">
        <w:t>s</w:t>
      </w:r>
      <w:r w:rsidRPr="00B90F72">
        <w:t>posób palikowania pokazano na Rys</w:t>
      </w:r>
      <w:r w:rsidR="00B82417">
        <w:t xml:space="preserve">. </w:t>
      </w:r>
      <w:r w:rsidR="00B82417" w:rsidRPr="00B82417">
        <w:rPr>
          <w:i/>
        </w:rPr>
        <w:t>Sposób palikowania</w:t>
      </w:r>
      <w:r w:rsidR="00B82417">
        <w:t>.</w:t>
      </w:r>
      <w:r w:rsidRPr="00B90F72">
        <w:t xml:space="preserve"> Uwaga! Nie dotyczy drzew iglastych, dla których wysokość palików stabilizujących należy dostosować do wielkości rośliny i miejsca mocowania</w:t>
      </w:r>
      <w:r w:rsidR="00B90F72" w:rsidRPr="00B90F72">
        <w:t>,</w:t>
      </w:r>
    </w:p>
    <w:p w14:paraId="4BF5054E" w14:textId="0C5A7D4F" w:rsidR="00DA6D99" w:rsidRPr="00B90F72" w:rsidRDefault="00DA6D99" w:rsidP="000F0C8C">
      <w:pPr>
        <w:pStyle w:val="Styl6"/>
      </w:pPr>
      <w:r w:rsidRPr="00B90F72">
        <w:t xml:space="preserve">- </w:t>
      </w:r>
      <w:r w:rsidR="00B90F72" w:rsidRPr="00B90F72">
        <w:t>w</w:t>
      </w:r>
      <w:r w:rsidRPr="00B90F72">
        <w:t>ygrodzenie stabilizujące i zabezpieczające drzewo należy wykonać z palików drewnianych, impregnowanych w kolorze bezbarwnym lub bejcowanych. Długość całkowita palików powinna wynosić 250 cm, średnica 8 cm. Górna krawędź fazowana, dolna zaostrzona. Paliki posadowić w gruncie w taki sposób, aby wystawały 150 cm ponad powierzchnią terenu</w:t>
      </w:r>
      <w:r w:rsidR="00B90F72" w:rsidRPr="00B90F72">
        <w:t>,</w:t>
      </w:r>
    </w:p>
    <w:p w14:paraId="11D94CA4" w14:textId="77777777" w:rsidR="00DA6D99" w:rsidRPr="00B90F72" w:rsidRDefault="00DA6D99" w:rsidP="000F0C8C">
      <w:pPr>
        <w:pStyle w:val="Styl6"/>
      </w:pPr>
      <w:r w:rsidRPr="00B90F72">
        <w:rPr>
          <w:noProof/>
        </w:rPr>
        <w:lastRenderedPageBreak/>
        <w:drawing>
          <wp:inline distT="0" distB="0" distL="0" distR="0" wp14:anchorId="3BE9EF19" wp14:editId="4D9CF8EC">
            <wp:extent cx="6032500" cy="3628339"/>
            <wp:effectExtent l="0" t="0" r="6350" b="0"/>
            <wp:docPr id="18" name="Obraz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44"/>
                    <pic:cNvPicPr>
                      <a:picLocks noChangeAspect="1" noChangeArrowheads="1"/>
                    </pic:cNvPicPr>
                  </pic:nvPicPr>
                  <pic:blipFill rotWithShape="1">
                    <a:blip r:embed="rId22" cstate="print">
                      <a:extLst>
                        <a:ext uri="{28A0092B-C50C-407E-A947-70E740481C1C}">
                          <a14:useLocalDpi xmlns:a14="http://schemas.microsoft.com/office/drawing/2010/main" val="0"/>
                        </a:ext>
                      </a:extLst>
                    </a:blip>
                    <a:srcRect l="6412" t="18462" r="5069" b="3401"/>
                    <a:stretch/>
                  </pic:blipFill>
                  <pic:spPr bwMode="auto">
                    <a:xfrm>
                      <a:off x="0" y="0"/>
                      <a:ext cx="6152085" cy="3700265"/>
                    </a:xfrm>
                    <a:prstGeom prst="rect">
                      <a:avLst/>
                    </a:prstGeom>
                    <a:noFill/>
                    <a:ln>
                      <a:noFill/>
                    </a:ln>
                    <a:extLst>
                      <a:ext uri="{53640926-AAD7-44D8-BBD7-CCE9431645EC}">
                        <a14:shadowObscured xmlns:a14="http://schemas.microsoft.com/office/drawing/2010/main"/>
                      </a:ext>
                    </a:extLst>
                  </pic:spPr>
                </pic:pic>
              </a:graphicData>
            </a:graphic>
          </wp:inline>
        </w:drawing>
      </w:r>
    </w:p>
    <w:p w14:paraId="585DF81C" w14:textId="77777777" w:rsidR="00DA6D99" w:rsidRPr="00B82417" w:rsidRDefault="00DA6D99" w:rsidP="000F0C8C">
      <w:pPr>
        <w:pStyle w:val="Styl6"/>
        <w:rPr>
          <w:i/>
        </w:rPr>
      </w:pPr>
      <w:r w:rsidRPr="00B82417">
        <w:rPr>
          <w:i/>
        </w:rPr>
        <w:t>Rys. Sposób palikowania</w:t>
      </w:r>
    </w:p>
    <w:p w14:paraId="28041D6B" w14:textId="77777777" w:rsidR="00DA6D99" w:rsidRPr="00B90F72" w:rsidRDefault="00DA6D99" w:rsidP="000F0C8C">
      <w:pPr>
        <w:pStyle w:val="Styl6"/>
      </w:pPr>
    </w:p>
    <w:p w14:paraId="40E96425" w14:textId="1144E5AB" w:rsidR="00DA6D99" w:rsidRPr="00B90F72" w:rsidRDefault="00DA6D99" w:rsidP="000F0C8C">
      <w:pPr>
        <w:pStyle w:val="Styl6"/>
      </w:pPr>
      <w:r w:rsidRPr="00B90F72">
        <w:t xml:space="preserve">- </w:t>
      </w:r>
      <w:r w:rsidR="00B90F72" w:rsidRPr="00B90F72">
        <w:t>ł</w:t>
      </w:r>
      <w:r w:rsidRPr="00B90F72">
        <w:t>ączenia poszczególnych elementów należy wykonać za pomocą wkrętów ocynkowanych o odpowiednio dopasowanej długości</w:t>
      </w:r>
      <w:r w:rsidR="00B90F72" w:rsidRPr="00B90F72">
        <w:t>,</w:t>
      </w:r>
    </w:p>
    <w:p w14:paraId="54B3A3DA" w14:textId="2A05C116" w:rsidR="00DA6D99" w:rsidRPr="00B90F72" w:rsidRDefault="00DA6D99" w:rsidP="000F0C8C">
      <w:pPr>
        <w:pStyle w:val="Styl6"/>
      </w:pPr>
      <w:r w:rsidRPr="00B90F72">
        <w:t xml:space="preserve">- </w:t>
      </w:r>
      <w:r w:rsidR="00B90F72" w:rsidRPr="00B90F72">
        <w:t>w</w:t>
      </w:r>
      <w:r w:rsidRPr="00B90F72">
        <w:t>ygrodzenie drzewa należy wykonać ustawiając poza bryłą korzeniową trzy paliki, w taki sposób, aby tworzyły trójkąt równoboczny o boku 80 cm</w:t>
      </w:r>
      <w:r w:rsidR="00B90F72" w:rsidRPr="00B90F72">
        <w:t>,</w:t>
      </w:r>
    </w:p>
    <w:p w14:paraId="0AA1B5D2" w14:textId="70458AD8" w:rsidR="00DA6D99" w:rsidRPr="00B90F72" w:rsidRDefault="00DA6D99" w:rsidP="000F0C8C">
      <w:pPr>
        <w:pStyle w:val="Styl6"/>
      </w:pPr>
      <w:r w:rsidRPr="00B90F72">
        <w:t xml:space="preserve">- </w:t>
      </w:r>
      <w:r w:rsidR="00B90F72" w:rsidRPr="00B90F72">
        <w:t>p</w:t>
      </w:r>
      <w:r w:rsidRPr="00B90F72">
        <w:t>ień drzewa powinien znaleźć się w środku wyznaczonego trójkąta</w:t>
      </w:r>
      <w:r w:rsidR="00B90F72" w:rsidRPr="00B90F72">
        <w:t>,</w:t>
      </w:r>
    </w:p>
    <w:p w14:paraId="78C8E1AC" w14:textId="3187E35A" w:rsidR="00DA6D99" w:rsidRPr="00B90F72" w:rsidRDefault="00DA6D99" w:rsidP="000F0C8C">
      <w:pPr>
        <w:pStyle w:val="Styl6"/>
      </w:pPr>
      <w:r w:rsidRPr="00B90F72">
        <w:t xml:space="preserve">- </w:t>
      </w:r>
      <w:r w:rsidR="00B90F72" w:rsidRPr="00B90F72">
        <w:t>p</w:t>
      </w:r>
      <w:r w:rsidRPr="00B90F72">
        <w:t>aliki w dolnej ich części należy połączyć z każdej strony trzema półwałkami o średnicy 8 cm i długości 80 cm w odstępach nie większych niż 3 cm. Krawędzie półwałków powinny być fazowane oraz stykać się ze sobą na rogach, łącząc poszczególne ściany trójkąta. Pierwszy półwałek należy zamontować na wysokości 13 cm ponad powierzchnią gruntu</w:t>
      </w:r>
      <w:r w:rsidR="00B90F72" w:rsidRPr="00B90F72">
        <w:t>,</w:t>
      </w:r>
    </w:p>
    <w:p w14:paraId="138BAD6F" w14:textId="77777777" w:rsidR="00B90F72" w:rsidRDefault="00DA6D99" w:rsidP="000F0C8C">
      <w:pPr>
        <w:pStyle w:val="Styl6"/>
      </w:pPr>
      <w:r w:rsidRPr="00B90F72">
        <w:t xml:space="preserve">- </w:t>
      </w:r>
      <w:r w:rsidR="00B90F72" w:rsidRPr="00B90F72">
        <w:t>n</w:t>
      </w:r>
      <w:r w:rsidRPr="00B90F72">
        <w:t xml:space="preserve">a wysokości 150 cm należy ustabilizować pień drzewa za pomocą czarnej, jutowej taśmy o szerokości 4 cm. Nie dopuszczamy taśmy poliestrowej. Taśmę należy zamocować w taki sposób, aby pień nie był ściśnięty zbyt mocno. Taśmę zawiniętą na górnej krawędzi palika należy przytwierdzić wkrętami trwale zabezpieczonymi przed korozją oraz ukryć pod półwałkiem łączącym górę wygrodzenia. </w:t>
      </w:r>
    </w:p>
    <w:p w14:paraId="4D868004" w14:textId="7894D248" w:rsidR="00DA6D99" w:rsidRPr="00B90F72" w:rsidRDefault="00B90F72" w:rsidP="000F0C8C">
      <w:pPr>
        <w:pStyle w:val="Styl6"/>
      </w:pPr>
      <w:r>
        <w:t xml:space="preserve">- każde drzewo należy oznakować </w:t>
      </w:r>
      <w:r w:rsidRPr="00B90F72">
        <w:t xml:space="preserve">etykietą </w:t>
      </w:r>
      <w:r w:rsidRPr="00B82417">
        <w:rPr>
          <w:i/>
        </w:rPr>
        <w:t>Rys. Etykieta informacyjna nasadzenia – wzór</w:t>
      </w:r>
      <w:r w:rsidRPr="00B90F72">
        <w:t>.</w:t>
      </w:r>
      <w:r w:rsidR="00B82417">
        <w:t xml:space="preserve"> </w:t>
      </w:r>
      <w:r w:rsidR="00B82417" w:rsidRPr="00B82417">
        <w:rPr>
          <w:b/>
        </w:rPr>
        <w:t>Zał.3</w:t>
      </w:r>
      <w:r w:rsidR="00B82417">
        <w:rPr>
          <w:b/>
        </w:rPr>
        <w:t xml:space="preserve"> do OPZ</w:t>
      </w:r>
      <w:r w:rsidR="00B82417">
        <w:t xml:space="preserve"> Etykieta drzew.</w:t>
      </w:r>
    </w:p>
    <w:p w14:paraId="410CC460" w14:textId="77777777" w:rsidR="00DA6D99" w:rsidRPr="00256A8E" w:rsidRDefault="00DA6D99" w:rsidP="000F0C8C">
      <w:pPr>
        <w:pStyle w:val="Styl6"/>
      </w:pPr>
    </w:p>
    <w:p w14:paraId="28DCFDF5" w14:textId="4B4B85E2" w:rsidR="00710DAD" w:rsidRPr="00B90F72" w:rsidRDefault="00B82417" w:rsidP="000F0C8C">
      <w:pPr>
        <w:pStyle w:val="Styl6"/>
        <w:rPr>
          <w:i/>
        </w:rPr>
      </w:pPr>
      <w:r w:rsidRPr="00B82417">
        <w:rPr>
          <w:i/>
          <w:noProof/>
        </w:rPr>
        <w:lastRenderedPageBreak/>
        <w:drawing>
          <wp:inline distT="0" distB="0" distL="0" distR="0" wp14:anchorId="7907A7C1" wp14:editId="2A3C218C">
            <wp:extent cx="2468514" cy="4649649"/>
            <wp:effectExtent l="0" t="0" r="8255" b="0"/>
            <wp:docPr id="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2488723" cy="4687715"/>
                    </a:xfrm>
                    <a:prstGeom prst="rect">
                      <a:avLst/>
                    </a:prstGeom>
                  </pic:spPr>
                </pic:pic>
              </a:graphicData>
            </a:graphic>
          </wp:inline>
        </w:drawing>
      </w:r>
      <w:r w:rsidR="00CF4826">
        <w:rPr>
          <w:i/>
        </w:rPr>
        <w:tab/>
      </w:r>
      <w:r>
        <w:rPr>
          <w:i/>
        </w:rPr>
        <w:tab/>
      </w:r>
      <w:r w:rsidR="00CF4826" w:rsidRPr="00B90F72">
        <w:rPr>
          <w:noProof/>
        </w:rPr>
        <w:drawing>
          <wp:inline distT="0" distB="0" distL="0" distR="0" wp14:anchorId="30529649" wp14:editId="6B5C3433">
            <wp:extent cx="2519045" cy="1851025"/>
            <wp:effectExtent l="0" t="0" r="0" b="0"/>
            <wp:docPr id="1205524743" name="Obraz 12055247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45"/>
                    <pic:cNvPicPr>
                      <a:picLocks noChangeAspect="1" noChangeArrowheads="1"/>
                    </pic:cNvPicPr>
                  </pic:nvPicPr>
                  <pic:blipFill rotWithShape="1">
                    <a:blip r:embed="rId24">
                      <a:extLst>
                        <a:ext uri="{28A0092B-C50C-407E-A947-70E740481C1C}">
                          <a14:useLocalDpi xmlns:a14="http://schemas.microsoft.com/office/drawing/2010/main" val="0"/>
                        </a:ext>
                      </a:extLst>
                    </a:blip>
                    <a:srcRect l="24419" t="68090" r="24943"/>
                    <a:stretch/>
                  </pic:blipFill>
                  <pic:spPr bwMode="auto">
                    <a:xfrm>
                      <a:off x="0" y="0"/>
                      <a:ext cx="2519045" cy="1851025"/>
                    </a:xfrm>
                    <a:prstGeom prst="rect">
                      <a:avLst/>
                    </a:prstGeom>
                    <a:noFill/>
                    <a:ln>
                      <a:noFill/>
                    </a:ln>
                    <a:extLst>
                      <a:ext uri="{53640926-AAD7-44D8-BBD7-CCE9431645EC}">
                        <a14:shadowObscured xmlns:a14="http://schemas.microsoft.com/office/drawing/2010/main"/>
                      </a:ext>
                    </a:extLst>
                  </pic:spPr>
                </pic:pic>
              </a:graphicData>
            </a:graphic>
          </wp:inline>
        </w:drawing>
      </w:r>
    </w:p>
    <w:p w14:paraId="78CCBE9A" w14:textId="60E9E6D9" w:rsidR="00CE5C67" w:rsidRPr="003303BB" w:rsidRDefault="00710DAD" w:rsidP="000F0C8C">
      <w:pPr>
        <w:pStyle w:val="Styl6"/>
        <w:rPr>
          <w:i/>
        </w:rPr>
      </w:pPr>
      <w:r w:rsidRPr="00B82417">
        <w:rPr>
          <w:i/>
        </w:rPr>
        <w:t>Rys.</w:t>
      </w:r>
      <w:r w:rsidR="00B90F72" w:rsidRPr="00B82417">
        <w:rPr>
          <w:i/>
        </w:rPr>
        <w:t xml:space="preserve"> </w:t>
      </w:r>
      <w:r w:rsidRPr="00B82417">
        <w:rPr>
          <w:i/>
        </w:rPr>
        <w:t>Przykładowo uzupełniona etykieta informacyjna</w:t>
      </w:r>
      <w:r w:rsidR="00B82417">
        <w:rPr>
          <w:i/>
        </w:rPr>
        <w:t xml:space="preserve"> </w:t>
      </w:r>
      <w:r w:rsidR="00CF4826">
        <w:rPr>
          <w:i/>
        </w:rPr>
        <w:tab/>
      </w:r>
      <w:r w:rsidR="00B90F72" w:rsidRPr="003303BB">
        <w:rPr>
          <w:i/>
        </w:rPr>
        <w:t>Rys</w:t>
      </w:r>
      <w:r w:rsidR="00CE5C67" w:rsidRPr="003303BB">
        <w:rPr>
          <w:i/>
        </w:rPr>
        <w:t>. Sposób oznakowania nasadzeń</w:t>
      </w:r>
    </w:p>
    <w:p w14:paraId="4AD83AA4" w14:textId="3C153C17" w:rsidR="00710DAD" w:rsidRDefault="00710DAD" w:rsidP="000F0C8C">
      <w:pPr>
        <w:pStyle w:val="Styl6"/>
      </w:pPr>
    </w:p>
    <w:p w14:paraId="39878ACA" w14:textId="37766F06" w:rsidR="00043613" w:rsidRDefault="00043613" w:rsidP="00043613">
      <w:pPr>
        <w:pStyle w:val="Styl16"/>
      </w:pPr>
      <w:bookmarkStart w:id="120" w:name="_Toc225855977"/>
      <w:r>
        <w:t>Montaż ekranów przeciw korzeniowych</w:t>
      </w:r>
      <w:bookmarkEnd w:id="120"/>
    </w:p>
    <w:p w14:paraId="65859305" w14:textId="77777777" w:rsidR="00043613" w:rsidRDefault="00043613" w:rsidP="00043613">
      <w:pPr>
        <w:pStyle w:val="Styl6"/>
      </w:pPr>
      <w:r>
        <w:t>Montaż polega na wykonaniu:</w:t>
      </w:r>
    </w:p>
    <w:p w14:paraId="0CB2C37C" w14:textId="50662525" w:rsidR="00043613" w:rsidRDefault="00043613" w:rsidP="00043613">
      <w:pPr>
        <w:pStyle w:val="Styl6"/>
      </w:pPr>
      <w:r>
        <w:t>-  szalunku na głębokość wykonywanego ekranu do 100cm,</w:t>
      </w:r>
    </w:p>
    <w:p w14:paraId="4102158F" w14:textId="77777777" w:rsidR="00043613" w:rsidRDefault="00043613" w:rsidP="00043613">
      <w:pPr>
        <w:pStyle w:val="Styl6"/>
      </w:pPr>
      <w:r>
        <w:t>- wkopanie ekranu korzeniowego w miejscu wskazanym na dokumentacji projektowej na głębokość do 100 cm.</w:t>
      </w:r>
    </w:p>
    <w:p w14:paraId="0801DA8E" w14:textId="77777777" w:rsidR="00043613" w:rsidRDefault="00043613" w:rsidP="00043613">
      <w:pPr>
        <w:pStyle w:val="Styl6"/>
      </w:pPr>
      <w:r>
        <w:t xml:space="preserve">- ekran wykonany z tworzywa sztucznego np. z HDPE, grubość 1mm, elastyczny, trwały by mógł być zasypany ziemią, z żebrami kierunkującymi korzenie ku dołowi,  </w:t>
      </w:r>
    </w:p>
    <w:p w14:paraId="4A2A37A0" w14:textId="77777777" w:rsidR="00043613" w:rsidRDefault="00043613" w:rsidP="00043613">
      <w:pPr>
        <w:pStyle w:val="Styl6"/>
      </w:pPr>
      <w:r>
        <w:t>- podczas montażu zachować zakład technologiczny 30 cm,</w:t>
      </w:r>
    </w:p>
    <w:p w14:paraId="50A4DE40" w14:textId="77777777" w:rsidR="00043613" w:rsidRDefault="00043613" w:rsidP="00043613">
      <w:pPr>
        <w:pStyle w:val="Styl6"/>
      </w:pPr>
      <w:r>
        <w:t xml:space="preserve">- jeśli zachodzi potrzeba, ekran łączyć z obu stron systemową taśmą </w:t>
      </w:r>
      <w:proofErr w:type="spellStart"/>
      <w:r>
        <w:t>przeciwkorzeniową</w:t>
      </w:r>
      <w:proofErr w:type="spellEnd"/>
      <w:r>
        <w:t>, łączone powierzchnie muszą być czyste, suche i odtłuszczone. Połączenie powinno być szczelne, aby zapobiec przenikaniu korzeni,</w:t>
      </w:r>
    </w:p>
    <w:p w14:paraId="5FEF1105" w14:textId="77777777" w:rsidR="00043613" w:rsidRDefault="00043613" w:rsidP="00043613">
      <w:pPr>
        <w:pStyle w:val="Styl6"/>
      </w:pPr>
      <w:r>
        <w:t>- wykop należy wypełniać podłożem warstwowo, delikatnie zagęszczając, wykop zasypać tą samą ziemią,</w:t>
      </w:r>
    </w:p>
    <w:p w14:paraId="716CC980" w14:textId="77777777" w:rsidR="00043613" w:rsidRDefault="00043613" w:rsidP="00043613">
      <w:pPr>
        <w:pStyle w:val="Styl6"/>
      </w:pPr>
      <w:r>
        <w:t>- zanieczyszczenia zebrane w trakcie robót należy w tym samym dniu wywieźć na wysypisko miejskie.</w:t>
      </w:r>
    </w:p>
    <w:p w14:paraId="757B27C9" w14:textId="70D03407" w:rsidR="00043613" w:rsidRDefault="00043613" w:rsidP="00043613">
      <w:pPr>
        <w:pStyle w:val="Styl6"/>
      </w:pPr>
      <w:r>
        <w:lastRenderedPageBreak/>
        <w:t xml:space="preserve">   </w:t>
      </w:r>
      <w:r w:rsidRPr="00745173">
        <w:rPr>
          <w:noProof/>
        </w:rPr>
        <w:drawing>
          <wp:inline distT="0" distB="0" distL="0" distR="0" wp14:anchorId="08FF37FA" wp14:editId="421323DF">
            <wp:extent cx="2886324" cy="2036156"/>
            <wp:effectExtent l="0" t="0" r="0" b="2540"/>
            <wp:docPr id="6" name="Obraz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5"/>
                    <a:srcRect l="14336" r="8022" b="11149"/>
                    <a:stretch/>
                  </pic:blipFill>
                  <pic:spPr bwMode="auto">
                    <a:xfrm>
                      <a:off x="0" y="0"/>
                      <a:ext cx="2907246" cy="2050916"/>
                    </a:xfrm>
                    <a:prstGeom prst="rect">
                      <a:avLst/>
                    </a:prstGeom>
                    <a:ln>
                      <a:noFill/>
                    </a:ln>
                    <a:extLst>
                      <a:ext uri="{53640926-AAD7-44D8-BBD7-CCE9431645EC}">
                        <a14:shadowObscured xmlns:a14="http://schemas.microsoft.com/office/drawing/2010/main"/>
                      </a:ext>
                    </a:extLst>
                  </pic:spPr>
                </pic:pic>
              </a:graphicData>
            </a:graphic>
          </wp:inline>
        </w:drawing>
      </w:r>
      <w:r>
        <w:t xml:space="preserve"> </w:t>
      </w:r>
      <w:r w:rsidRPr="005E27CF">
        <w:rPr>
          <w:noProof/>
        </w:rPr>
        <w:drawing>
          <wp:inline distT="0" distB="0" distL="0" distR="0" wp14:anchorId="7E68DA0A" wp14:editId="1781A83F">
            <wp:extent cx="2831465" cy="1946981"/>
            <wp:effectExtent l="0" t="0" r="6985" b="0"/>
            <wp:docPr id="22" name="Obraz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2879259" cy="1979845"/>
                    </a:xfrm>
                    <a:prstGeom prst="rect">
                      <a:avLst/>
                    </a:prstGeom>
                  </pic:spPr>
                </pic:pic>
              </a:graphicData>
            </a:graphic>
          </wp:inline>
        </w:drawing>
      </w:r>
    </w:p>
    <w:p w14:paraId="10B246A1" w14:textId="77777777" w:rsidR="00043613" w:rsidRPr="00043613" w:rsidRDefault="00043613" w:rsidP="00043613">
      <w:pPr>
        <w:pStyle w:val="Styl6"/>
        <w:rPr>
          <w:i/>
        </w:rPr>
      </w:pPr>
      <w:r w:rsidRPr="00043613">
        <w:rPr>
          <w:i/>
        </w:rPr>
        <w:t xml:space="preserve">Rys poglądowy. Ekran korzeniowy (źródło: </w:t>
      </w:r>
      <w:proofErr w:type="spellStart"/>
      <w:r w:rsidRPr="00043613">
        <w:rPr>
          <w:i/>
        </w:rPr>
        <w:t>internet</w:t>
      </w:r>
      <w:proofErr w:type="spellEnd"/>
      <w:r w:rsidRPr="00043613">
        <w:rPr>
          <w:i/>
        </w:rPr>
        <w:t>)</w:t>
      </w:r>
    </w:p>
    <w:p w14:paraId="224C44AA" w14:textId="77777777" w:rsidR="00043613" w:rsidRDefault="00043613" w:rsidP="00043613">
      <w:pPr>
        <w:pStyle w:val="Styl6"/>
      </w:pPr>
    </w:p>
    <w:p w14:paraId="62F2EDBF" w14:textId="67FA2377" w:rsidR="00043613" w:rsidRDefault="00043613" w:rsidP="00043613">
      <w:pPr>
        <w:pStyle w:val="Styl6"/>
      </w:pPr>
      <w:r>
        <w:t xml:space="preserve"> </w:t>
      </w:r>
      <w:r w:rsidRPr="006B6B74">
        <w:rPr>
          <w:noProof/>
        </w:rPr>
        <w:drawing>
          <wp:inline distT="0" distB="0" distL="0" distR="0" wp14:anchorId="022F8C49" wp14:editId="75259040">
            <wp:extent cx="2130425" cy="1390974"/>
            <wp:effectExtent l="0" t="0" r="3175" b="0"/>
            <wp:docPr id="24" name="Obraz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7"/>
                    <a:srcRect t="18153" b="11279"/>
                    <a:stretch/>
                  </pic:blipFill>
                  <pic:spPr bwMode="auto">
                    <a:xfrm>
                      <a:off x="0" y="0"/>
                      <a:ext cx="2139775" cy="1397079"/>
                    </a:xfrm>
                    <a:prstGeom prst="rect">
                      <a:avLst/>
                    </a:prstGeom>
                    <a:ln>
                      <a:noFill/>
                    </a:ln>
                    <a:extLst>
                      <a:ext uri="{53640926-AAD7-44D8-BBD7-CCE9431645EC}">
                        <a14:shadowObscured xmlns:a14="http://schemas.microsoft.com/office/drawing/2010/main"/>
                      </a:ext>
                    </a:extLst>
                  </pic:spPr>
                </pic:pic>
              </a:graphicData>
            </a:graphic>
          </wp:inline>
        </w:drawing>
      </w:r>
    </w:p>
    <w:p w14:paraId="15AF192C" w14:textId="1C9796E0" w:rsidR="00043613" w:rsidRPr="00043613" w:rsidRDefault="00043613" w:rsidP="00043613">
      <w:pPr>
        <w:pStyle w:val="Styl6"/>
        <w:rPr>
          <w:i/>
        </w:rPr>
      </w:pPr>
      <w:r w:rsidRPr="00043613">
        <w:rPr>
          <w:i/>
        </w:rPr>
        <w:t xml:space="preserve">Rys poglądowy. Żebrowany ekran </w:t>
      </w:r>
      <w:proofErr w:type="spellStart"/>
      <w:r w:rsidRPr="00043613">
        <w:rPr>
          <w:i/>
        </w:rPr>
        <w:t>przeciwkorzeniowy</w:t>
      </w:r>
      <w:proofErr w:type="spellEnd"/>
      <w:r w:rsidRPr="00043613">
        <w:rPr>
          <w:i/>
        </w:rPr>
        <w:t xml:space="preserve"> (źródło: </w:t>
      </w:r>
      <w:proofErr w:type="spellStart"/>
      <w:r w:rsidRPr="00043613">
        <w:rPr>
          <w:i/>
        </w:rPr>
        <w:t>internet</w:t>
      </w:r>
      <w:proofErr w:type="spellEnd"/>
      <w:r w:rsidRPr="00043613">
        <w:rPr>
          <w:i/>
        </w:rPr>
        <w:t>)</w:t>
      </w:r>
    </w:p>
    <w:p w14:paraId="3E357328" w14:textId="77777777" w:rsidR="00043613" w:rsidRPr="008042E9" w:rsidRDefault="00043613" w:rsidP="000F0C8C">
      <w:pPr>
        <w:pStyle w:val="Styl6"/>
      </w:pPr>
    </w:p>
    <w:p w14:paraId="71EB704B" w14:textId="7C5AE5BA" w:rsidR="00FA3F23" w:rsidRPr="008042E9" w:rsidRDefault="00217417" w:rsidP="00FA3F23">
      <w:pPr>
        <w:pStyle w:val="Styl15"/>
        <w:rPr>
          <w:color w:val="000000" w:themeColor="text1"/>
        </w:rPr>
      </w:pPr>
      <w:bookmarkStart w:id="121" w:name="_Toc218856679"/>
      <w:bookmarkStart w:id="122" w:name="_Toc225855978"/>
      <w:r w:rsidRPr="008042E9">
        <w:rPr>
          <w:color w:val="000000" w:themeColor="text1"/>
        </w:rPr>
        <w:t>Z</w:t>
      </w:r>
      <w:r w:rsidR="0067533E" w:rsidRPr="008042E9">
        <w:rPr>
          <w:color w:val="000000" w:themeColor="text1"/>
        </w:rPr>
        <w:t>estawienia wykonanych nasadzeń drzew</w:t>
      </w:r>
      <w:bookmarkEnd w:id="121"/>
      <w:bookmarkEnd w:id="122"/>
      <w:r w:rsidR="0067533E" w:rsidRPr="008042E9">
        <w:rPr>
          <w:color w:val="000000" w:themeColor="text1"/>
        </w:rPr>
        <w:t xml:space="preserve"> </w:t>
      </w:r>
    </w:p>
    <w:p w14:paraId="4D7DCCC7" w14:textId="654E924B" w:rsidR="00217417" w:rsidRPr="008042E9" w:rsidRDefault="00FA3F23" w:rsidP="000F0C8C">
      <w:pPr>
        <w:pStyle w:val="Styl6"/>
      </w:pPr>
      <w:r w:rsidRPr="008042E9">
        <w:t xml:space="preserve">Wytyczne do sporządzenia dokumentacji powykonawczej nasadzeń </w:t>
      </w:r>
      <w:r w:rsidR="00EE0246" w:rsidRPr="008042E9">
        <w:t>drzew</w:t>
      </w:r>
      <w:r w:rsidR="0067533E" w:rsidRPr="008042E9">
        <w:t xml:space="preserve"> </w:t>
      </w:r>
      <w:r w:rsidRPr="008042E9">
        <w:t>(dane przestrzenne)</w:t>
      </w:r>
      <w:r w:rsidR="0067533E" w:rsidRPr="008042E9">
        <w:t>.</w:t>
      </w:r>
    </w:p>
    <w:p w14:paraId="6E25C0C9" w14:textId="4200F622" w:rsidR="00217417" w:rsidRPr="008042E9" w:rsidRDefault="00217417" w:rsidP="000F0C8C">
      <w:pPr>
        <w:pStyle w:val="Styl6"/>
      </w:pPr>
      <w:r w:rsidRPr="008042E9">
        <w:rPr>
          <w:rStyle w:val="Styl6Znak"/>
          <w:b/>
        </w:rPr>
        <w:t>Sporządzenie dokumentacji powykonawczej nasadzeń na terenie Gminy Miasta Gdańska obejmuje</w:t>
      </w:r>
      <w:r w:rsidRPr="008042E9">
        <w:t>:</w:t>
      </w:r>
    </w:p>
    <w:p w14:paraId="3961DEB3" w14:textId="2A96DAE1" w:rsidR="00217417" w:rsidRPr="008042E9" w:rsidRDefault="00207815" w:rsidP="000F0C8C">
      <w:pPr>
        <w:pStyle w:val="Styl6"/>
      </w:pPr>
      <w:r w:rsidRPr="008042E9">
        <w:t xml:space="preserve">- </w:t>
      </w:r>
      <w:r w:rsidR="00217417" w:rsidRPr="008042E9">
        <w:t>Wskazanie lokalizacji drzew z dokładnością minimum 0,1 m (środek osi pnia), wykluczającą pomyłkę w przypisaniu drzewa do właściwej działki geodezyjnej.</w:t>
      </w:r>
    </w:p>
    <w:p w14:paraId="7AA94048" w14:textId="7857A5FA" w:rsidR="00217417" w:rsidRPr="008042E9" w:rsidRDefault="00207815" w:rsidP="000F0C8C">
      <w:pPr>
        <w:pStyle w:val="Styl6"/>
      </w:pPr>
      <w:r w:rsidRPr="008042E9">
        <w:t>-</w:t>
      </w:r>
      <w:r w:rsidR="00217417" w:rsidRPr="008042E9">
        <w:t>Wpisanie gatunku i ewentualnie odmiany.</w:t>
      </w:r>
    </w:p>
    <w:p w14:paraId="4A140065" w14:textId="55876985" w:rsidR="00217417" w:rsidRPr="008042E9" w:rsidRDefault="00207815" w:rsidP="000F0C8C">
      <w:pPr>
        <w:pStyle w:val="Styl6"/>
      </w:pPr>
      <w:r w:rsidRPr="008042E9">
        <w:t>-</w:t>
      </w:r>
      <w:r w:rsidR="00217417" w:rsidRPr="008042E9">
        <w:t>Wykonanie dokumentacji fotograficznej.</w:t>
      </w:r>
    </w:p>
    <w:p w14:paraId="7C5FEE71" w14:textId="46E7FD57" w:rsidR="00217417" w:rsidRPr="008042E9" w:rsidRDefault="00207815" w:rsidP="000F0C8C">
      <w:pPr>
        <w:pStyle w:val="Styl6"/>
      </w:pPr>
      <w:r w:rsidRPr="008042E9">
        <w:t>-</w:t>
      </w:r>
      <w:r w:rsidR="00217417" w:rsidRPr="008042E9">
        <w:t xml:space="preserve">Umieszczenie na drzewach etykiet </w:t>
      </w:r>
      <w:proofErr w:type="spellStart"/>
      <w:r w:rsidR="00217417" w:rsidRPr="008042E9">
        <w:t>arborystycznych</w:t>
      </w:r>
      <w:proofErr w:type="spellEnd"/>
      <w:r w:rsidR="00217417" w:rsidRPr="008042E9">
        <w:t xml:space="preserve"> (</w:t>
      </w:r>
      <w:proofErr w:type="spellStart"/>
      <w:r w:rsidR="00217417" w:rsidRPr="008042E9">
        <w:t>arbotagów</w:t>
      </w:r>
      <w:proofErr w:type="spellEnd"/>
      <w:r w:rsidR="00217417" w:rsidRPr="008042E9">
        <w:t>).</w:t>
      </w:r>
    </w:p>
    <w:p w14:paraId="074B5765" w14:textId="118803E6" w:rsidR="00217417" w:rsidRDefault="00207815" w:rsidP="000F0C8C">
      <w:pPr>
        <w:pStyle w:val="Styl6"/>
      </w:pPr>
      <w:r w:rsidRPr="008042E9">
        <w:t xml:space="preserve">- </w:t>
      </w:r>
      <w:r w:rsidR="00217417" w:rsidRPr="008042E9">
        <w:t xml:space="preserve">Wypełnienie pól atrybutowych oznaczonych w tabeli </w:t>
      </w:r>
      <w:r w:rsidR="00030F69" w:rsidRPr="00030F69">
        <w:rPr>
          <w:b/>
          <w:color w:val="auto"/>
        </w:rPr>
        <w:t xml:space="preserve">Zał. </w:t>
      </w:r>
      <w:r w:rsidR="003F359E">
        <w:rPr>
          <w:b/>
          <w:color w:val="auto"/>
        </w:rPr>
        <w:t xml:space="preserve">4 </w:t>
      </w:r>
      <w:r w:rsidR="00030F69" w:rsidRPr="00030F69">
        <w:rPr>
          <w:b/>
          <w:color w:val="auto"/>
        </w:rPr>
        <w:t>do OPZ</w:t>
      </w:r>
      <w:r w:rsidR="00030F69" w:rsidRPr="00030F69">
        <w:rPr>
          <w:color w:val="auto"/>
        </w:rPr>
        <w:t xml:space="preserve"> </w:t>
      </w:r>
      <w:r w:rsidR="00030F69" w:rsidRPr="00030F69">
        <w:t>drzewa</w:t>
      </w:r>
      <w:r w:rsidR="00030F69">
        <w:t xml:space="preserve"> </w:t>
      </w:r>
      <w:r w:rsidR="00030F69" w:rsidRPr="00030F69">
        <w:t>schemat</w:t>
      </w:r>
      <w:r w:rsidR="00030F69">
        <w:t xml:space="preserve"> </w:t>
      </w:r>
      <w:r w:rsidR="00030F69" w:rsidRPr="00030F69">
        <w:t>nasadzenia</w:t>
      </w:r>
      <w:r w:rsidR="00030F69">
        <w:t xml:space="preserve"> </w:t>
      </w:r>
      <w:r w:rsidR="00030F69" w:rsidRPr="00030F69">
        <w:t>min</w:t>
      </w:r>
      <w:r w:rsidR="00030F69">
        <w:t xml:space="preserve"> </w:t>
      </w:r>
      <w:r w:rsidR="00030F69" w:rsidRPr="00030F69">
        <w:t>zakres</w:t>
      </w:r>
      <w:r w:rsidR="00217417" w:rsidRPr="008042E9">
        <w:t xml:space="preserve">, stanowiącej Kolorem żółtym i zielonym oznaczono pola bezwzględnie wymagane. </w:t>
      </w:r>
    </w:p>
    <w:p w14:paraId="2A0A36CB" w14:textId="2E62B0D6" w:rsidR="00CB777C" w:rsidRPr="008042E9" w:rsidRDefault="00CB777C" w:rsidP="000F0C8C">
      <w:pPr>
        <w:pStyle w:val="Styl6"/>
      </w:pPr>
      <w:r>
        <w:t>- Wykonawca we własnym zakresie zgłosi do wydziału geodezji nowe nasadzone drzewa do zasobu.</w:t>
      </w:r>
    </w:p>
    <w:p w14:paraId="28A82C9A" w14:textId="77777777" w:rsidR="00716C8E" w:rsidRDefault="00217417" w:rsidP="00207815">
      <w:pPr>
        <w:pStyle w:val="Styl16"/>
        <w:rPr>
          <w:color w:val="000000" w:themeColor="text1"/>
        </w:rPr>
      </w:pPr>
      <w:bookmarkStart w:id="123" w:name="_Toc218856680"/>
      <w:bookmarkStart w:id="124" w:name="_Toc225855979"/>
      <w:r w:rsidRPr="008042E9">
        <w:rPr>
          <w:color w:val="000000" w:themeColor="text1"/>
        </w:rPr>
        <w:t>Dokumentacja powykonawcza nasadzeń</w:t>
      </w:r>
      <w:bookmarkEnd w:id="124"/>
      <w:r w:rsidRPr="008042E9">
        <w:rPr>
          <w:color w:val="000000" w:themeColor="text1"/>
        </w:rPr>
        <w:t xml:space="preserve"> </w:t>
      </w:r>
    </w:p>
    <w:p w14:paraId="7064785C" w14:textId="093FA5C4" w:rsidR="00217417" w:rsidRPr="008042E9" w:rsidRDefault="00CF4826" w:rsidP="00716C8E">
      <w:pPr>
        <w:pStyle w:val="Styl6"/>
      </w:pPr>
      <w:r>
        <w:t>-</w:t>
      </w:r>
      <w:r w:rsidR="00217417" w:rsidRPr="008042E9">
        <w:t xml:space="preserve"> </w:t>
      </w:r>
      <w:r w:rsidR="00716C8E">
        <w:t xml:space="preserve">Wykonawca uzupełnia </w:t>
      </w:r>
      <w:r w:rsidR="00217417" w:rsidRPr="008042E9">
        <w:t>tabel</w:t>
      </w:r>
      <w:r w:rsidR="00716C8E">
        <w:t>ę</w:t>
      </w:r>
      <w:r w:rsidR="00F47397">
        <w:t xml:space="preserve"> </w:t>
      </w:r>
      <w:r w:rsidR="00F47397" w:rsidRPr="00F47397">
        <w:t>GZZ</w:t>
      </w:r>
      <w:r w:rsidR="00F47397">
        <w:t xml:space="preserve"> </w:t>
      </w:r>
      <w:r w:rsidR="00F47397" w:rsidRPr="00F47397">
        <w:t>Drzewa</w:t>
      </w:r>
      <w:r w:rsidR="00F47397">
        <w:t xml:space="preserve"> </w:t>
      </w:r>
      <w:r w:rsidR="00F47397" w:rsidRPr="00F47397">
        <w:t>tabela</w:t>
      </w:r>
      <w:r w:rsidR="00F47397">
        <w:t xml:space="preserve"> </w:t>
      </w:r>
      <w:r w:rsidR="00F47397" w:rsidRPr="00F47397">
        <w:t>atrybut</w:t>
      </w:r>
      <w:r w:rsidR="00F47397">
        <w:t>ó</w:t>
      </w:r>
      <w:r w:rsidR="00F47397" w:rsidRPr="00F47397">
        <w:t>w</w:t>
      </w:r>
      <w:r w:rsidR="00716C8E">
        <w:t xml:space="preserve"> </w:t>
      </w:r>
      <w:r w:rsidR="00716C8E" w:rsidRPr="00716C8E">
        <w:rPr>
          <w:b/>
        </w:rPr>
        <w:t>Zał.5</w:t>
      </w:r>
      <w:r w:rsidR="00217417" w:rsidRPr="00716C8E">
        <w:rPr>
          <w:b/>
        </w:rPr>
        <w:t xml:space="preserve"> </w:t>
      </w:r>
      <w:bookmarkEnd w:id="123"/>
      <w:r w:rsidR="00716C8E" w:rsidRPr="00716C8E">
        <w:rPr>
          <w:b/>
        </w:rPr>
        <w:t>do OPZ</w:t>
      </w:r>
      <w:r w:rsidR="00716C8E">
        <w:t xml:space="preserve"> </w:t>
      </w:r>
      <w:r w:rsidR="00716C8E" w:rsidRPr="00716C8E">
        <w:t>standard</w:t>
      </w:r>
      <w:r w:rsidR="00716C8E">
        <w:t xml:space="preserve"> </w:t>
      </w:r>
      <w:r w:rsidR="00716C8E" w:rsidRPr="00716C8E">
        <w:t>wykonania</w:t>
      </w:r>
      <w:r w:rsidR="00716C8E">
        <w:t xml:space="preserve"> </w:t>
      </w:r>
      <w:r w:rsidR="00716C8E" w:rsidRPr="00716C8E">
        <w:t>dokumentacji</w:t>
      </w:r>
      <w:r w:rsidR="00716C8E">
        <w:t xml:space="preserve"> </w:t>
      </w:r>
      <w:r w:rsidR="00716C8E" w:rsidRPr="00716C8E">
        <w:t>powykona</w:t>
      </w:r>
      <w:r w:rsidR="00716C8E">
        <w:t>w</w:t>
      </w:r>
      <w:r w:rsidR="00716C8E" w:rsidRPr="00716C8E">
        <w:t>czej</w:t>
      </w:r>
      <w:r w:rsidR="00217417" w:rsidRPr="008042E9">
        <w:t xml:space="preserve"> </w:t>
      </w:r>
    </w:p>
    <w:p w14:paraId="596A43E0" w14:textId="10E552E8" w:rsidR="00217417" w:rsidRPr="008042E9" w:rsidRDefault="00CF4826" w:rsidP="000F0C8C">
      <w:pPr>
        <w:pStyle w:val="Styl6"/>
      </w:pPr>
      <w:r>
        <w:t>-</w:t>
      </w:r>
      <w:r w:rsidR="00207815" w:rsidRPr="008042E9">
        <w:t xml:space="preserve"> </w:t>
      </w:r>
      <w:r w:rsidR="00217417" w:rsidRPr="008042E9">
        <w:t>W polu „</w:t>
      </w:r>
      <w:proofErr w:type="spellStart"/>
      <w:r w:rsidR="00217417" w:rsidRPr="008042E9">
        <w:t>status_drz</w:t>
      </w:r>
      <w:proofErr w:type="spellEnd"/>
      <w:r w:rsidR="00217417" w:rsidRPr="008042E9">
        <w:t xml:space="preserve">” alias „Status drzewa” należy ze słownika wybrać wartość „Nasadzenie zastępcze” dla drzew sadzonych na podstawie decyzji nakazującej ich wykonanie lub wartość „Nasadzenie” dla pozostałych. </w:t>
      </w:r>
    </w:p>
    <w:p w14:paraId="5CBADC4A" w14:textId="462D4057" w:rsidR="00217417" w:rsidRPr="008042E9" w:rsidRDefault="00207815" w:rsidP="000F0C8C">
      <w:pPr>
        <w:pStyle w:val="Styl6"/>
      </w:pPr>
      <w:r w:rsidRPr="008042E9">
        <w:t xml:space="preserve">- </w:t>
      </w:r>
      <w:r w:rsidR="00217417" w:rsidRPr="008042E9">
        <w:t>Wypełniać pole „Obwód na wysokości 100 [cm]” wpisując rzeczywistą wartość.</w:t>
      </w:r>
    </w:p>
    <w:p w14:paraId="07A1DCA7" w14:textId="3EE77415" w:rsidR="00217417" w:rsidRPr="008042E9" w:rsidRDefault="00207815" w:rsidP="000F0C8C">
      <w:pPr>
        <w:pStyle w:val="Styl6"/>
      </w:pPr>
      <w:r w:rsidRPr="008042E9">
        <w:t xml:space="preserve">- </w:t>
      </w:r>
      <w:r w:rsidR="00217417" w:rsidRPr="008042E9">
        <w:t>W polu „Nazwa zadania” wpisać GZZ – nas. zastępcze zgodnie z decyzją nr…</w:t>
      </w:r>
    </w:p>
    <w:p w14:paraId="679A9702" w14:textId="1CFD8A37" w:rsidR="00217417" w:rsidRPr="008042E9" w:rsidRDefault="00207815" w:rsidP="000F0C8C">
      <w:pPr>
        <w:pStyle w:val="Styl6"/>
      </w:pPr>
      <w:r w:rsidRPr="008042E9">
        <w:t xml:space="preserve">- </w:t>
      </w:r>
      <w:r w:rsidR="00217417" w:rsidRPr="008042E9">
        <w:t>W polach „Obręb geodezyjny” podać numer obrębu w formacie np. 0034, a w polu „Działka geodezyjna” numer działki w formacie np. 112/34.</w:t>
      </w:r>
    </w:p>
    <w:p w14:paraId="30A0053D" w14:textId="75568277" w:rsidR="00217417" w:rsidRPr="008042E9" w:rsidRDefault="00207815" w:rsidP="000F0C8C">
      <w:pPr>
        <w:pStyle w:val="Styl6"/>
      </w:pPr>
      <w:r w:rsidRPr="008042E9">
        <w:t xml:space="preserve">- </w:t>
      </w:r>
      <w:r w:rsidR="00217417" w:rsidRPr="008042E9">
        <w:t>Do opracowania należy dołączyć po jednym zdjęciu każdego drzewa, obejmujące jego całą sylwetkę i spełniające wymogi opisane w pkt. 11f.</w:t>
      </w:r>
    </w:p>
    <w:p w14:paraId="05F5C304" w14:textId="0630E2F0" w:rsidR="00217417" w:rsidRPr="008042E9" w:rsidRDefault="00207815" w:rsidP="000F0C8C">
      <w:pPr>
        <w:pStyle w:val="Styl6"/>
      </w:pPr>
      <w:r w:rsidRPr="008042E9">
        <w:t xml:space="preserve">- </w:t>
      </w:r>
      <w:r w:rsidR="00217417" w:rsidRPr="008042E9">
        <w:t>W tabeli atrybutów należy zachować jej strukturę, właściwości pól, nazwy i aliasy kolumn oraz korzystać z właściwych słowników wskazanych w kolumnie „</w:t>
      </w:r>
      <w:proofErr w:type="spellStart"/>
      <w:r w:rsidR="00217417" w:rsidRPr="008042E9">
        <w:t>Domain</w:t>
      </w:r>
      <w:proofErr w:type="spellEnd"/>
      <w:r w:rsidR="00217417" w:rsidRPr="008042E9">
        <w:t>”.</w:t>
      </w:r>
    </w:p>
    <w:p w14:paraId="4047195D" w14:textId="44C1B126" w:rsidR="00217417" w:rsidRPr="008042E9" w:rsidRDefault="00207815" w:rsidP="000F0C8C">
      <w:pPr>
        <w:pStyle w:val="Styl6"/>
      </w:pPr>
      <w:r w:rsidRPr="008042E9">
        <w:t xml:space="preserve">- </w:t>
      </w:r>
      <w:r w:rsidR="00217417" w:rsidRPr="008042E9">
        <w:t xml:space="preserve">W przypadku braku w słownikach potrzebnych haseł w zakresie gatunku, podmiotu realizującego zadanie ew. innych należy zostawić pole nie wypełnione a brakujące hasło wpisać w polu „uwagi” (alias </w:t>
      </w:r>
      <w:r w:rsidR="00217417" w:rsidRPr="008042E9">
        <w:lastRenderedPageBreak/>
        <w:t>„Uwagi i notatki”) oraz zgłosić zamawiającemu potrzebę uzupełnienia słownika.</w:t>
      </w:r>
    </w:p>
    <w:p w14:paraId="02A4E55F" w14:textId="6DF71034" w:rsidR="00217417" w:rsidRPr="008042E9" w:rsidRDefault="00207815" w:rsidP="000F0C8C">
      <w:pPr>
        <w:pStyle w:val="Styl6"/>
      </w:pPr>
      <w:r w:rsidRPr="008042E9">
        <w:t xml:space="preserve">- </w:t>
      </w:r>
      <w:r w:rsidR="00217417" w:rsidRPr="008042E9">
        <w:t xml:space="preserve">W przypadku, jeśli dla gatunku w obiegu są różne nazwy, należy stosować te zawarte w słowniku (np. używać „klon pospolity” zamiast „klon zwyczajny”, „robinia biała” zamiast „robinia akacjowa” itp. </w:t>
      </w:r>
    </w:p>
    <w:p w14:paraId="0B002629" w14:textId="2F29CCA4" w:rsidR="00217417" w:rsidRPr="008042E9" w:rsidRDefault="00207815" w:rsidP="000F0C8C">
      <w:pPr>
        <w:pStyle w:val="Styl6"/>
      </w:pPr>
      <w:r w:rsidRPr="008042E9">
        <w:t xml:space="preserve">- </w:t>
      </w:r>
      <w:r w:rsidR="00217417" w:rsidRPr="008042E9">
        <w:t>Dokumentację powykonawczą należy dostarczać</w:t>
      </w:r>
      <w:r w:rsidR="00E87E38">
        <w:t xml:space="preserve"> najpóźniej w dniu podpisania protokołu Odbioru Zadania</w:t>
      </w:r>
      <w:r w:rsidR="00217417" w:rsidRPr="008042E9">
        <w:t xml:space="preserve"> w postaci plików cyfrowych na pendrive (pamięci </w:t>
      </w:r>
      <w:proofErr w:type="spellStart"/>
      <w:r w:rsidR="00217417" w:rsidRPr="008042E9">
        <w:t>usb</w:t>
      </w:r>
      <w:proofErr w:type="spellEnd"/>
      <w:r w:rsidR="00217417" w:rsidRPr="008042E9">
        <w:t>), który winien spełniać warunki techniczne umożliwiające jego odczytanie na sprzęcie Zamawiającego w systemie Windows 10/11.</w:t>
      </w:r>
    </w:p>
    <w:p w14:paraId="1FC4B2AA" w14:textId="6B95E557" w:rsidR="00217417" w:rsidRPr="008042E9" w:rsidRDefault="00217417" w:rsidP="00207815">
      <w:pPr>
        <w:pStyle w:val="Styl16"/>
        <w:rPr>
          <w:color w:val="000000" w:themeColor="text1"/>
        </w:rPr>
      </w:pPr>
      <w:bookmarkStart w:id="125" w:name="_Toc218856681"/>
      <w:bookmarkStart w:id="126" w:name="_Toc225855980"/>
      <w:r w:rsidRPr="008042E9">
        <w:rPr>
          <w:color w:val="000000" w:themeColor="text1"/>
        </w:rPr>
        <w:t>Inwentaryzacja w formacie cyfrowym winna obejmować dane odpowiadające następującym wymaganiom:</w:t>
      </w:r>
      <w:bookmarkEnd w:id="125"/>
      <w:bookmarkEnd w:id="126"/>
    </w:p>
    <w:p w14:paraId="5806DDF7" w14:textId="7C946097" w:rsidR="00217417" w:rsidRPr="008042E9" w:rsidRDefault="00207815" w:rsidP="000F0C8C">
      <w:pPr>
        <w:pStyle w:val="Styl6"/>
      </w:pPr>
      <w:r w:rsidRPr="008042E9">
        <w:t xml:space="preserve">- </w:t>
      </w:r>
      <w:r w:rsidR="00217417" w:rsidRPr="008042E9">
        <w:t>Jako podstawowy układ odniesienia przestrzennego należy stosować układ współrzędnych PL-2000 strefa 6 (EPSG:2177). Dla danych przestrzennych zawierających informacje o wysokości należy stosować układ wysokościowy PL-EVRF2007-NH.</w:t>
      </w:r>
    </w:p>
    <w:p w14:paraId="1A7E42DC" w14:textId="3A772318" w:rsidR="00217417" w:rsidRPr="008042E9" w:rsidRDefault="00207815" w:rsidP="000F0C8C">
      <w:pPr>
        <w:pStyle w:val="Styl6"/>
      </w:pPr>
      <w:r w:rsidRPr="008042E9">
        <w:t xml:space="preserve">- </w:t>
      </w:r>
      <w:r w:rsidR="00217417" w:rsidRPr="008042E9">
        <w:t xml:space="preserve">Jako preferowane formaty wskazuje się </w:t>
      </w:r>
      <w:proofErr w:type="spellStart"/>
      <w:r w:rsidR="00217417" w:rsidRPr="008042E9">
        <w:t>GeoPackage</w:t>
      </w:r>
      <w:proofErr w:type="spellEnd"/>
      <w:r w:rsidR="00217417" w:rsidRPr="008042E9">
        <w:t xml:space="preserve"> (GPKG</w:t>
      </w:r>
      <w:proofErr w:type="gramStart"/>
      <w:r w:rsidR="00217417" w:rsidRPr="008042E9">
        <w:t xml:space="preserve">),  </w:t>
      </w:r>
      <w:proofErr w:type="spellStart"/>
      <w:r w:rsidR="00217417" w:rsidRPr="008042E9">
        <w:t>shapefile</w:t>
      </w:r>
      <w:proofErr w:type="spellEnd"/>
      <w:proofErr w:type="gramEnd"/>
      <w:r w:rsidR="00217417" w:rsidRPr="008042E9">
        <w:t xml:space="preserve"> (SHP z plikami towarzyszącymi, minimum SHX, DBF, CPG i PRJ) i </w:t>
      </w:r>
      <w:proofErr w:type="spellStart"/>
      <w:r w:rsidR="00217417" w:rsidRPr="008042E9">
        <w:t>geobaza</w:t>
      </w:r>
      <w:proofErr w:type="spellEnd"/>
      <w:r w:rsidR="00217417" w:rsidRPr="008042E9">
        <w:t xml:space="preserve"> ESRI (GDB z powiązanymi plikami).</w:t>
      </w:r>
    </w:p>
    <w:p w14:paraId="78D79FED" w14:textId="5860DC07" w:rsidR="00217417" w:rsidRPr="008042E9" w:rsidRDefault="00207815" w:rsidP="000F0C8C">
      <w:pPr>
        <w:pStyle w:val="Styl6"/>
      </w:pPr>
      <w:r w:rsidRPr="008042E9">
        <w:t xml:space="preserve">- </w:t>
      </w:r>
      <w:r w:rsidR="00217417" w:rsidRPr="008042E9">
        <w:t>Atrybuty opisujące lokalizację muszą zawierać przynajmniej współrzędne w zastosowanym układzie odniesienia.</w:t>
      </w:r>
    </w:p>
    <w:p w14:paraId="031F352C" w14:textId="264CA4BB" w:rsidR="00217417" w:rsidRPr="008042E9" w:rsidRDefault="00207815" w:rsidP="000F0C8C">
      <w:pPr>
        <w:pStyle w:val="Styl6"/>
      </w:pPr>
      <w:r w:rsidRPr="008042E9">
        <w:t xml:space="preserve">- </w:t>
      </w:r>
      <w:r w:rsidR="00217417" w:rsidRPr="008042E9">
        <w:t xml:space="preserve">Do opracowania </w:t>
      </w:r>
      <w:r w:rsidR="00E87E38">
        <w:t xml:space="preserve">inwentaryzacji </w:t>
      </w:r>
      <w:r w:rsidR="00217417" w:rsidRPr="008042E9">
        <w:t>należy dołączyć tabele w formacie .</w:t>
      </w:r>
      <w:proofErr w:type="spellStart"/>
      <w:r w:rsidR="00217417" w:rsidRPr="008042E9">
        <w:t>xlsx</w:t>
      </w:r>
      <w:proofErr w:type="spellEnd"/>
      <w:r w:rsidR="00217417" w:rsidRPr="008042E9">
        <w:t xml:space="preserve"> obejmujące wymagane do wypełnienia pola atrybutowe.</w:t>
      </w:r>
    </w:p>
    <w:p w14:paraId="5F478604" w14:textId="2CAE2454" w:rsidR="00217417" w:rsidRPr="008042E9" w:rsidRDefault="00207815" w:rsidP="000F0C8C">
      <w:pPr>
        <w:pStyle w:val="Styl6"/>
      </w:pPr>
      <w:r w:rsidRPr="008042E9">
        <w:t xml:space="preserve">- </w:t>
      </w:r>
      <w:r w:rsidR="00217417" w:rsidRPr="008042E9">
        <w:t>Zdjęcia należy umieścić i dostarczyć w odrębnym folderze pn. „</w:t>
      </w:r>
      <w:proofErr w:type="spellStart"/>
      <w:r w:rsidR="00217417" w:rsidRPr="008042E9">
        <w:t>zdjecia</w:t>
      </w:r>
      <w:proofErr w:type="spellEnd"/>
      <w:r w:rsidR="00217417" w:rsidRPr="008042E9">
        <w:t>” oraz przypisać do poszczególnych drzew poprzez wypełnienie w tabeli atrybutów pola „</w:t>
      </w:r>
      <w:proofErr w:type="spellStart"/>
      <w:r w:rsidR="00217417" w:rsidRPr="008042E9">
        <w:t>nr_zdjecia</w:t>
      </w:r>
      <w:proofErr w:type="spellEnd"/>
      <w:r w:rsidR="00217417" w:rsidRPr="008042E9">
        <w:t xml:space="preserve">” (alias „Numer zdjęcia”), wpisując nazwę zdjęcia z podaniem rozszerzenia, np. 004598.jpg. Nazwy zdjęć winny być tożsame z numerem </w:t>
      </w:r>
      <w:proofErr w:type="spellStart"/>
      <w:r w:rsidR="00217417" w:rsidRPr="008042E9">
        <w:t>arbotagu</w:t>
      </w:r>
      <w:proofErr w:type="spellEnd"/>
      <w:r w:rsidR="00217417" w:rsidRPr="008042E9">
        <w:t xml:space="preserve">. Jeżeli załączamy więcej niż jedno zdjęcie należy po </w:t>
      </w:r>
      <w:proofErr w:type="spellStart"/>
      <w:r w:rsidR="00217417" w:rsidRPr="008042E9">
        <w:t>podkreślniku</w:t>
      </w:r>
      <w:proofErr w:type="spellEnd"/>
      <w:r w:rsidR="00217417" w:rsidRPr="008042E9">
        <w:t xml:space="preserve"> podawać numer kolejny zdjęcia, np.: 004589_1.jpg, 004589_2.jpg itd., rozdzielone przecinkiem i spacją. Należy unikać robienia zdjęć przy słabym świetle, pod słońce i dołożyć starań o ich czytelność. Parametry zdjęcia: format jpg, rozdzielczość zdjęć 150 DPI, rozmiar 1920 x 1080 pikseli. Zdjęcia winny mieć zapisane w metadanych dane o lokalizacji (</w:t>
      </w:r>
      <w:proofErr w:type="spellStart"/>
      <w:r w:rsidR="00217417" w:rsidRPr="008042E9">
        <w:t>geotagi</w:t>
      </w:r>
      <w:proofErr w:type="spellEnd"/>
      <w:r w:rsidR="00217417" w:rsidRPr="008042E9">
        <w:t>).</w:t>
      </w:r>
    </w:p>
    <w:p w14:paraId="55ED27AA" w14:textId="3783740E" w:rsidR="00217417" w:rsidRPr="008042E9" w:rsidRDefault="00207815" w:rsidP="000F0C8C">
      <w:pPr>
        <w:pStyle w:val="Styl6"/>
      </w:pPr>
      <w:r w:rsidRPr="008042E9">
        <w:t xml:space="preserve">- </w:t>
      </w:r>
      <w:r w:rsidR="00217417" w:rsidRPr="008042E9">
        <w:t xml:space="preserve">Do wytycznych załączono folder projektu dla programu </w:t>
      </w:r>
      <w:proofErr w:type="spellStart"/>
      <w:r w:rsidR="00217417" w:rsidRPr="008042E9">
        <w:t>QGis</w:t>
      </w:r>
      <w:proofErr w:type="spellEnd"/>
      <w:r w:rsidR="00217417" w:rsidRPr="008042E9">
        <w:t xml:space="preserve"> pn. „</w:t>
      </w:r>
      <w:proofErr w:type="spellStart"/>
      <w:proofErr w:type="gramStart"/>
      <w:r w:rsidR="00217417" w:rsidRPr="008042E9">
        <w:t>gzdiz.drzewa</w:t>
      </w:r>
      <w:proofErr w:type="gramEnd"/>
      <w:r w:rsidR="00217417" w:rsidRPr="008042E9">
        <w:t>.gpkg</w:t>
      </w:r>
      <w:proofErr w:type="spellEnd"/>
      <w:r w:rsidR="00217417" w:rsidRPr="008042E9">
        <w:t>”, który posiada podpięte słowniki i po prawidłowym wypełnieniu spełnia wymogi wytycznych.</w:t>
      </w:r>
    </w:p>
    <w:p w14:paraId="061777EF" w14:textId="371D7164" w:rsidR="00217417" w:rsidRPr="008042E9" w:rsidRDefault="00207815" w:rsidP="000F0C8C">
      <w:pPr>
        <w:pStyle w:val="Styl6"/>
      </w:pPr>
      <w:r w:rsidRPr="008042E9">
        <w:t xml:space="preserve">- </w:t>
      </w:r>
      <w:r w:rsidR="00217417" w:rsidRPr="008042E9">
        <w:t xml:space="preserve">Etykiety </w:t>
      </w:r>
      <w:proofErr w:type="spellStart"/>
      <w:r w:rsidR="00217417" w:rsidRPr="008042E9">
        <w:t>arborystyczne</w:t>
      </w:r>
      <w:proofErr w:type="spellEnd"/>
      <w:r w:rsidR="00217417" w:rsidRPr="008042E9">
        <w:t xml:space="preserve"> (tzw. „</w:t>
      </w:r>
      <w:proofErr w:type="spellStart"/>
      <w:r w:rsidR="00217417" w:rsidRPr="008042E9">
        <w:t>arbotagi</w:t>
      </w:r>
      <w:proofErr w:type="spellEnd"/>
      <w:r w:rsidR="00217417" w:rsidRPr="008042E9">
        <w:t>”) należy montować za pomocą opaski plastikowej („</w:t>
      </w:r>
      <w:proofErr w:type="spellStart"/>
      <w:r w:rsidR="00217417" w:rsidRPr="008042E9">
        <w:t>trytytki</w:t>
      </w:r>
      <w:proofErr w:type="spellEnd"/>
      <w:r w:rsidR="00217417" w:rsidRPr="008042E9">
        <w:t xml:space="preserve">”), umieszczając je na dostępnych gałęziach korony, unikając dolnych gałęzi, które mogą zostać usunięte w trakcie kształtowania korony oraz zachowując zapas uwzgledniający przyszły przyrost. Należy stosować opaski odporne na promienie UV, kolor czarny, o długości min. 35 cm i szerokości min. 3,5 mm. W przypadku wymiany drzewa na nowe Wykonawca ma obowiązek przenieść </w:t>
      </w:r>
      <w:proofErr w:type="spellStart"/>
      <w:r w:rsidR="00217417" w:rsidRPr="008042E9">
        <w:t>arbotag</w:t>
      </w:r>
      <w:proofErr w:type="spellEnd"/>
      <w:r w:rsidR="00217417" w:rsidRPr="008042E9">
        <w:t xml:space="preserve"> na nowe drzewo i poinformować o tym fakcie Zamawiającego, podając zaktualizowane atrybuty, tj. rzeczywisty obwód na wys. 100 cm, nazwę gatunkowa i odmianową polską i łacińską, wiek, datę sadzenia i datę końca gwarancji.</w:t>
      </w:r>
    </w:p>
    <w:p w14:paraId="32285FF1" w14:textId="77777777" w:rsidR="00256A8E" w:rsidRPr="008042E9" w:rsidRDefault="00207815" w:rsidP="000F0C8C">
      <w:pPr>
        <w:pStyle w:val="Styl6"/>
      </w:pPr>
      <w:r w:rsidRPr="008042E9">
        <w:t xml:space="preserve">- </w:t>
      </w:r>
      <w:proofErr w:type="spellStart"/>
      <w:r w:rsidR="00217417" w:rsidRPr="008042E9">
        <w:t>Arbotagi</w:t>
      </w:r>
      <w:proofErr w:type="spellEnd"/>
      <w:r w:rsidR="00217417" w:rsidRPr="008042E9">
        <w:t xml:space="preserve"> dostarcza </w:t>
      </w:r>
      <w:r w:rsidRPr="008042E9">
        <w:t>Z</w:t>
      </w:r>
      <w:r w:rsidR="00217417" w:rsidRPr="008042E9">
        <w:t>amawiający, zakup opasek plastikowych (</w:t>
      </w:r>
      <w:proofErr w:type="spellStart"/>
      <w:r w:rsidR="00217417" w:rsidRPr="008042E9">
        <w:t>trytytki</w:t>
      </w:r>
      <w:proofErr w:type="spellEnd"/>
      <w:r w:rsidR="00217417" w:rsidRPr="008042E9">
        <w:t>) jest po stronie Wykonawcy.</w:t>
      </w:r>
      <w:r w:rsidRPr="008042E9">
        <w:t xml:space="preserve"> </w:t>
      </w:r>
    </w:p>
    <w:p w14:paraId="116A17BD" w14:textId="354E4934" w:rsidR="00217417" w:rsidRPr="008042E9" w:rsidRDefault="00256A8E" w:rsidP="000F0C8C">
      <w:pPr>
        <w:pStyle w:val="Styl6"/>
      </w:pPr>
      <w:r w:rsidRPr="008042E9">
        <w:t xml:space="preserve">- </w:t>
      </w:r>
      <w:r w:rsidR="00217417" w:rsidRPr="008042E9">
        <w:t xml:space="preserve">Standard wykonania dokumentacji powykonawczej w formie elektronicznej zawiera </w:t>
      </w:r>
      <w:r w:rsidR="00217417" w:rsidRPr="00CB25AE">
        <w:rPr>
          <w:b/>
          <w:color w:val="auto"/>
        </w:rPr>
        <w:t>zał.</w:t>
      </w:r>
      <w:r w:rsidR="003A0C80" w:rsidRPr="00CB25AE">
        <w:rPr>
          <w:b/>
          <w:color w:val="auto"/>
        </w:rPr>
        <w:t>5</w:t>
      </w:r>
      <w:r w:rsidR="00217417" w:rsidRPr="00CB25AE">
        <w:rPr>
          <w:b/>
          <w:color w:val="auto"/>
        </w:rPr>
        <w:t xml:space="preserve"> do OPZ.</w:t>
      </w:r>
    </w:p>
    <w:p w14:paraId="35E26BD8" w14:textId="5B7D4237" w:rsidR="00973174" w:rsidRDefault="00973174" w:rsidP="000F0C8C">
      <w:pPr>
        <w:pStyle w:val="Styl6"/>
      </w:pPr>
    </w:p>
    <w:p w14:paraId="0AFBB385" w14:textId="70F6EF9F" w:rsidR="00850EFB" w:rsidRPr="003F3D08" w:rsidRDefault="00850EFB" w:rsidP="00850EFB">
      <w:pPr>
        <w:pStyle w:val="Styl15"/>
      </w:pPr>
      <w:bookmarkStart w:id="127" w:name="_Toc218856682"/>
      <w:bookmarkStart w:id="128" w:name="_Toc225855981"/>
      <w:r>
        <w:t>II</w:t>
      </w:r>
      <w:r w:rsidRPr="007267C3">
        <w:t>I Grupa-</w:t>
      </w:r>
      <w:r>
        <w:t xml:space="preserve"> prace </w:t>
      </w:r>
      <w:r w:rsidR="002C392A">
        <w:t>wykończeniowe</w:t>
      </w:r>
      <w:bookmarkEnd w:id="127"/>
      <w:bookmarkEnd w:id="128"/>
    </w:p>
    <w:p w14:paraId="752299BB" w14:textId="319A2EEF" w:rsidR="00850EFB" w:rsidRPr="00C446C7" w:rsidRDefault="00850EFB" w:rsidP="00850EFB">
      <w:pPr>
        <w:pStyle w:val="Styl12"/>
        <w:ind w:left="426" w:hanging="426"/>
      </w:pPr>
      <w:bookmarkStart w:id="129" w:name="_Toc218856683"/>
      <w:bookmarkStart w:id="130" w:name="_Toc225855982"/>
      <w:r w:rsidRPr="00C446C7">
        <w:t>Ściółkowanie</w:t>
      </w:r>
      <w:r>
        <w:t xml:space="preserve"> nasadzeń</w:t>
      </w:r>
      <w:r w:rsidRPr="00C446C7">
        <w:t>.</w:t>
      </w:r>
      <w:bookmarkEnd w:id="129"/>
      <w:bookmarkEnd w:id="130"/>
    </w:p>
    <w:p w14:paraId="4B707F69" w14:textId="77777777" w:rsidR="00850EFB" w:rsidRPr="003F3D08" w:rsidRDefault="00850EFB" w:rsidP="000F0C8C">
      <w:pPr>
        <w:pStyle w:val="Styl6"/>
      </w:pPr>
      <w:r w:rsidRPr="003F3D08">
        <w:rPr>
          <w:b/>
        </w:rPr>
        <w:t>Cena jednostkowa:</w:t>
      </w:r>
      <w:r w:rsidRPr="003F3D08">
        <w:t xml:space="preserve"> za rozłożenie ściółki, zrębki na powierzchni 1 m</w:t>
      </w:r>
      <w:r w:rsidRPr="003F3D08">
        <w:rPr>
          <w:vertAlign w:val="superscript"/>
        </w:rPr>
        <w:t>2</w:t>
      </w:r>
      <w:r w:rsidRPr="003F3D08">
        <w:t xml:space="preserve"> z kosztem materiałów.</w:t>
      </w:r>
    </w:p>
    <w:p w14:paraId="35D4CF50" w14:textId="77777777" w:rsidR="00850EFB" w:rsidRPr="00CB25AE" w:rsidRDefault="00850EFB" w:rsidP="000F0C8C">
      <w:pPr>
        <w:pStyle w:val="Styl6"/>
        <w:rPr>
          <w:b/>
        </w:rPr>
      </w:pPr>
      <w:r w:rsidRPr="00CB25AE">
        <w:rPr>
          <w:b/>
        </w:rPr>
        <w:t>Usługa obejmuje:</w:t>
      </w:r>
    </w:p>
    <w:p w14:paraId="402206AE" w14:textId="77777777" w:rsidR="00850EFB" w:rsidRPr="003F3D08" w:rsidRDefault="00850EFB" w:rsidP="000F0C8C">
      <w:pPr>
        <w:pStyle w:val="Styl6"/>
      </w:pPr>
      <w:r w:rsidRPr="003F3D08">
        <w:t xml:space="preserve">- dostawę materiałów na teren objęty koncepcją projektową, </w:t>
      </w:r>
    </w:p>
    <w:p w14:paraId="74671A26" w14:textId="77777777" w:rsidR="00850EFB" w:rsidRPr="003F3D08" w:rsidRDefault="00850EFB" w:rsidP="000F0C8C">
      <w:pPr>
        <w:pStyle w:val="Styl6"/>
      </w:pPr>
      <w:r w:rsidRPr="003F3D08">
        <w:t xml:space="preserve">- rozścielenie materiału na obszarze wyznaczonym w dokumentacji projektowej, </w:t>
      </w:r>
    </w:p>
    <w:p w14:paraId="326314F3" w14:textId="77777777" w:rsidR="00850EFB" w:rsidRPr="003F3D08" w:rsidRDefault="00850EFB" w:rsidP="000F0C8C">
      <w:pPr>
        <w:pStyle w:val="Styl6"/>
      </w:pPr>
      <w:r w:rsidRPr="003F3D08">
        <w:t>- ściółkowanie roślin, należy zachować 5 cm odstęp od roślin. Rośliny nie mogą zostać zasypane materiałem wykańczającym. Materiał wokół części nadziemnych roślin powinien być odgarnięty. Ściółkować teren wokół roślin w obrębie całej rabaty</w:t>
      </w:r>
      <w:r>
        <w:t>,</w:t>
      </w:r>
    </w:p>
    <w:p w14:paraId="1E276C8C" w14:textId="77777777" w:rsidR="00850EFB" w:rsidRPr="003F3D08" w:rsidRDefault="00850EFB" w:rsidP="000F0C8C">
      <w:pPr>
        <w:pStyle w:val="Styl6"/>
      </w:pPr>
      <w:r w:rsidRPr="003F3D08">
        <w:t xml:space="preserve">- należy stosować </w:t>
      </w:r>
      <w:proofErr w:type="spellStart"/>
      <w:r w:rsidRPr="003F3D08">
        <w:t>zrębkę</w:t>
      </w:r>
      <w:proofErr w:type="spellEnd"/>
      <w:r w:rsidRPr="003F3D08">
        <w:t xml:space="preserve"> z drzew liściastych: (wierzba, topola, olcha, dąb), frakcja: 0,5 - 6 cm. Zrębka czysta, bez zanieczyszczeń (liści, piasku), sezonowana jeden rok. Należy stosować 6-10 cm warstwę ściółki w zależności od wytycznych zapisanych w projekcie.</w:t>
      </w:r>
    </w:p>
    <w:p w14:paraId="697BE829" w14:textId="68CA86B5" w:rsidR="00850EFB" w:rsidRPr="00B57B98" w:rsidRDefault="00850EFB" w:rsidP="00850EFB">
      <w:pPr>
        <w:pStyle w:val="Styl12"/>
        <w:ind w:left="426" w:hanging="426"/>
      </w:pPr>
      <w:bookmarkStart w:id="131" w:name="_Toc218856684"/>
      <w:bookmarkStart w:id="132" w:name="_Toc225855983"/>
      <w:r>
        <w:lastRenderedPageBreak/>
        <w:t>Regeneracja trawnika</w:t>
      </w:r>
      <w:bookmarkEnd w:id="131"/>
      <w:bookmarkEnd w:id="132"/>
    </w:p>
    <w:p w14:paraId="51865AAA" w14:textId="77777777" w:rsidR="00850EFB" w:rsidRPr="004760AE" w:rsidRDefault="00850EFB" w:rsidP="000F0C8C">
      <w:pPr>
        <w:pStyle w:val="Styl6"/>
      </w:pPr>
      <w:r w:rsidRPr="004760AE">
        <w:rPr>
          <w:b/>
        </w:rPr>
        <w:t>Cena jednostkowa:</w:t>
      </w:r>
      <w:r w:rsidRPr="004760AE">
        <w:t xml:space="preserve"> za renowację trawnika o powierzchni 1 m</w:t>
      </w:r>
      <w:r w:rsidRPr="004760AE">
        <w:rPr>
          <w:vertAlign w:val="superscript"/>
        </w:rPr>
        <w:t>2</w:t>
      </w:r>
      <w:r w:rsidRPr="004760AE">
        <w:t xml:space="preserve">. </w:t>
      </w:r>
    </w:p>
    <w:p w14:paraId="2A510992" w14:textId="77777777" w:rsidR="00850EFB" w:rsidRPr="004760AE" w:rsidRDefault="00850EFB" w:rsidP="000F0C8C">
      <w:pPr>
        <w:pStyle w:val="Styl6"/>
      </w:pPr>
      <w:r w:rsidRPr="004760AE">
        <w:t xml:space="preserve">Pozycja dotyczy renowacji wyeksploatowanych bądź zdewastowanych trawników, rozjeżdżonych, czy też wydeptanych powierzchni trawników, bez względu na ich lokalizację.  Prace te mogą dotyczyć również renowacji niewielkich fragmentów trawników w obrębie większej powierzchni. </w:t>
      </w:r>
    </w:p>
    <w:p w14:paraId="01E8E967" w14:textId="77777777" w:rsidR="00850EFB" w:rsidRPr="004760AE" w:rsidRDefault="00850EFB" w:rsidP="000F0C8C">
      <w:pPr>
        <w:pStyle w:val="Styl6"/>
      </w:pPr>
      <w:r w:rsidRPr="004760AE">
        <w:t>Renowacja może być realizowana w różnej technologii, zależnie od warunków lokalnych, stanu trawnika, zgodnie z decyzją przedstawiciela Zamawiającego.</w:t>
      </w:r>
    </w:p>
    <w:p w14:paraId="5F4ED335" w14:textId="77777777" w:rsidR="00850EFB" w:rsidRPr="00CB25AE" w:rsidRDefault="00850EFB" w:rsidP="000F0C8C">
      <w:pPr>
        <w:pStyle w:val="Styl6"/>
        <w:rPr>
          <w:b/>
        </w:rPr>
      </w:pPr>
      <w:r w:rsidRPr="00CB25AE">
        <w:rPr>
          <w:b/>
        </w:rPr>
        <w:t>Usługa obejmuje:</w:t>
      </w:r>
    </w:p>
    <w:p w14:paraId="6E097A56" w14:textId="77777777" w:rsidR="00850EFB" w:rsidRPr="004760AE" w:rsidRDefault="00850EFB" w:rsidP="000F0C8C">
      <w:pPr>
        <w:pStyle w:val="Styl6"/>
      </w:pPr>
      <w:r w:rsidRPr="004760AE">
        <w:t>- koszt nasion (mieszanka nasion traw i roślin łąkowych), ziemi żyznej, zabezpieczenia trawnika, wody do podlewania i nawozu leżą po stronie Wykonawcy i powinny być wliczone w usługę,</w:t>
      </w:r>
    </w:p>
    <w:p w14:paraId="7CA71D2A" w14:textId="77777777" w:rsidR="00850EFB" w:rsidRPr="004760AE" w:rsidRDefault="00850EFB" w:rsidP="000F0C8C">
      <w:pPr>
        <w:pStyle w:val="Styl6"/>
      </w:pPr>
      <w:r w:rsidRPr="004760AE">
        <w:t>- po stronie Wykonawcy leży zabezpieczenie terenu poddanego renowacji przed uszkodzeniem,</w:t>
      </w:r>
    </w:p>
    <w:p w14:paraId="3216D210" w14:textId="77777777" w:rsidR="00850EFB" w:rsidRPr="004760AE" w:rsidRDefault="00850EFB" w:rsidP="000F0C8C">
      <w:pPr>
        <w:pStyle w:val="Styl6"/>
      </w:pPr>
      <w:r w:rsidRPr="004760AE">
        <w:t xml:space="preserve">- głęboka </w:t>
      </w:r>
      <w:proofErr w:type="spellStart"/>
      <w:r w:rsidRPr="004760AE">
        <w:t>wertykulacja</w:t>
      </w:r>
      <w:proofErr w:type="spellEnd"/>
      <w:r w:rsidRPr="004760AE">
        <w:t xml:space="preserve"> lub przekopanie trawnika, rozścielenie 2-5 cm ziemi żyznej i wyrównanie powierzchni, w zależności od potrzeb,</w:t>
      </w:r>
    </w:p>
    <w:p w14:paraId="308588C1" w14:textId="77777777" w:rsidR="00850EFB" w:rsidRPr="000B3AE2" w:rsidRDefault="00850EFB" w:rsidP="000F0C8C">
      <w:pPr>
        <w:pStyle w:val="Styl6"/>
      </w:pPr>
      <w:r w:rsidRPr="000B3AE2">
        <w:t xml:space="preserve">- zagrabienie i wałowanie wałem lekkim, </w:t>
      </w:r>
    </w:p>
    <w:p w14:paraId="0DDC1EE5" w14:textId="77777777" w:rsidR="00850EFB" w:rsidRPr="000B3AE2" w:rsidRDefault="00850EFB" w:rsidP="000F0C8C">
      <w:pPr>
        <w:pStyle w:val="Styl6"/>
      </w:pPr>
      <w:r w:rsidRPr="000B3AE2">
        <w:t>- siew nasion według normy i zaleceń producenta, siew nasion wykonać z wermikulitem fi 2- 4 mm w zależności od fi sianych nasion,</w:t>
      </w:r>
    </w:p>
    <w:p w14:paraId="5099F54E" w14:textId="77777777" w:rsidR="00850EFB" w:rsidRPr="000B3AE2" w:rsidRDefault="00850EFB" w:rsidP="000F0C8C">
      <w:pPr>
        <w:pStyle w:val="Styl6"/>
      </w:pPr>
      <w:r w:rsidRPr="000B3AE2">
        <w:t xml:space="preserve">- wysianie mieszanki nasion traw dostosowanej do warunków terenowych i rodzaju trawnika, </w:t>
      </w:r>
    </w:p>
    <w:p w14:paraId="3D64A16E" w14:textId="77777777" w:rsidR="00850EFB" w:rsidRPr="004760AE" w:rsidRDefault="00850EFB" w:rsidP="000F0C8C">
      <w:pPr>
        <w:pStyle w:val="Styl6"/>
      </w:pPr>
      <w:r w:rsidRPr="000B3AE2">
        <w:t>- przykrycie nasion i wałowanie</w:t>
      </w:r>
      <w:r w:rsidRPr="004760AE">
        <w:t>,</w:t>
      </w:r>
    </w:p>
    <w:p w14:paraId="5891C89C" w14:textId="77777777" w:rsidR="00850EFB" w:rsidRPr="004760AE" w:rsidRDefault="00850EFB" w:rsidP="000F0C8C">
      <w:pPr>
        <w:pStyle w:val="Styl6"/>
      </w:pPr>
      <w:r w:rsidRPr="004760AE">
        <w:t>- podlewanie wg potrzeb do uzyskania pożądanego efektu,</w:t>
      </w:r>
    </w:p>
    <w:p w14:paraId="6BC9E5BB" w14:textId="77777777" w:rsidR="00850EFB" w:rsidRPr="000B3AE2" w:rsidRDefault="00850EFB" w:rsidP="000F0C8C">
      <w:pPr>
        <w:pStyle w:val="Styl6"/>
      </w:pPr>
      <w:r w:rsidRPr="000B3AE2">
        <w:t>- podlewanie wg potrzeb do uzyskania pożądanego efektu wykiełkowania nasion.</w:t>
      </w:r>
    </w:p>
    <w:p w14:paraId="1822E61B" w14:textId="77777777" w:rsidR="00850EFB" w:rsidRPr="00CB25AE" w:rsidRDefault="00850EFB" w:rsidP="000F0C8C">
      <w:pPr>
        <w:pStyle w:val="Styl6"/>
        <w:rPr>
          <w:b/>
        </w:rPr>
      </w:pPr>
      <w:r w:rsidRPr="00CB25AE">
        <w:rPr>
          <w:b/>
        </w:rPr>
        <w:t>Mieszanki nasion:</w:t>
      </w:r>
    </w:p>
    <w:p w14:paraId="0DE258C0" w14:textId="77777777" w:rsidR="00850EFB" w:rsidRPr="000B3AE2" w:rsidRDefault="00850EFB" w:rsidP="000F0C8C">
      <w:pPr>
        <w:pStyle w:val="Styl6"/>
      </w:pPr>
      <w:r w:rsidRPr="000B3AE2">
        <w:t xml:space="preserve">- Stokrotka pospolita </w:t>
      </w:r>
      <w:proofErr w:type="spellStart"/>
      <w:r w:rsidRPr="000B3AE2">
        <w:rPr>
          <w:i/>
        </w:rPr>
        <w:t>Bellis</w:t>
      </w:r>
      <w:proofErr w:type="spellEnd"/>
      <w:r w:rsidRPr="000B3AE2">
        <w:rPr>
          <w:i/>
        </w:rPr>
        <w:t xml:space="preserve"> </w:t>
      </w:r>
      <w:proofErr w:type="spellStart"/>
      <w:r w:rsidRPr="000B3AE2">
        <w:rPr>
          <w:i/>
        </w:rPr>
        <w:t>perennis</w:t>
      </w:r>
      <w:proofErr w:type="spellEnd"/>
      <w:r w:rsidRPr="000B3AE2">
        <w:rPr>
          <w:i/>
        </w:rPr>
        <w:t xml:space="preserve"> </w:t>
      </w:r>
      <w:r w:rsidRPr="000B3AE2">
        <w:t>10-30%</w:t>
      </w:r>
    </w:p>
    <w:p w14:paraId="3F738768" w14:textId="77777777" w:rsidR="00850EFB" w:rsidRPr="000B3AE2" w:rsidRDefault="00850EFB" w:rsidP="000F0C8C">
      <w:pPr>
        <w:pStyle w:val="Styl6"/>
      </w:pPr>
      <w:r w:rsidRPr="000B3AE2">
        <w:t xml:space="preserve">- Koniczyna łąkowa, koniczyna czerwona </w:t>
      </w:r>
      <w:r w:rsidRPr="000B3AE2">
        <w:rPr>
          <w:i/>
        </w:rPr>
        <w:t xml:space="preserve">Trifolium </w:t>
      </w:r>
      <w:proofErr w:type="spellStart"/>
      <w:r w:rsidRPr="000B3AE2">
        <w:rPr>
          <w:i/>
        </w:rPr>
        <w:t>pratense</w:t>
      </w:r>
      <w:proofErr w:type="spellEnd"/>
      <w:r w:rsidRPr="000B3AE2">
        <w:rPr>
          <w:i/>
        </w:rPr>
        <w:t xml:space="preserve"> </w:t>
      </w:r>
      <w:r w:rsidRPr="000B3AE2">
        <w:rPr>
          <w:rFonts w:eastAsia="Times New Roman"/>
          <w:i/>
          <w:szCs w:val="20"/>
        </w:rPr>
        <w:t>10-30%</w:t>
      </w:r>
    </w:p>
    <w:p w14:paraId="4E1E6976" w14:textId="77777777" w:rsidR="00850EFB" w:rsidRPr="000B3AE2" w:rsidRDefault="00850EFB" w:rsidP="000F0C8C">
      <w:pPr>
        <w:pStyle w:val="Styl6"/>
      </w:pPr>
      <w:r w:rsidRPr="000B3AE2">
        <w:t xml:space="preserve">- Len austriacki </w:t>
      </w:r>
      <w:proofErr w:type="spellStart"/>
      <w:r w:rsidRPr="000B3AE2">
        <w:t>Linum</w:t>
      </w:r>
      <w:proofErr w:type="spellEnd"/>
      <w:r w:rsidRPr="000B3AE2">
        <w:t xml:space="preserve"> </w:t>
      </w:r>
      <w:proofErr w:type="spellStart"/>
      <w:r w:rsidRPr="000B3AE2">
        <w:t>austriacum</w:t>
      </w:r>
      <w:proofErr w:type="spellEnd"/>
      <w:r w:rsidRPr="000B3AE2">
        <w:t xml:space="preserve"> </w:t>
      </w:r>
      <w:r w:rsidRPr="000B3AE2">
        <w:rPr>
          <w:rFonts w:eastAsia="Times New Roman"/>
          <w:szCs w:val="20"/>
        </w:rPr>
        <w:t>10-30%</w:t>
      </w:r>
    </w:p>
    <w:p w14:paraId="7FC0B50C" w14:textId="77777777" w:rsidR="00850EFB" w:rsidRPr="000B3AE2" w:rsidRDefault="00850EFB" w:rsidP="000F0C8C">
      <w:pPr>
        <w:pStyle w:val="Styl6"/>
      </w:pPr>
      <w:r w:rsidRPr="000B3AE2">
        <w:t xml:space="preserve">- Koniczyna biała, koniczyna rozesłana </w:t>
      </w:r>
      <w:r w:rsidRPr="000B3AE2">
        <w:rPr>
          <w:i/>
        </w:rPr>
        <w:t xml:space="preserve">Trifolium </w:t>
      </w:r>
      <w:proofErr w:type="spellStart"/>
      <w:r w:rsidRPr="000B3AE2">
        <w:rPr>
          <w:i/>
        </w:rPr>
        <w:t>repens</w:t>
      </w:r>
      <w:proofErr w:type="spellEnd"/>
      <w:r w:rsidRPr="000B3AE2">
        <w:rPr>
          <w:i/>
        </w:rPr>
        <w:t xml:space="preserve"> </w:t>
      </w:r>
      <w:r w:rsidRPr="000B3AE2">
        <w:rPr>
          <w:rFonts w:eastAsia="Times New Roman"/>
          <w:i/>
          <w:szCs w:val="20"/>
        </w:rPr>
        <w:t>10-30%</w:t>
      </w:r>
    </w:p>
    <w:p w14:paraId="1EEE7DC1" w14:textId="77777777" w:rsidR="00850EFB" w:rsidRPr="000B3AE2" w:rsidRDefault="00850EFB" w:rsidP="000F0C8C">
      <w:pPr>
        <w:pStyle w:val="Styl6"/>
      </w:pPr>
      <w:r w:rsidRPr="000B3AE2">
        <w:t xml:space="preserve">- Koniczyna </w:t>
      </w:r>
      <w:proofErr w:type="spellStart"/>
      <w:r w:rsidRPr="000B3AE2">
        <w:t>długokłosowa</w:t>
      </w:r>
      <w:proofErr w:type="spellEnd"/>
      <w:r w:rsidRPr="000B3AE2">
        <w:t xml:space="preserve"> </w:t>
      </w:r>
      <w:r w:rsidRPr="000B3AE2">
        <w:rPr>
          <w:i/>
        </w:rPr>
        <w:t xml:space="preserve">Trifolium Rubens </w:t>
      </w:r>
      <w:r w:rsidRPr="000B3AE2">
        <w:rPr>
          <w:rFonts w:eastAsia="Times New Roman"/>
          <w:i/>
          <w:szCs w:val="20"/>
        </w:rPr>
        <w:t>10-30%</w:t>
      </w:r>
    </w:p>
    <w:p w14:paraId="3E5B1A46" w14:textId="77777777" w:rsidR="00850EFB" w:rsidRPr="000B3AE2" w:rsidRDefault="00850EFB" w:rsidP="000F0C8C">
      <w:pPr>
        <w:pStyle w:val="Styl6"/>
      </w:pPr>
      <w:r w:rsidRPr="000B3AE2">
        <w:t xml:space="preserve">- Mieszanka nasion traw do warunków miejskich </w:t>
      </w:r>
      <w:r w:rsidRPr="000B3AE2">
        <w:rPr>
          <w:i/>
        </w:rPr>
        <w:t>30-50%</w:t>
      </w:r>
    </w:p>
    <w:p w14:paraId="480BBC02" w14:textId="77777777" w:rsidR="00850EFB" w:rsidRPr="000B3AE2" w:rsidRDefault="00850EFB" w:rsidP="000F0C8C">
      <w:pPr>
        <w:pStyle w:val="Styl6"/>
      </w:pPr>
      <w:r w:rsidRPr="000B3AE2">
        <w:t xml:space="preserve">Proporcje procentowe mieszanek Zamawiający ustali przy przekazywaniu dokumentacji na dane zadanie. </w:t>
      </w:r>
    </w:p>
    <w:p w14:paraId="053864A2" w14:textId="77777777" w:rsidR="00850EFB" w:rsidRPr="00B57B98" w:rsidRDefault="00850EFB" w:rsidP="00850EFB">
      <w:pPr>
        <w:pStyle w:val="Styl12"/>
        <w:ind w:left="426" w:hanging="426"/>
      </w:pPr>
      <w:bookmarkStart w:id="133" w:name="_Toc218856685"/>
      <w:bookmarkStart w:id="134" w:name="_Toc225855984"/>
      <w:r w:rsidRPr="00B57B98">
        <w:t>Rozścielenie w miejscu nasadzeń roślin repelentu na dziki</w:t>
      </w:r>
      <w:bookmarkEnd w:id="133"/>
      <w:bookmarkEnd w:id="134"/>
    </w:p>
    <w:p w14:paraId="5F794E67" w14:textId="77777777" w:rsidR="00850EFB" w:rsidRPr="00481D87" w:rsidRDefault="00850EFB" w:rsidP="000F0C8C">
      <w:pPr>
        <w:pStyle w:val="Styl6"/>
      </w:pPr>
      <w:r w:rsidRPr="00481D87">
        <w:rPr>
          <w:b/>
        </w:rPr>
        <w:t>Cena jednostkowa:</w:t>
      </w:r>
      <w:r w:rsidRPr="00481D87">
        <w:t xml:space="preserve"> za wykonanie 1 m</w:t>
      </w:r>
      <w:r w:rsidRPr="00481D87">
        <w:rPr>
          <w:vertAlign w:val="superscript"/>
        </w:rPr>
        <w:t xml:space="preserve">2 </w:t>
      </w:r>
      <w:r w:rsidRPr="00481D87">
        <w:t>rozścielonej powierzchni.</w:t>
      </w:r>
    </w:p>
    <w:p w14:paraId="4BC19E0F" w14:textId="77777777" w:rsidR="00850EFB" w:rsidRPr="00CB25AE" w:rsidRDefault="00850EFB" w:rsidP="000F0C8C">
      <w:pPr>
        <w:pStyle w:val="Styl6"/>
        <w:rPr>
          <w:b/>
        </w:rPr>
      </w:pPr>
      <w:r w:rsidRPr="00CB25AE">
        <w:rPr>
          <w:b/>
        </w:rPr>
        <w:t>Usługa obejmuje:</w:t>
      </w:r>
    </w:p>
    <w:p w14:paraId="5DD97AB7" w14:textId="77777777" w:rsidR="00850EFB" w:rsidRPr="00481D87" w:rsidRDefault="00850EFB" w:rsidP="000F0C8C">
      <w:pPr>
        <w:pStyle w:val="Styl6"/>
      </w:pPr>
      <w:r w:rsidRPr="00481D87">
        <w:t xml:space="preserve">- dostawę materiałów na teren objęty koncepcją projektową, </w:t>
      </w:r>
    </w:p>
    <w:p w14:paraId="7B45B371" w14:textId="77777777" w:rsidR="00850EFB" w:rsidRPr="00481D87" w:rsidRDefault="00850EFB" w:rsidP="000F0C8C">
      <w:pPr>
        <w:pStyle w:val="Styl6"/>
      </w:pPr>
      <w:r w:rsidRPr="00481D87">
        <w:t>- rozścielenie repelentu na dziki w miejscu zakładanej powierzchni z roślin.</w:t>
      </w:r>
    </w:p>
    <w:p w14:paraId="3C01E4A5" w14:textId="77777777" w:rsidR="00850EFB" w:rsidRPr="00481D87" w:rsidRDefault="00850EFB" w:rsidP="000F0C8C">
      <w:pPr>
        <w:pStyle w:val="Styl6"/>
      </w:pPr>
      <w:r w:rsidRPr="00481D87">
        <w:t xml:space="preserve">- należy użyć preparatu odstraszającego dziki w formie granulatu, stanowiącego połączenie preparatów odstraszających z naturalnymi nawozami, który będzie wysoce skuteczny. Należy zastosować preparat naturalny, biodegradowalny, do stosowania na suchej jak i mokrej powierzchni, który będzie działał niezależnie od warunków pogodowych, </w:t>
      </w:r>
    </w:p>
    <w:p w14:paraId="2FAD6BAE" w14:textId="77777777" w:rsidR="00850EFB" w:rsidRPr="00481D87" w:rsidRDefault="00850EFB" w:rsidP="000F0C8C">
      <w:pPr>
        <w:pStyle w:val="Styl6"/>
      </w:pPr>
      <w:r w:rsidRPr="00481D87">
        <w:t>- norma rozścielenia repelentu (ok. 2-3kg/100 m²) według zaleceń producenta,</w:t>
      </w:r>
    </w:p>
    <w:p w14:paraId="2B08AE9B" w14:textId="77777777" w:rsidR="00850EFB" w:rsidRPr="00481D87" w:rsidRDefault="00850EFB" w:rsidP="000F0C8C">
      <w:pPr>
        <w:pStyle w:val="Styl6"/>
      </w:pPr>
      <w:r w:rsidRPr="00481D87">
        <w:t xml:space="preserve">- nie zaleca się przysypywania preparatu warstwą ziemi, ponieważ takie działanie może spowodować obniżenie jego pożądanego działania, </w:t>
      </w:r>
    </w:p>
    <w:p w14:paraId="071F3339" w14:textId="77777777" w:rsidR="00850EFB" w:rsidRPr="00481D87" w:rsidRDefault="00850EFB" w:rsidP="000F0C8C">
      <w:pPr>
        <w:pStyle w:val="Styl6"/>
      </w:pPr>
      <w:r w:rsidRPr="00481D87">
        <w:t>- zabezpieczenie należy powtórzyć po 3-5 tygodniach, w zależności od warunków pogodowych oraz okresu pielęgnacji.</w:t>
      </w:r>
    </w:p>
    <w:p w14:paraId="52FCCD0D" w14:textId="77777777" w:rsidR="00850EFB" w:rsidRPr="00481D87" w:rsidRDefault="00850EFB" w:rsidP="000F0C8C">
      <w:pPr>
        <w:pStyle w:val="Styl6"/>
      </w:pPr>
      <w:r w:rsidRPr="00481D87">
        <w:t>Repelent na dziki:</w:t>
      </w:r>
    </w:p>
    <w:p w14:paraId="4753402B" w14:textId="77777777" w:rsidR="00850EFB" w:rsidRPr="00CB25AE" w:rsidRDefault="00850EFB" w:rsidP="000F0C8C">
      <w:pPr>
        <w:pStyle w:val="Styl6"/>
        <w:rPr>
          <w:b/>
        </w:rPr>
      </w:pPr>
      <w:r w:rsidRPr="00CB25AE">
        <w:rPr>
          <w:b/>
        </w:rPr>
        <w:t>Repelent w formie granulatu musi spełniać poniższe kryteria:</w:t>
      </w:r>
    </w:p>
    <w:p w14:paraId="5FD1804B" w14:textId="77777777" w:rsidR="00850EFB" w:rsidRPr="00481D87" w:rsidRDefault="00850EFB" w:rsidP="000F0C8C">
      <w:pPr>
        <w:pStyle w:val="Styl6"/>
      </w:pPr>
      <w:r w:rsidRPr="00481D87">
        <w:t>- nie może być toksyczny dla ludzi i zwierząt,</w:t>
      </w:r>
    </w:p>
    <w:p w14:paraId="0333B2D0" w14:textId="77777777" w:rsidR="00850EFB" w:rsidRPr="00481D87" w:rsidRDefault="00850EFB" w:rsidP="000F0C8C">
      <w:pPr>
        <w:pStyle w:val="Styl6"/>
      </w:pPr>
      <w:r w:rsidRPr="00481D87">
        <w:t>- naturalny,</w:t>
      </w:r>
    </w:p>
    <w:p w14:paraId="715F88D0" w14:textId="77777777" w:rsidR="00850EFB" w:rsidRPr="00481D87" w:rsidRDefault="00850EFB" w:rsidP="000F0C8C">
      <w:pPr>
        <w:pStyle w:val="Styl6"/>
      </w:pPr>
      <w:r w:rsidRPr="00481D87">
        <w:t>- do użytku na suchej, jak i na mokrej powierzchni,</w:t>
      </w:r>
    </w:p>
    <w:p w14:paraId="791076B1" w14:textId="77777777" w:rsidR="00850EFB" w:rsidRPr="00481D87" w:rsidRDefault="00850EFB" w:rsidP="000F0C8C">
      <w:pPr>
        <w:pStyle w:val="Styl6"/>
      </w:pPr>
      <w:r w:rsidRPr="00481D87">
        <w:t>- okres działania minimum 3 tygodnie,</w:t>
      </w:r>
    </w:p>
    <w:p w14:paraId="07A6610F" w14:textId="77777777" w:rsidR="00850EFB" w:rsidRPr="00481D87" w:rsidRDefault="00850EFB" w:rsidP="000F0C8C">
      <w:pPr>
        <w:pStyle w:val="Styl6"/>
      </w:pPr>
      <w:r w:rsidRPr="00481D87">
        <w:t>- w pełni biodegradowalny,</w:t>
      </w:r>
    </w:p>
    <w:p w14:paraId="14E64090" w14:textId="77777777" w:rsidR="00850EFB" w:rsidRPr="00481D87" w:rsidRDefault="00850EFB" w:rsidP="000F0C8C">
      <w:pPr>
        <w:pStyle w:val="Styl6"/>
      </w:pPr>
      <w:r w:rsidRPr="00481D87">
        <w:lastRenderedPageBreak/>
        <w:t>- po procesie rozkładu wzbogacający glebę.</w:t>
      </w:r>
    </w:p>
    <w:p w14:paraId="60478C0F" w14:textId="77777777" w:rsidR="00850EFB" w:rsidRDefault="00850EFB" w:rsidP="000F0C8C">
      <w:pPr>
        <w:pStyle w:val="Styl6"/>
      </w:pPr>
      <w:r w:rsidRPr="00481D87">
        <w:t xml:space="preserve">Granulat rozsiewać ręcznie lub poprzez zastosowanie mechanicznych rozrzutników do nawozów </w:t>
      </w:r>
      <w:r w:rsidRPr="00481D87">
        <w:br/>
        <w:t xml:space="preserve">i nasion. </w:t>
      </w:r>
    </w:p>
    <w:p w14:paraId="33D4FAAF" w14:textId="77777777" w:rsidR="00850EFB" w:rsidRDefault="00850EFB" w:rsidP="000F0C8C">
      <w:pPr>
        <w:pStyle w:val="Styl6"/>
      </w:pPr>
    </w:p>
    <w:p w14:paraId="0CA1E03F" w14:textId="77777777" w:rsidR="00850EFB" w:rsidRPr="003F3D08" w:rsidRDefault="00850EFB" w:rsidP="00850EFB">
      <w:pPr>
        <w:pStyle w:val="Styl15"/>
      </w:pPr>
      <w:bookmarkStart w:id="135" w:name="_Toc218856686"/>
      <w:bookmarkStart w:id="136" w:name="_Toc225855985"/>
      <w:r>
        <w:t>IV</w:t>
      </w:r>
      <w:r w:rsidRPr="007267C3">
        <w:t xml:space="preserve"> Grupa-</w:t>
      </w:r>
      <w:r>
        <w:t xml:space="preserve"> montaż elementów</w:t>
      </w:r>
      <w:bookmarkEnd w:id="135"/>
      <w:bookmarkEnd w:id="136"/>
    </w:p>
    <w:p w14:paraId="4A6C64A5" w14:textId="77777777" w:rsidR="00850EFB" w:rsidRPr="00081A07" w:rsidRDefault="00850EFB" w:rsidP="00E94654">
      <w:pPr>
        <w:pStyle w:val="Styl14"/>
        <w:ind w:left="284" w:hanging="284"/>
      </w:pPr>
      <w:bookmarkStart w:id="137" w:name="_Toc218856687"/>
      <w:bookmarkStart w:id="138" w:name="_Toc225855986"/>
      <w:r w:rsidRPr="00081A07">
        <w:t xml:space="preserve">Montaż </w:t>
      </w:r>
      <w:r w:rsidRPr="00CE5C67">
        <w:t>drewnianych</w:t>
      </w:r>
      <w:r w:rsidRPr="00081A07">
        <w:t xml:space="preserve"> palików</w:t>
      </w:r>
      <w:bookmarkEnd w:id="137"/>
      <w:bookmarkEnd w:id="138"/>
    </w:p>
    <w:p w14:paraId="3B5DE8AE" w14:textId="4E72202F" w:rsidR="00850EFB" w:rsidRPr="002C392A" w:rsidRDefault="00850EFB" w:rsidP="000F0C8C">
      <w:pPr>
        <w:pStyle w:val="Styl6"/>
      </w:pPr>
      <w:r w:rsidRPr="002C392A">
        <w:rPr>
          <w:b/>
        </w:rPr>
        <w:t>Cena jednostkowa:</w:t>
      </w:r>
      <w:r w:rsidRPr="002C392A">
        <w:t xml:space="preserve"> za dostawę (zakup i transport)</w:t>
      </w:r>
      <w:r w:rsidR="00E94654">
        <w:t xml:space="preserve"> i montaż</w:t>
      </w:r>
      <w:r w:rsidRPr="002C392A">
        <w:t xml:space="preserve"> </w:t>
      </w:r>
      <w:r w:rsidR="00CB777C">
        <w:t>1 metr</w:t>
      </w:r>
      <w:r w:rsidR="00E94654">
        <w:t>a</w:t>
      </w:r>
      <w:r w:rsidR="00CB777C">
        <w:t xml:space="preserve"> bieżącego</w:t>
      </w:r>
      <w:r w:rsidRPr="002C392A">
        <w:t xml:space="preserve"> drew</w:t>
      </w:r>
      <w:r w:rsidR="00CB777C">
        <w:t>nianych</w:t>
      </w:r>
      <w:r w:rsidRPr="002C392A">
        <w:t xml:space="preserve"> </w:t>
      </w:r>
      <w:r w:rsidR="00CB777C">
        <w:t>palików</w:t>
      </w:r>
      <w:r w:rsidRPr="002C392A">
        <w:t>.</w:t>
      </w:r>
    </w:p>
    <w:p w14:paraId="1CB433C7" w14:textId="77777777" w:rsidR="00850EFB" w:rsidRPr="00CB25AE" w:rsidRDefault="00850EFB" w:rsidP="000F0C8C">
      <w:pPr>
        <w:pStyle w:val="Styl6"/>
        <w:rPr>
          <w:b/>
        </w:rPr>
      </w:pPr>
      <w:r w:rsidRPr="00CB25AE">
        <w:rPr>
          <w:b/>
        </w:rPr>
        <w:t>Usługa obejmuje:</w:t>
      </w:r>
    </w:p>
    <w:p w14:paraId="48332798" w14:textId="4D161C95" w:rsidR="00850EFB" w:rsidRPr="002C392A" w:rsidRDefault="00850EFB" w:rsidP="000F0C8C">
      <w:pPr>
        <w:pStyle w:val="Styl6"/>
      </w:pPr>
      <w:r w:rsidRPr="002C392A">
        <w:t>-</w:t>
      </w:r>
      <w:r w:rsidR="00214177">
        <w:t xml:space="preserve"> </w:t>
      </w:r>
      <w:proofErr w:type="gramStart"/>
      <w:r w:rsidR="00214177">
        <w:t xml:space="preserve">dostawę </w:t>
      </w:r>
      <w:r w:rsidRPr="002C392A">
        <w:t xml:space="preserve"> </w:t>
      </w:r>
      <w:r w:rsidR="00214177">
        <w:t>(</w:t>
      </w:r>
      <w:proofErr w:type="gramEnd"/>
      <w:r w:rsidRPr="002C392A">
        <w:t>zakup</w:t>
      </w:r>
      <w:r w:rsidR="00E94654">
        <w:t>,</w:t>
      </w:r>
      <w:r w:rsidRPr="002C392A">
        <w:t xml:space="preserve"> transport</w:t>
      </w:r>
      <w:r w:rsidR="00214177">
        <w:t>) i</w:t>
      </w:r>
      <w:r w:rsidR="00E94654">
        <w:t xml:space="preserve"> montaż</w:t>
      </w:r>
      <w:r w:rsidRPr="002C392A">
        <w:t xml:space="preserve"> </w:t>
      </w:r>
      <w:r w:rsidR="002C392A" w:rsidRPr="002C392A">
        <w:t>1</w:t>
      </w:r>
      <w:r w:rsidRPr="002C392A">
        <w:t xml:space="preserve"> </w:t>
      </w:r>
      <w:r w:rsidR="00CB777C">
        <w:t>metra bieżącego palików</w:t>
      </w:r>
      <w:r w:rsidRPr="002C392A">
        <w:t>,</w:t>
      </w:r>
    </w:p>
    <w:p w14:paraId="7E694087" w14:textId="248BE2D9" w:rsidR="004E39BE" w:rsidRDefault="004E39BE" w:rsidP="000F0C8C">
      <w:pPr>
        <w:pStyle w:val="Styl6"/>
      </w:pPr>
      <w:r>
        <w:t>- Zamawiający w dokumentacji projektowej określi rodzaj słupków/ z liną lub bez liny.</w:t>
      </w:r>
    </w:p>
    <w:p w14:paraId="6D82C4F0" w14:textId="67568CED" w:rsidR="00850EFB" w:rsidRPr="002C392A" w:rsidRDefault="00850EFB" w:rsidP="000F0C8C">
      <w:pPr>
        <w:pStyle w:val="Styl6"/>
      </w:pPr>
      <w:r w:rsidRPr="002C392A">
        <w:t>- słupek należy osadzić stabilnie w podłożu,  </w:t>
      </w:r>
    </w:p>
    <w:p w14:paraId="4CCA1968" w14:textId="77777777" w:rsidR="00850EFB" w:rsidRPr="002C392A" w:rsidRDefault="00850EFB" w:rsidP="000F0C8C">
      <w:pPr>
        <w:pStyle w:val="Styl6"/>
      </w:pPr>
      <w:r w:rsidRPr="002C392A">
        <w:t>- po zamontowaniu słupka należy ją wytrzeć „na mokro”, w celu usunięcia zabrudzeń powstałych w trakcie montażu.</w:t>
      </w:r>
    </w:p>
    <w:p w14:paraId="003D8C1E" w14:textId="77777777" w:rsidR="00850EFB" w:rsidRPr="002C392A" w:rsidRDefault="00850EFB" w:rsidP="000F0C8C">
      <w:pPr>
        <w:pStyle w:val="Styl6"/>
      </w:pPr>
      <w:r w:rsidRPr="002C392A">
        <w:t>- zanieczyszczenia zebrane w trakcie robót należy w tym samym dniu wywieźć na wysypisko miejskie.</w:t>
      </w:r>
    </w:p>
    <w:p w14:paraId="54350C80" w14:textId="77777777" w:rsidR="00850EFB" w:rsidRPr="002C392A" w:rsidRDefault="00850EFB" w:rsidP="000F0C8C">
      <w:pPr>
        <w:pStyle w:val="Styl6"/>
      </w:pPr>
      <w:r w:rsidRPr="002C392A">
        <w:t>- forma słupka powinna odpowiadać wzorowi przedstawionemu na rysunku,</w:t>
      </w:r>
    </w:p>
    <w:p w14:paraId="122D6DC9" w14:textId="77777777" w:rsidR="00850EFB" w:rsidRPr="002C392A" w:rsidRDefault="00850EFB" w:rsidP="000F0C8C">
      <w:pPr>
        <w:pStyle w:val="Styl6"/>
      </w:pPr>
      <w:r w:rsidRPr="002C392A">
        <w:t>- średnica: 8-10 cm,</w:t>
      </w:r>
    </w:p>
    <w:p w14:paraId="73D96D5E" w14:textId="77777777" w:rsidR="00850EFB" w:rsidRPr="002C392A" w:rsidRDefault="00850EFB" w:rsidP="000F0C8C">
      <w:pPr>
        <w:pStyle w:val="Styl6"/>
      </w:pPr>
      <w:r w:rsidRPr="002C392A">
        <w:t>- górna krawędź słupka fazowana, dolna zaostrzona, powierzchnia słupka szlifowana (gładka),</w:t>
      </w:r>
    </w:p>
    <w:p w14:paraId="53E0DF3D" w14:textId="77777777" w:rsidR="00E94654" w:rsidRPr="002C392A" w:rsidRDefault="00E94654" w:rsidP="00E94654">
      <w:pPr>
        <w:pStyle w:val="Styl6"/>
      </w:pPr>
      <w:r w:rsidRPr="002C392A">
        <w:t xml:space="preserve">- palik drewniane, impregnowane, malowane – powłoka transparentna, matowa. </w:t>
      </w:r>
    </w:p>
    <w:p w14:paraId="32AD12BB" w14:textId="432E2DC1" w:rsidR="00E94654" w:rsidRDefault="00E94654" w:rsidP="000F0C8C">
      <w:pPr>
        <w:pStyle w:val="Styl6"/>
      </w:pPr>
      <w:r>
        <w:t>- paliki bez liny:</w:t>
      </w:r>
    </w:p>
    <w:p w14:paraId="43880DEE" w14:textId="3C8E9887" w:rsidR="00850EFB" w:rsidRDefault="00E94654" w:rsidP="000F0C8C">
      <w:pPr>
        <w:pStyle w:val="Styl6"/>
        <w:rPr>
          <w:rStyle w:val="Styl6Znak"/>
          <w:color w:val="auto"/>
        </w:rPr>
      </w:pPr>
      <w:r w:rsidRPr="002505EA">
        <w:t xml:space="preserve">•  </w:t>
      </w:r>
      <w:r w:rsidR="00850EFB" w:rsidRPr="002C392A">
        <w:rPr>
          <w:rStyle w:val="Styl6Znak"/>
          <w:color w:val="auto"/>
        </w:rPr>
        <w:t xml:space="preserve">wkopane na głęb. 40-50 cm po 2 szt. na styk o zróżnicowanej wysokości (dł. 100 cm i dł. 70 cm.) w odstępach co </w:t>
      </w:r>
      <w:r w:rsidR="002C392A" w:rsidRPr="002C392A">
        <w:rPr>
          <w:rStyle w:val="Styl6Znak"/>
          <w:color w:val="auto"/>
        </w:rPr>
        <w:t>5</w:t>
      </w:r>
      <w:r w:rsidR="00850EFB" w:rsidRPr="002C392A">
        <w:rPr>
          <w:rStyle w:val="Styl6Znak"/>
          <w:color w:val="auto"/>
        </w:rPr>
        <w:t>0-120 cm</w:t>
      </w:r>
      <w:r>
        <w:rPr>
          <w:rStyle w:val="Styl6Znak"/>
          <w:color w:val="auto"/>
        </w:rPr>
        <w:t>, w zależności od dokumentacji.</w:t>
      </w:r>
    </w:p>
    <w:p w14:paraId="00718160" w14:textId="77777777" w:rsidR="004E39BE" w:rsidRDefault="004E39BE" w:rsidP="004E39BE">
      <w:pPr>
        <w:pStyle w:val="Styl6"/>
      </w:pPr>
      <w:r>
        <w:t xml:space="preserve">- paliki z liną: </w:t>
      </w:r>
    </w:p>
    <w:p w14:paraId="79B4334A" w14:textId="1D7CF886" w:rsidR="004E39BE" w:rsidRDefault="004E39BE" w:rsidP="004E39BE">
      <w:pPr>
        <w:pStyle w:val="Styl6"/>
      </w:pPr>
      <w:r w:rsidRPr="002505EA">
        <w:t xml:space="preserve">•  </w:t>
      </w:r>
      <w:r>
        <w:t xml:space="preserve">średnica słupka fi. 8-10 cm, długości 120 cm, paliki należy osadzić stabilnie w podłożu,  </w:t>
      </w:r>
    </w:p>
    <w:p w14:paraId="11209685" w14:textId="39464391" w:rsidR="004E39BE" w:rsidRDefault="004E39BE" w:rsidP="004E39BE">
      <w:pPr>
        <w:pStyle w:val="Styl6"/>
      </w:pPr>
      <w:r w:rsidRPr="002505EA">
        <w:t xml:space="preserve">•  </w:t>
      </w:r>
      <w:r>
        <w:t>w słupkach należy nawiercić otwory o średnicy 2 cm i przewlec przez nie linę.</w:t>
      </w:r>
    </w:p>
    <w:p w14:paraId="2A3B30E1" w14:textId="6AF9D344" w:rsidR="004E39BE" w:rsidRDefault="004E39BE" w:rsidP="004E39BE">
      <w:pPr>
        <w:pStyle w:val="Styl6"/>
      </w:pPr>
      <w:r w:rsidRPr="002505EA">
        <w:t xml:space="preserve">•  </w:t>
      </w:r>
      <w:r>
        <w:t>lina powinna przewieszać się max. 15- 20 cm nad poziom gruntu, w zależności od przyjętej odległości między słupkami,</w:t>
      </w:r>
    </w:p>
    <w:p w14:paraId="3BCEE2EF" w14:textId="3A966B7C" w:rsidR="004E39BE" w:rsidRDefault="004E39BE" w:rsidP="004E39BE">
      <w:pPr>
        <w:pStyle w:val="Styl6"/>
      </w:pPr>
      <w:r w:rsidRPr="002505EA">
        <w:t xml:space="preserve">•  </w:t>
      </w:r>
      <w:r>
        <w:t>linę należy mocować gwoździem ze stali nierdzewnej lub ocynkowanym, wbitym– tak, aby był niewidoczny i zabezpieczał linę przed przesuwaniem,</w:t>
      </w:r>
    </w:p>
    <w:p w14:paraId="46B5502C" w14:textId="0AE4B156" w:rsidR="004E39BE" w:rsidRPr="002C392A" w:rsidRDefault="004E39BE" w:rsidP="004E39BE">
      <w:pPr>
        <w:pStyle w:val="Styl6"/>
      </w:pPr>
      <w:r>
        <w:t>- słupki należy odsunąć minimum 15 - 20 cm od krawędzi nawierzchni. W przypadku lokalizacji wygrodzenia w</w:t>
      </w:r>
      <w:r>
        <w:rPr>
          <w:rFonts w:ascii="Arial" w:hAnsi="Arial" w:cs="Arial"/>
        </w:rPr>
        <w:t> </w:t>
      </w:r>
      <w:r>
        <w:t>pasie drogowym słupki należy odsunąć 50 cm od krawędzi jezdni, aby zachować skrajnię.</w:t>
      </w:r>
    </w:p>
    <w:p w14:paraId="558B4218" w14:textId="77777777" w:rsidR="00850EFB" w:rsidRPr="002C392A" w:rsidRDefault="00850EFB" w:rsidP="000F0C8C">
      <w:pPr>
        <w:pStyle w:val="Styl6"/>
      </w:pPr>
    </w:p>
    <w:p w14:paraId="5A737C5E" w14:textId="08151B3E" w:rsidR="00850EFB" w:rsidRDefault="00850EFB" w:rsidP="000F0C8C">
      <w:pPr>
        <w:pStyle w:val="Styl6"/>
      </w:pPr>
      <w:r w:rsidRPr="002C392A">
        <w:rPr>
          <w:noProof/>
        </w:rPr>
        <w:drawing>
          <wp:inline distT="0" distB="0" distL="0" distR="0" wp14:anchorId="2D012D2E" wp14:editId="623DF700">
            <wp:extent cx="2059305" cy="1959825"/>
            <wp:effectExtent l="0" t="0" r="0" b="2540"/>
            <wp:docPr id="438350943" name="Obraz 4383509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096673" cy="1995388"/>
                    </a:xfrm>
                    <a:prstGeom prst="rect">
                      <a:avLst/>
                    </a:prstGeom>
                    <a:noFill/>
                    <a:ln>
                      <a:noFill/>
                    </a:ln>
                  </pic:spPr>
                </pic:pic>
              </a:graphicData>
            </a:graphic>
          </wp:inline>
        </w:drawing>
      </w:r>
    </w:p>
    <w:p w14:paraId="2CC2BFBD" w14:textId="46428190" w:rsidR="00CB777C" w:rsidRPr="002C392A" w:rsidRDefault="00CB777C" w:rsidP="000F0C8C">
      <w:pPr>
        <w:pStyle w:val="Styl6"/>
      </w:pPr>
      <w:r w:rsidRPr="00CB25AE">
        <w:rPr>
          <w:i/>
        </w:rPr>
        <w:t>Rys. Wzór słupka</w:t>
      </w:r>
    </w:p>
    <w:p w14:paraId="6D82FD19" w14:textId="2EDDA524" w:rsidR="00CB777C" w:rsidRPr="00E94654" w:rsidRDefault="00CB777C" w:rsidP="00E94654">
      <w:pPr>
        <w:pStyle w:val="Styl6"/>
      </w:pPr>
      <w:r w:rsidRPr="00E94654">
        <w:rPr>
          <w:noProof/>
        </w:rPr>
        <w:lastRenderedPageBreak/>
        <w:drawing>
          <wp:inline distT="0" distB="0" distL="0" distR="0" wp14:anchorId="3040DDAF" wp14:editId="43854B41">
            <wp:extent cx="2681605" cy="2699385"/>
            <wp:effectExtent l="0" t="0" r="4445" b="5715"/>
            <wp:docPr id="1205524736" name="Obraz 12055247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9" cstate="print">
                      <a:extLst>
                        <a:ext uri="{28A0092B-C50C-407E-A947-70E740481C1C}">
                          <a14:useLocalDpi xmlns:a14="http://schemas.microsoft.com/office/drawing/2010/main" val="0"/>
                        </a:ext>
                      </a:extLst>
                    </a:blip>
                    <a:stretch>
                      <a:fillRect/>
                    </a:stretch>
                  </pic:blipFill>
                  <pic:spPr bwMode="auto">
                    <a:xfrm>
                      <a:off x="0" y="0"/>
                      <a:ext cx="2681605" cy="2699385"/>
                    </a:xfrm>
                    <a:prstGeom prst="rect">
                      <a:avLst/>
                    </a:prstGeom>
                    <a:noFill/>
                    <a:ln>
                      <a:noFill/>
                    </a:ln>
                  </pic:spPr>
                </pic:pic>
              </a:graphicData>
            </a:graphic>
          </wp:inline>
        </w:drawing>
      </w:r>
      <w:r w:rsidR="00850EFB" w:rsidRPr="00E94654">
        <w:t xml:space="preserve"> </w:t>
      </w:r>
    </w:p>
    <w:p w14:paraId="55349421" w14:textId="77777777" w:rsidR="00CB777C" w:rsidRPr="00E94654" w:rsidRDefault="00CB777C" w:rsidP="00E94654">
      <w:pPr>
        <w:pStyle w:val="Styl6"/>
      </w:pPr>
      <w:r w:rsidRPr="00E94654">
        <w:t>Rys. Wzór słupka PP-SŁ-05-2</w:t>
      </w:r>
    </w:p>
    <w:p w14:paraId="5D238D21" w14:textId="77777777" w:rsidR="00CB777C" w:rsidRPr="00E94654" w:rsidRDefault="00CB777C" w:rsidP="00E94654">
      <w:pPr>
        <w:pStyle w:val="Styl6"/>
      </w:pPr>
      <w:r w:rsidRPr="00E94654">
        <w:rPr>
          <w:noProof/>
        </w:rPr>
        <w:drawing>
          <wp:inline distT="0" distB="0" distL="0" distR="0" wp14:anchorId="4F1CBD7E" wp14:editId="60240E1A">
            <wp:extent cx="5420563" cy="1534715"/>
            <wp:effectExtent l="0" t="0" r="0" b="8890"/>
            <wp:docPr id="21" name="Obraz 21" descr="C:\Users\masztalerz.b\AppData\Local\Microsoft\Windows\INetCache\Content.MSO\5FAA085F.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masztalerz.b\AppData\Local\Microsoft\Windows\INetCache\Content.MSO\5FAA085F.tmp"/>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491772" cy="1554876"/>
                    </a:xfrm>
                    <a:prstGeom prst="rect">
                      <a:avLst/>
                    </a:prstGeom>
                    <a:noFill/>
                    <a:ln>
                      <a:noFill/>
                    </a:ln>
                  </pic:spPr>
                </pic:pic>
              </a:graphicData>
            </a:graphic>
          </wp:inline>
        </w:drawing>
      </w:r>
      <w:r w:rsidRPr="00E94654">
        <w:t> </w:t>
      </w:r>
    </w:p>
    <w:p w14:paraId="37EA0E58" w14:textId="506B2DC0" w:rsidR="00CB777C" w:rsidRPr="00E94654" w:rsidRDefault="00CB777C" w:rsidP="00E94654">
      <w:pPr>
        <w:pStyle w:val="Styl6"/>
      </w:pPr>
      <w:r w:rsidRPr="00E94654">
        <w:t>Rys. Schemat rozmieszczenia i posadowienia słupków </w:t>
      </w:r>
    </w:p>
    <w:p w14:paraId="3AC70BFF" w14:textId="3CF03311" w:rsidR="00144E1E" w:rsidRDefault="00144E1E" w:rsidP="00CB777C">
      <w:pPr>
        <w:pStyle w:val="Styl6"/>
      </w:pPr>
    </w:p>
    <w:p w14:paraId="65E3F302" w14:textId="1C0F521F" w:rsidR="00144E1E" w:rsidRDefault="00144E1E" w:rsidP="00D4012F">
      <w:pPr>
        <w:pStyle w:val="Styl14"/>
        <w:ind w:left="284" w:hanging="284"/>
      </w:pPr>
      <w:bookmarkStart w:id="139" w:name="_Toc225855987"/>
      <w:r w:rsidRPr="00144E1E">
        <w:t>Montaż płotków faszynowych (z kosztem materiałów)</w:t>
      </w:r>
      <w:bookmarkEnd w:id="139"/>
    </w:p>
    <w:p w14:paraId="3622DFC5" w14:textId="29EE08A3" w:rsidR="00E94654" w:rsidRPr="00E94654" w:rsidRDefault="00E94654" w:rsidP="00E94654">
      <w:pPr>
        <w:pStyle w:val="Styl6"/>
      </w:pPr>
      <w:r w:rsidRPr="00E94654">
        <w:rPr>
          <w:b/>
        </w:rPr>
        <w:t>Cena jednostkowa</w:t>
      </w:r>
      <w:r w:rsidRPr="00E94654">
        <w:t xml:space="preserve">: za dostawę (zakup i transport) i montaż 1 metra bieżącego </w:t>
      </w:r>
      <w:r>
        <w:t>płotków faszynowych</w:t>
      </w:r>
      <w:r w:rsidRPr="00E94654">
        <w:t>.</w:t>
      </w:r>
    </w:p>
    <w:p w14:paraId="0D241AD6" w14:textId="0FF92793" w:rsidR="00D4012F" w:rsidRPr="00E94654" w:rsidRDefault="00D4012F" w:rsidP="002D27A8">
      <w:pPr>
        <w:pStyle w:val="Styl6"/>
        <w:rPr>
          <w:b/>
        </w:rPr>
      </w:pPr>
      <w:r w:rsidRPr="00E94654">
        <w:rPr>
          <w:b/>
        </w:rPr>
        <w:t>Usługa obejmuje:</w:t>
      </w:r>
    </w:p>
    <w:p w14:paraId="3D264A53" w14:textId="30C72B5B" w:rsidR="00D4012F" w:rsidRPr="002D27A8" w:rsidRDefault="00D4012F" w:rsidP="002D27A8">
      <w:pPr>
        <w:pStyle w:val="Styl6"/>
      </w:pPr>
      <w:r w:rsidRPr="002D27A8">
        <w:t xml:space="preserve">- dostawę (zakup i transport) materiałów na teren objęty koncepcją projektową, </w:t>
      </w:r>
    </w:p>
    <w:p w14:paraId="00FE300B" w14:textId="77777777" w:rsidR="00D4012F" w:rsidRPr="002D27A8" w:rsidRDefault="00D4012F" w:rsidP="002D27A8">
      <w:pPr>
        <w:pStyle w:val="Styl6"/>
      </w:pPr>
      <w:r w:rsidRPr="002D27A8">
        <w:t>- montaż elementów zabezpieczających w miejscu zakładanej powierzchni z roślin.</w:t>
      </w:r>
    </w:p>
    <w:p w14:paraId="3285B9F6" w14:textId="77777777" w:rsidR="00D4012F" w:rsidRPr="002D27A8" w:rsidRDefault="00D4012F" w:rsidP="002D27A8">
      <w:pPr>
        <w:pStyle w:val="Styl6"/>
      </w:pPr>
      <w:r w:rsidRPr="002D27A8">
        <w:t>- zanieczyszczenia zebrane w trakcie robót należy w tym samym dniu wywieźć na wysypisko miejskie.</w:t>
      </w:r>
    </w:p>
    <w:p w14:paraId="69F01519" w14:textId="77777777" w:rsidR="00D4012F" w:rsidRPr="002D27A8" w:rsidRDefault="00D4012F" w:rsidP="002D27A8">
      <w:pPr>
        <w:pStyle w:val="Styl6"/>
      </w:pPr>
      <w:r w:rsidRPr="002D27A8">
        <w:t xml:space="preserve">- płotek faszynowy z wikliny parzonej nieokorowanej wokół określonej rabaty z mocowaniem szpilkami. </w:t>
      </w:r>
    </w:p>
    <w:p w14:paraId="3A666262" w14:textId="33EF8CD1" w:rsidR="00D4012F" w:rsidRPr="002D27A8" w:rsidRDefault="00D4012F" w:rsidP="002D27A8">
      <w:pPr>
        <w:pStyle w:val="Styl6"/>
      </w:pPr>
      <w:r w:rsidRPr="002D27A8">
        <w:t xml:space="preserve">- wymiary płotka: </w:t>
      </w:r>
      <w:r w:rsidR="00E94654">
        <w:t>długość 120 cm, wysokość 35cm</w:t>
      </w:r>
    </w:p>
    <w:p w14:paraId="1876A022" w14:textId="77777777" w:rsidR="00D4012F" w:rsidRPr="002D27A8" w:rsidRDefault="00D4012F" w:rsidP="002D27A8">
      <w:pPr>
        <w:pStyle w:val="Styl6"/>
      </w:pPr>
    </w:p>
    <w:p w14:paraId="19E9EAB5" w14:textId="326F7ADD" w:rsidR="00D4012F" w:rsidRPr="002D27A8" w:rsidRDefault="00D4012F" w:rsidP="002D27A8">
      <w:pPr>
        <w:pStyle w:val="Styl6"/>
      </w:pPr>
      <w:r w:rsidRPr="002D27A8">
        <w:rPr>
          <w:noProof/>
        </w:rPr>
        <w:drawing>
          <wp:inline distT="0" distB="0" distL="0" distR="0" wp14:anchorId="02A605F9" wp14:editId="08EC9DAD">
            <wp:extent cx="3042376" cy="2033057"/>
            <wp:effectExtent l="0" t="0" r="5715" b="5715"/>
            <wp:docPr id="57" name="Obraz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3077442" cy="2056490"/>
                    </a:xfrm>
                    <a:prstGeom prst="rect">
                      <a:avLst/>
                    </a:prstGeom>
                  </pic:spPr>
                </pic:pic>
              </a:graphicData>
            </a:graphic>
          </wp:inline>
        </w:drawing>
      </w:r>
      <w:r w:rsidR="00E94654">
        <w:t xml:space="preserve">   </w:t>
      </w:r>
      <w:r w:rsidR="00E94654" w:rsidRPr="00E94654">
        <w:rPr>
          <w:noProof/>
        </w:rPr>
        <w:drawing>
          <wp:inline distT="0" distB="0" distL="0" distR="0" wp14:anchorId="36AE956D" wp14:editId="120B7CF9">
            <wp:extent cx="2878372" cy="1950632"/>
            <wp:effectExtent l="0" t="0" r="0" b="0"/>
            <wp:docPr id="9" name="Obraz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2924631" cy="1981981"/>
                    </a:xfrm>
                    <a:prstGeom prst="rect">
                      <a:avLst/>
                    </a:prstGeom>
                  </pic:spPr>
                </pic:pic>
              </a:graphicData>
            </a:graphic>
          </wp:inline>
        </w:drawing>
      </w:r>
    </w:p>
    <w:p w14:paraId="3DDDD7A1" w14:textId="77777777" w:rsidR="00D4012F" w:rsidRPr="002D27A8" w:rsidRDefault="00D4012F" w:rsidP="002D27A8">
      <w:pPr>
        <w:pStyle w:val="Styl6"/>
      </w:pPr>
      <w:r w:rsidRPr="002D27A8">
        <w:t xml:space="preserve">Rys poglądowy. Płotek faszynowy (źródło: </w:t>
      </w:r>
      <w:proofErr w:type="spellStart"/>
      <w:r w:rsidRPr="002D27A8">
        <w:t>internet</w:t>
      </w:r>
      <w:proofErr w:type="spellEnd"/>
      <w:r w:rsidRPr="002D27A8">
        <w:t>)</w:t>
      </w:r>
    </w:p>
    <w:p w14:paraId="3F54A315" w14:textId="77777777" w:rsidR="00850EFB" w:rsidRDefault="00850EFB" w:rsidP="00D4012F">
      <w:pPr>
        <w:pStyle w:val="Styl14"/>
        <w:ind w:left="284"/>
      </w:pPr>
      <w:bookmarkStart w:id="140" w:name="_Toc218856688"/>
      <w:bookmarkStart w:id="141" w:name="_Toc225855988"/>
      <w:r w:rsidRPr="00FA3F23">
        <w:lastRenderedPageBreak/>
        <w:t>Układanie dużych kłód powalonych drzew</w:t>
      </w:r>
      <w:bookmarkEnd w:id="140"/>
      <w:bookmarkEnd w:id="141"/>
    </w:p>
    <w:p w14:paraId="1198795F" w14:textId="229D5740" w:rsidR="002C392A" w:rsidRPr="006F1985" w:rsidRDefault="002C392A" w:rsidP="000F0C8C">
      <w:pPr>
        <w:pStyle w:val="Styl6"/>
      </w:pPr>
      <w:r w:rsidRPr="006F1985">
        <w:rPr>
          <w:b/>
        </w:rPr>
        <w:t>Cena jednostkowa:</w:t>
      </w:r>
      <w:r w:rsidRPr="006F1985">
        <w:t xml:space="preserve"> </w:t>
      </w:r>
      <w:r w:rsidR="00C2252F" w:rsidRPr="006F1985">
        <w:t xml:space="preserve">transport </w:t>
      </w:r>
      <w:proofErr w:type="gramStart"/>
      <w:r w:rsidR="00C2252F" w:rsidRPr="006F1985">
        <w:t>(</w:t>
      </w:r>
      <w:r w:rsidR="00507387">
        <w:t xml:space="preserve"> w</w:t>
      </w:r>
      <w:proofErr w:type="gramEnd"/>
      <w:r w:rsidR="00507387">
        <w:t xml:space="preserve"> tym </w:t>
      </w:r>
      <w:r w:rsidR="00C2252F" w:rsidRPr="006F1985">
        <w:t>załadunek i rozładunek)</w:t>
      </w:r>
      <w:r w:rsidRPr="006F1985">
        <w:t xml:space="preserve"> 1 sztuki </w:t>
      </w:r>
      <w:r w:rsidR="006F1985" w:rsidRPr="006F1985">
        <w:t>kłody drewna</w:t>
      </w:r>
      <w:r w:rsidRPr="006F1985">
        <w:t>.</w:t>
      </w:r>
    </w:p>
    <w:p w14:paraId="2174E5F7" w14:textId="77777777" w:rsidR="002C392A" w:rsidRPr="00CB25AE" w:rsidRDefault="002C392A" w:rsidP="000F0C8C">
      <w:pPr>
        <w:pStyle w:val="Styl6"/>
        <w:rPr>
          <w:b/>
        </w:rPr>
      </w:pPr>
      <w:r w:rsidRPr="00CB25AE">
        <w:rPr>
          <w:b/>
        </w:rPr>
        <w:t>Usługa obejmuje:</w:t>
      </w:r>
    </w:p>
    <w:p w14:paraId="1790B0AB" w14:textId="212E69CE" w:rsidR="006F1985" w:rsidRPr="006F1985" w:rsidRDefault="006F1985" w:rsidP="000F0C8C">
      <w:pPr>
        <w:pStyle w:val="Styl6"/>
      </w:pPr>
      <w:r w:rsidRPr="006F1985">
        <w:t>- p</w:t>
      </w:r>
      <w:r w:rsidR="002C392A" w:rsidRPr="006F1985">
        <w:t xml:space="preserve">raca polega na </w:t>
      </w:r>
      <w:r w:rsidRPr="006F1985">
        <w:t>transporcie, załadunku i rozładunku kłód z wyznaczonego miejsca w obszarze Gdańska,</w:t>
      </w:r>
    </w:p>
    <w:p w14:paraId="4038C177" w14:textId="0C9DD8BC" w:rsidR="006F1985" w:rsidRPr="006F1985" w:rsidRDefault="006F1985" w:rsidP="000F0C8C">
      <w:pPr>
        <w:pStyle w:val="Styl6"/>
      </w:pPr>
      <w:r w:rsidRPr="006F1985">
        <w:t xml:space="preserve">- przetransportowanie kłód w miejsce wyznaczone przez Zamawiającego, </w:t>
      </w:r>
    </w:p>
    <w:p w14:paraId="2D4BF48D" w14:textId="215C05ED" w:rsidR="002C392A" w:rsidRPr="006F1985" w:rsidRDefault="006F1985" w:rsidP="000F0C8C">
      <w:pPr>
        <w:pStyle w:val="Styl6"/>
      </w:pPr>
      <w:r w:rsidRPr="006F1985">
        <w:t xml:space="preserve">- </w:t>
      </w:r>
      <w:r w:rsidR="002C392A" w:rsidRPr="006F1985">
        <w:t>ułożeniu kłód w miejscu przebiegu rabaty, zgodnie z koncepcją projektową</w:t>
      </w:r>
      <w:r w:rsidRPr="006F1985">
        <w:t>.</w:t>
      </w:r>
    </w:p>
    <w:p w14:paraId="51B067F6" w14:textId="77777777" w:rsidR="00850EFB" w:rsidRDefault="00850EFB" w:rsidP="000F0C8C">
      <w:pPr>
        <w:pStyle w:val="Styl6"/>
      </w:pPr>
    </w:p>
    <w:p w14:paraId="370D9667" w14:textId="0D312A99" w:rsidR="00973174" w:rsidRPr="00261074" w:rsidRDefault="00973174" w:rsidP="00973174">
      <w:pPr>
        <w:pStyle w:val="Nagwek1"/>
      </w:pPr>
      <w:bookmarkStart w:id="142" w:name="_Toc218856689"/>
      <w:bookmarkStart w:id="143" w:name="_Toc225855989"/>
      <w:r w:rsidRPr="00261074">
        <w:t>II GRUPA- MATERIAŁ ROŚLINNY (poz.II.02-08)</w:t>
      </w:r>
      <w:bookmarkEnd w:id="142"/>
      <w:bookmarkEnd w:id="143"/>
      <w:r w:rsidRPr="00261074">
        <w:t xml:space="preserve">    </w:t>
      </w:r>
    </w:p>
    <w:p w14:paraId="68859333" w14:textId="657480D1" w:rsidR="00973174" w:rsidRPr="005A3088" w:rsidRDefault="00973174" w:rsidP="005A3088">
      <w:pPr>
        <w:pStyle w:val="Styl4"/>
        <w:numPr>
          <w:ilvl w:val="0"/>
          <w:numId w:val="0"/>
        </w:numPr>
        <w:ind w:left="284"/>
        <w:rPr>
          <w:rFonts w:ascii="Open Sans" w:hAnsi="Open Sans" w:cs="Open Sans"/>
        </w:rPr>
      </w:pPr>
      <w:r w:rsidRPr="00261074">
        <w:rPr>
          <w:rFonts w:ascii="Open Sans" w:hAnsi="Open Sans" w:cs="Open Sans"/>
        </w:rPr>
        <w:t xml:space="preserve">  </w:t>
      </w:r>
    </w:p>
    <w:p w14:paraId="676CE8BC" w14:textId="40C00821" w:rsidR="00973174" w:rsidRPr="00CC736C" w:rsidRDefault="00973174" w:rsidP="00973174">
      <w:pPr>
        <w:pStyle w:val="Styl15"/>
      </w:pPr>
      <w:bookmarkStart w:id="144" w:name="_Toc218856690"/>
      <w:bookmarkStart w:id="145" w:name="_Toc225855990"/>
      <w:r w:rsidRPr="00CC736C">
        <w:t>Dostawa i przechowywanie materiału roślinnego na budowie</w:t>
      </w:r>
      <w:bookmarkEnd w:id="144"/>
      <w:bookmarkEnd w:id="145"/>
      <w:r w:rsidRPr="00CC736C">
        <w:t xml:space="preserve">  </w:t>
      </w:r>
    </w:p>
    <w:p w14:paraId="4D0BA906" w14:textId="299CAD4C" w:rsidR="007B7DDC" w:rsidRDefault="007B7DDC" w:rsidP="000F0C8C">
      <w:pPr>
        <w:pStyle w:val="Styl6"/>
      </w:pPr>
      <w:r>
        <w:t xml:space="preserve">Wykonawca na zlecenie Zamawiającego, po przekazaniu listy roślin, przedstawi wycenę z trzech różnych </w:t>
      </w:r>
      <w:r w:rsidR="006811B6">
        <w:t>„szkółek”, producentów roś</w:t>
      </w:r>
      <w:r w:rsidR="005125AB">
        <w:t>l</w:t>
      </w:r>
      <w:r w:rsidR="006811B6">
        <w:t>in</w:t>
      </w:r>
      <w:r>
        <w:t>. Zamawiający wybierze najkorzystniejszą ofertę pod względem cenowym i jakościowym. Wykonawca dokona zakupu roślin łącznie z transportem.</w:t>
      </w:r>
    </w:p>
    <w:p w14:paraId="58297300" w14:textId="59BD44F7" w:rsidR="00973174" w:rsidRPr="005A3088" w:rsidRDefault="00973174" w:rsidP="000F0C8C">
      <w:pPr>
        <w:pStyle w:val="Styl6"/>
      </w:pPr>
      <w:r w:rsidRPr="005A3088">
        <w:t>Należy zabezpieczyć rośliny podczas transportu na miejsce sadzenia. Nie można dopuścić do przegrzania, zalania, wysuszenia bryły korzeniowej oraz do uszkodzeń mechanicznych rośliny. Rośliny nie mogą być składowane na terenie przeprowadzanych nasadzeń. Wykonawca powinien dostarczyć je, w momencie</w:t>
      </w:r>
      <w:r w:rsidR="00B91F40" w:rsidRPr="005A3088">
        <w:t>,</w:t>
      </w:r>
      <w:r w:rsidRPr="005A3088">
        <w:t xml:space="preserve"> kiedy ma przygotowane miejsca dla nasadzeń.  </w:t>
      </w:r>
    </w:p>
    <w:p w14:paraId="492DA6C2" w14:textId="77777777" w:rsidR="00973174" w:rsidRPr="005A3088" w:rsidRDefault="00973174" w:rsidP="000F0C8C">
      <w:pPr>
        <w:pStyle w:val="Styl6"/>
      </w:pPr>
      <w:r w:rsidRPr="005A3088">
        <w:t>Rośliny, które uległy uszkodzeniu lub są złej jakości (np. wykazują oznaki choroby) muszą być wymienione na nowe na koszt Wykonawcy- wykazanie roślin do wymiany w uzgodnieniu z Przedstawicielem Zamawiającego przed posadzeniem w miejsca docelowe.</w:t>
      </w:r>
    </w:p>
    <w:p w14:paraId="137B17D2" w14:textId="77777777" w:rsidR="00973174" w:rsidRPr="00261074" w:rsidRDefault="00973174" w:rsidP="000F0C8C">
      <w:pPr>
        <w:pStyle w:val="Styl6"/>
      </w:pPr>
    </w:p>
    <w:p w14:paraId="744D955F" w14:textId="0476FB7D" w:rsidR="00973174" w:rsidRPr="009E1515" w:rsidRDefault="00973174" w:rsidP="00973174">
      <w:pPr>
        <w:pStyle w:val="Styl15"/>
      </w:pPr>
      <w:r>
        <w:t xml:space="preserve"> </w:t>
      </w:r>
      <w:bookmarkStart w:id="146" w:name="_Toc218856691"/>
      <w:bookmarkStart w:id="147" w:name="_Toc225855991"/>
      <w:r>
        <w:t xml:space="preserve">Wymagania- Materiał roślinny: rośliny cebulowe, byliny, krzewy </w:t>
      </w:r>
      <w:r w:rsidRPr="0022568C">
        <w:t xml:space="preserve">(róże i pnącza) </w:t>
      </w:r>
      <w:r w:rsidRPr="009E1515">
        <w:t>(</w:t>
      </w:r>
      <w:proofErr w:type="gramStart"/>
      <w:r w:rsidRPr="009E1515">
        <w:t>poz.II</w:t>
      </w:r>
      <w:proofErr w:type="gramEnd"/>
      <w:r>
        <w:t>01-II.04</w:t>
      </w:r>
      <w:r w:rsidRPr="009E1515">
        <w:t>)</w:t>
      </w:r>
      <w:bookmarkEnd w:id="146"/>
      <w:bookmarkEnd w:id="147"/>
    </w:p>
    <w:p w14:paraId="5F6865A8" w14:textId="77777777" w:rsidR="00973174" w:rsidRPr="005A3088" w:rsidRDefault="00973174" w:rsidP="000F0C8C">
      <w:pPr>
        <w:pStyle w:val="Styl6"/>
      </w:pPr>
      <w:r w:rsidRPr="005A3088">
        <w:t xml:space="preserve">Materiał roślinny dostarczony przez Wykonawcę powinien posiadać odpowiednie cechy jakościowe i zdrowotne takie jak:  </w:t>
      </w:r>
    </w:p>
    <w:p w14:paraId="4310B985" w14:textId="569D5197" w:rsidR="00973174" w:rsidRPr="005A3088" w:rsidRDefault="005A3088" w:rsidP="000F0C8C">
      <w:pPr>
        <w:pStyle w:val="Styl6"/>
      </w:pPr>
      <w:r w:rsidRPr="005A3088">
        <w:t xml:space="preserve">- </w:t>
      </w:r>
      <w:r w:rsidR="00973174" w:rsidRPr="005A3088">
        <w:t>zgodny w wyglądzie z odmianą, opatrzony etykietą.</w:t>
      </w:r>
    </w:p>
    <w:p w14:paraId="73A9F4D6" w14:textId="1ED33352" w:rsidR="00973174" w:rsidRPr="005A3088" w:rsidRDefault="005A3088" w:rsidP="000F0C8C">
      <w:pPr>
        <w:pStyle w:val="Styl6"/>
      </w:pPr>
      <w:r w:rsidRPr="005A3088">
        <w:t xml:space="preserve">- </w:t>
      </w:r>
      <w:r w:rsidR="00973174" w:rsidRPr="005A3088">
        <w:t>1 sztuka danego gatunku na etykiecie powinna być opisana wg następujących jednoznacznych go określających parametrów: nazwa łacińska i polska, forma sprzedaży (roślina z bryłą czy roślina w pojemniku, należy podać wielkość pojemnika w litrach np.  C3, C5 itd.). Etykieta w formie naklejki na pojemnik lub informacji przyczepionej do pędów.</w:t>
      </w:r>
    </w:p>
    <w:p w14:paraId="5A22A78F" w14:textId="39612BC1" w:rsidR="00973174" w:rsidRPr="005A3088" w:rsidRDefault="005A3088" w:rsidP="000F0C8C">
      <w:pPr>
        <w:pStyle w:val="Styl6"/>
      </w:pPr>
      <w:r w:rsidRPr="005A3088">
        <w:t xml:space="preserve">- </w:t>
      </w:r>
      <w:r w:rsidR="00973174" w:rsidRPr="005A3088">
        <w:t xml:space="preserve">roślina szkółkowana minimum 1 </w:t>
      </w:r>
      <w:r w:rsidR="003F3D08">
        <w:t>sezon</w:t>
      </w:r>
      <w:r w:rsidR="00973174" w:rsidRPr="005A3088">
        <w:t>, po przesadzeniu w zakładzie produkcyjnym.</w:t>
      </w:r>
    </w:p>
    <w:p w14:paraId="7E82EF7D" w14:textId="508C886E" w:rsidR="00973174" w:rsidRPr="005A3088" w:rsidRDefault="005A3088" w:rsidP="000F0C8C">
      <w:pPr>
        <w:pStyle w:val="Styl6"/>
      </w:pPr>
      <w:r w:rsidRPr="005A3088">
        <w:t xml:space="preserve">- </w:t>
      </w:r>
      <w:r w:rsidR="00973174" w:rsidRPr="005A3088">
        <w:t>prawidłowo rozwinięty system korzeniowy, korzenie muszą być równomiernie rozłożone w pojemniku i widoczne po zewnętrznej stronie bryły korzeniowej,</w:t>
      </w:r>
    </w:p>
    <w:p w14:paraId="002A86C0" w14:textId="79964E93" w:rsidR="00973174" w:rsidRPr="005A3088" w:rsidRDefault="005A3088" w:rsidP="000F0C8C">
      <w:pPr>
        <w:pStyle w:val="Styl6"/>
      </w:pPr>
      <w:r w:rsidRPr="005A3088">
        <w:t xml:space="preserve">- </w:t>
      </w:r>
      <w:r w:rsidR="00973174" w:rsidRPr="005A3088">
        <w:t>roślina musi mieć silny system korzeniowy, po usunięciu donicy bryła korzeniowa powinna pozostać w całości,</w:t>
      </w:r>
    </w:p>
    <w:p w14:paraId="7A801C6F" w14:textId="744E1223" w:rsidR="00973174" w:rsidRPr="005A3088" w:rsidRDefault="005A3088" w:rsidP="000F0C8C">
      <w:pPr>
        <w:pStyle w:val="Styl6"/>
      </w:pPr>
      <w:r w:rsidRPr="005A3088">
        <w:t xml:space="preserve">- </w:t>
      </w:r>
      <w:r w:rsidR="00973174" w:rsidRPr="005A3088">
        <w:t>roślina musi być umieszczona pośrodku pojemnika,</w:t>
      </w:r>
    </w:p>
    <w:p w14:paraId="1FCFC05E" w14:textId="30FDB413" w:rsidR="00973174" w:rsidRDefault="005A3088" w:rsidP="000F0C8C">
      <w:pPr>
        <w:pStyle w:val="Styl6"/>
      </w:pPr>
      <w:r w:rsidRPr="005A3088">
        <w:t xml:space="preserve">- </w:t>
      </w:r>
      <w:r w:rsidR="00973174" w:rsidRPr="005A3088">
        <w:t>poszczególne gatunki powinny być czyste odmianowo,</w:t>
      </w:r>
    </w:p>
    <w:p w14:paraId="570BD5EE" w14:textId="77777777" w:rsidR="003F3D08" w:rsidRPr="005A3088" w:rsidRDefault="003F3D08" w:rsidP="000F0C8C">
      <w:pPr>
        <w:pStyle w:val="Styl6"/>
      </w:pPr>
      <w:r w:rsidRPr="005A3088">
        <w:t xml:space="preserve">- </w:t>
      </w:r>
      <w:r>
        <w:t xml:space="preserve">roślina </w:t>
      </w:r>
      <w:r w:rsidRPr="005A3088">
        <w:t>prawidłowo uformowan</w:t>
      </w:r>
      <w:r>
        <w:t>a</w:t>
      </w:r>
      <w:r w:rsidRPr="005A3088">
        <w:t xml:space="preserve"> z zachowaniem charakterystycznej dla gatunku i odmiany wysokości, szerokości i długości pędów, równomiernie rozkrzewiony,</w:t>
      </w:r>
    </w:p>
    <w:p w14:paraId="7C1AF388" w14:textId="77777777" w:rsidR="003F3D08" w:rsidRPr="005A3088" w:rsidRDefault="003F3D08" w:rsidP="000F0C8C">
      <w:pPr>
        <w:pStyle w:val="Styl6"/>
      </w:pPr>
      <w:r w:rsidRPr="005A3088">
        <w:t>- krzewy powinny posiadać min. 3-5 zdrewniałych pędów z ulistnieniem wyrastających nad szyją korzeniową, z typowymi dla odmiany rozgałęzieniami (nie należy skracać pędów po wykonaniu sadzenia),</w:t>
      </w:r>
    </w:p>
    <w:p w14:paraId="0013A98C" w14:textId="75B5C0BE" w:rsidR="00973174" w:rsidRPr="005A3088" w:rsidRDefault="005A3088" w:rsidP="000F0C8C">
      <w:pPr>
        <w:pStyle w:val="Styl6"/>
      </w:pPr>
      <w:r w:rsidRPr="005A3088">
        <w:t xml:space="preserve">- </w:t>
      </w:r>
      <w:r w:rsidR="00973174" w:rsidRPr="005A3088">
        <w:t>pąki kwiatowe i liście powinny być zdrowe, bez oznak chorobowych i uszkodzeń mechanicznych,</w:t>
      </w:r>
    </w:p>
    <w:p w14:paraId="0D5C19B5" w14:textId="08E56DC2" w:rsidR="00973174" w:rsidRPr="005A3088" w:rsidRDefault="005A3088" w:rsidP="000F0C8C">
      <w:pPr>
        <w:pStyle w:val="Styl6"/>
      </w:pPr>
      <w:r w:rsidRPr="005A3088">
        <w:t xml:space="preserve">- </w:t>
      </w:r>
      <w:r w:rsidR="00973174" w:rsidRPr="005A3088">
        <w:t xml:space="preserve">zahartowany, zdrowy, wolny od szkodników i patogenów,  </w:t>
      </w:r>
    </w:p>
    <w:p w14:paraId="2152F0ED" w14:textId="4ABE7DB4" w:rsidR="00973174" w:rsidRPr="005A3088" w:rsidRDefault="005A3088" w:rsidP="000F0C8C">
      <w:pPr>
        <w:pStyle w:val="Styl6"/>
      </w:pPr>
      <w:r w:rsidRPr="005A3088">
        <w:t xml:space="preserve">- </w:t>
      </w:r>
      <w:r w:rsidR="00973174" w:rsidRPr="005A3088">
        <w:t xml:space="preserve">bez uszkodzeń mechanicznych,  </w:t>
      </w:r>
    </w:p>
    <w:p w14:paraId="05F16FC3" w14:textId="1195B1BD" w:rsidR="00973174" w:rsidRPr="005A3088" w:rsidRDefault="005A3088" w:rsidP="000F0C8C">
      <w:pPr>
        <w:pStyle w:val="Styl6"/>
      </w:pPr>
      <w:r w:rsidRPr="005A3088">
        <w:t xml:space="preserve">- </w:t>
      </w:r>
      <w:r w:rsidR="00973174" w:rsidRPr="005A3088">
        <w:t xml:space="preserve">bez martwic, zmarszczeń i pęknięć kory pędów,  </w:t>
      </w:r>
    </w:p>
    <w:p w14:paraId="1A594DEE" w14:textId="4C257F96" w:rsidR="00973174" w:rsidRPr="003F3D08" w:rsidRDefault="005A3088" w:rsidP="000F0C8C">
      <w:pPr>
        <w:pStyle w:val="Styl6"/>
      </w:pPr>
      <w:r w:rsidRPr="005A3088">
        <w:t xml:space="preserve">- </w:t>
      </w:r>
      <w:r w:rsidR="00973174" w:rsidRPr="005A3088">
        <w:t xml:space="preserve">cebule powinny być bez śladów uszkodzeń i żerowania szkodników, bez śladów chorób grzybowych, pleśni. Nie powinny mieć zielonych zawiązków liści czy świeżych korzeni. Cebule nie mogą być </w:t>
      </w:r>
      <w:r w:rsidR="00973174" w:rsidRPr="003F3D08">
        <w:t>wysuszone, pomarszczone, z zapadniętymi łuskami. Cebule muszą być jędrne i ciężkie</w:t>
      </w:r>
      <w:r w:rsidR="003F3D08" w:rsidRPr="003F3D08">
        <w:t>.</w:t>
      </w:r>
    </w:p>
    <w:p w14:paraId="70B4515D" w14:textId="77777777" w:rsidR="003F3D08" w:rsidRPr="003F3D08" w:rsidRDefault="003F3D08" w:rsidP="000F0C8C">
      <w:pPr>
        <w:pStyle w:val="Styl6"/>
      </w:pPr>
      <w:r w:rsidRPr="003F3D08">
        <w:t xml:space="preserve">UWAGA! </w:t>
      </w:r>
    </w:p>
    <w:p w14:paraId="50A2592A" w14:textId="77777777" w:rsidR="003F3D08" w:rsidRPr="003F3D08" w:rsidRDefault="003F3D08" w:rsidP="000F0C8C">
      <w:pPr>
        <w:pStyle w:val="Styl6"/>
      </w:pPr>
      <w:r w:rsidRPr="003F3D08">
        <w:t xml:space="preserve">PRZED PRZYSTĄPIENIEM DO SADZENIA MATERIAŁ ROŚLINNY MUSI ZOSTAĆ ZAAKCEPTOWANY PRZEZ </w:t>
      </w:r>
      <w:r w:rsidRPr="003F3D08">
        <w:lastRenderedPageBreak/>
        <w:t>ZAMAWIAJĄCEGO. ROŚLINY, KTÓRE NIE ZOSTAŁY ZAAKCEPTOWANE PRZEZ ZAMAWIAJĄCEGO MUSZĄ ZOSTAĆ WYMIENIONE NA NOWE NA KOSZT WYKONAWCY.</w:t>
      </w:r>
    </w:p>
    <w:p w14:paraId="1246D7BA" w14:textId="77777777" w:rsidR="00973174" w:rsidRPr="00261074" w:rsidRDefault="00973174" w:rsidP="00973174">
      <w:pPr>
        <w:widowControl w:val="0"/>
        <w:spacing w:before="4" w:line="240" w:lineRule="auto"/>
        <w:rPr>
          <w:rFonts w:ascii="Open Sans" w:eastAsia="Times New Roman" w:hAnsi="Open Sans" w:cs="Open Sans"/>
          <w:color w:val="000000" w:themeColor="text1"/>
        </w:rPr>
      </w:pPr>
    </w:p>
    <w:p w14:paraId="42CEA3C8" w14:textId="3C7A8648" w:rsidR="00973174" w:rsidRPr="003F3D08" w:rsidRDefault="00973174" w:rsidP="00973174">
      <w:pPr>
        <w:pStyle w:val="Styl15"/>
        <w:rPr>
          <w:color w:val="000000" w:themeColor="text1"/>
        </w:rPr>
      </w:pPr>
      <w:r>
        <w:t xml:space="preserve"> </w:t>
      </w:r>
      <w:bookmarkStart w:id="148" w:name="_Toc218856692"/>
      <w:bookmarkStart w:id="149" w:name="_Toc225855992"/>
      <w:r>
        <w:t xml:space="preserve">Wymagania- </w:t>
      </w:r>
      <w:r w:rsidRPr="003F3D08">
        <w:rPr>
          <w:color w:val="000000" w:themeColor="text1"/>
        </w:rPr>
        <w:t>materiał roślinny: drzewa (poz.II.04)</w:t>
      </w:r>
      <w:bookmarkEnd w:id="148"/>
      <w:bookmarkEnd w:id="149"/>
    </w:p>
    <w:p w14:paraId="0C6E05C1" w14:textId="77777777" w:rsidR="00973174" w:rsidRPr="003F3D08" w:rsidRDefault="00973174" w:rsidP="000F0C8C">
      <w:pPr>
        <w:pStyle w:val="Styl6"/>
      </w:pPr>
      <w:r w:rsidRPr="003F3D08">
        <w:t>- Materiał roślinny powinien być zdrowy, prawidłowo ukształtowany, bez śladów uszkodzeń mechanicznych oraz posiadać cechy typowe dla gatunku i odmiany wskazanej w projekcie.</w:t>
      </w:r>
    </w:p>
    <w:p w14:paraId="73DF6546" w14:textId="77777777" w:rsidR="00973174" w:rsidRPr="003F3D08" w:rsidRDefault="00973174" w:rsidP="000F0C8C">
      <w:pPr>
        <w:pStyle w:val="Styl6"/>
      </w:pPr>
      <w:r w:rsidRPr="003F3D08">
        <w:t>- Każda roślina musi być zaopatrzona w etykietę z nazwą botaniczną gatunku.</w:t>
      </w:r>
    </w:p>
    <w:p w14:paraId="5C3D160E" w14:textId="77777777" w:rsidR="00973174" w:rsidRPr="003F3D08" w:rsidRDefault="00973174" w:rsidP="000F0C8C">
      <w:pPr>
        <w:pStyle w:val="Styl6"/>
      </w:pPr>
      <w:r w:rsidRPr="003F3D08">
        <w:t xml:space="preserve">- Materiał musi być czysty odmianowo, zgodny z opisem podanym w specyfikacji, prowadzony w trakcie wieloletniego cyklu produkcyjnego (wielokrotnie szkółkowany), zdrewniały, zahartowany, prawidłowo uformowany z zachowaniem charakterystycznej dla gatunku i odmiany wysokości, szerokości i długości pędów. Materiał sadzeniowy powinien mieć zachowane właściwe proporcje między bryłą, pniem i koroną – korona drzewa powinna stanowić nie mniej niż 1/3 i nie więcej niż 1/2 wysokości drzewa. </w:t>
      </w:r>
    </w:p>
    <w:p w14:paraId="2E83F905" w14:textId="77777777" w:rsidR="00973174" w:rsidRPr="003F3D08" w:rsidRDefault="00973174" w:rsidP="000F0C8C">
      <w:pPr>
        <w:pStyle w:val="Styl6"/>
      </w:pPr>
      <w:r w:rsidRPr="003F3D08">
        <w:t>- Rośliny w obrębie tego samego gatunku powinny mieć ten sam pokrój, wielkość i kształt, charakterystyczny dla odmiany i gatunku.</w:t>
      </w:r>
    </w:p>
    <w:p w14:paraId="17F4F7CE" w14:textId="77777777" w:rsidR="00973174" w:rsidRPr="003F3D08" w:rsidRDefault="00973174" w:rsidP="000F0C8C">
      <w:pPr>
        <w:pStyle w:val="Styl6"/>
      </w:pPr>
      <w:r w:rsidRPr="003F3D08">
        <w:t>- Rośliny w formie piennej powinny mieć jeden prosty pień (główny), wykształcony od szyi korzeniowej do podstawy korony. Pień powinien być praktycznie prosty (maksymalne odchylenie jednostronne na tym odcinku może wynieść 1 cm, odchylenie obustronne jest niedopuszczalne), bez widocznych objawów chorób i działalności szkodników, pozbawiony ran i śladów po świeżych cięciach.</w:t>
      </w:r>
    </w:p>
    <w:p w14:paraId="2BD35C26" w14:textId="77777777" w:rsidR="00973174" w:rsidRPr="003F3D08" w:rsidRDefault="00973174" w:rsidP="000F0C8C">
      <w:pPr>
        <w:pStyle w:val="Styl6"/>
      </w:pPr>
      <w:r w:rsidRPr="003F3D08">
        <w:t>- Rośliny w formie piennej powinny mieć koronę typową dla gatunku z równomiernie rozłożonymi pędami.</w:t>
      </w:r>
    </w:p>
    <w:p w14:paraId="6682EE20" w14:textId="77777777" w:rsidR="00973174" w:rsidRPr="003F3D08" w:rsidRDefault="00973174" w:rsidP="000F0C8C">
      <w:pPr>
        <w:pStyle w:val="Styl6"/>
      </w:pPr>
      <w:r w:rsidRPr="003F3D08">
        <w:t>- Rośliny w formie naturalnej powinny mieć wyraźnie wykształcony przewodnik.</w:t>
      </w:r>
    </w:p>
    <w:p w14:paraId="47F6370A" w14:textId="77777777" w:rsidR="00973174" w:rsidRPr="003F3D08" w:rsidRDefault="00973174" w:rsidP="000F0C8C">
      <w:pPr>
        <w:pStyle w:val="Styl6"/>
      </w:pPr>
      <w:r w:rsidRPr="003F3D08">
        <w:t xml:space="preserve">- Ślady po starych cięciach muszą być zabliźnione, bez odrostów poniżej miejsca szczepienia (odmiany szczepione), bez uszkodzeń mechanicznych, bez martwic, zmarszczeń i pęknięć kory. </w:t>
      </w:r>
    </w:p>
    <w:p w14:paraId="4BAA464F" w14:textId="77777777" w:rsidR="00973174" w:rsidRPr="003F3D08" w:rsidRDefault="00973174" w:rsidP="000F0C8C">
      <w:pPr>
        <w:pStyle w:val="Styl6"/>
      </w:pPr>
      <w:r w:rsidRPr="003F3D08">
        <w:t>- Pąki powinny być zdrowe, bez oznak chorobowych i uszkodzeń mechanicznych.</w:t>
      </w:r>
    </w:p>
    <w:p w14:paraId="5E583012" w14:textId="77777777" w:rsidR="00973174" w:rsidRPr="003F3D08" w:rsidRDefault="00973174" w:rsidP="000F0C8C">
      <w:pPr>
        <w:pStyle w:val="Styl6"/>
      </w:pPr>
      <w:r w:rsidRPr="003F3D08">
        <w:t>- Korona drzew musi być pozbawiona rozgałęzień pod kątem ostrym (nie dotyczy drzew o budowie kolumnowej), grożących rozłamaniem korony w późniejszym wieku drzewa.</w:t>
      </w:r>
    </w:p>
    <w:p w14:paraId="7839078A" w14:textId="77777777" w:rsidR="00973174" w:rsidRPr="003F3D08" w:rsidRDefault="00973174" w:rsidP="000F0C8C">
      <w:pPr>
        <w:pStyle w:val="Styl6"/>
      </w:pPr>
      <w:r w:rsidRPr="003F3D08">
        <w:t>- Pęd główny nie może być uszkodzony i musi tworzyć bezpośrednią kontynuację pnia.</w:t>
      </w:r>
    </w:p>
    <w:p w14:paraId="3EE333A4" w14:textId="77777777" w:rsidR="00973174" w:rsidRPr="003F3D08" w:rsidRDefault="00973174" w:rsidP="000F0C8C">
      <w:pPr>
        <w:pStyle w:val="Styl6"/>
      </w:pPr>
      <w:r w:rsidRPr="003F3D08">
        <w:t>- Pęd przewodni musi być prosty (wyjątkiem są odmiany rosnące naturalnie w sposób kulisty, szeroki lub zwisający), przyrost ostatniego roku powinien wyraźnie i prosto przedłużać przewodnik.</w:t>
      </w:r>
    </w:p>
    <w:p w14:paraId="2D40F3D2" w14:textId="77777777" w:rsidR="00973174" w:rsidRPr="003F3D08" w:rsidRDefault="00973174" w:rsidP="000F0C8C">
      <w:pPr>
        <w:pStyle w:val="Styl6"/>
      </w:pPr>
      <w:r w:rsidRPr="003F3D08">
        <w:t>- Korona drzewa musi zawierać co najmniej 5 gałęzi, za gałąź nie można uznać pędu jednorocznego.</w:t>
      </w:r>
    </w:p>
    <w:p w14:paraId="2FD67F94" w14:textId="77777777" w:rsidR="00973174" w:rsidRPr="003F3D08" w:rsidRDefault="00973174" w:rsidP="000F0C8C">
      <w:pPr>
        <w:pStyle w:val="Styl6"/>
      </w:pPr>
      <w:r w:rsidRPr="003F3D08">
        <w:t>- Gałęzie muszą mieć co najmniej dwa lata, żadna z gałęzi nie może być w miejscu, gdzie wyrasta z pędu głównego, szersza niż pęd główny w tym samym miejscu, bez przyciętych pędów (z wyjątkiem cięć formujących, np. u form kulistych lub kolumnowych), o odstępach między okółkami oraz przyroście ostatniego roku proporcjonalnych do wielkości całego drzewa.</w:t>
      </w:r>
    </w:p>
    <w:p w14:paraId="52E924C2" w14:textId="77777777" w:rsidR="00973174" w:rsidRPr="003F3D08" w:rsidRDefault="00973174" w:rsidP="000F0C8C">
      <w:pPr>
        <w:pStyle w:val="Styl6"/>
      </w:pPr>
      <w:r w:rsidRPr="003F3D08">
        <w:t>- Bryła korzeniowa powinna być prawidłowo ukształtowana i wilgotna, zabezpieczona tkaniną biodegradowalną (np. juta); siatka zabezpieczająca powinna być wykonana z nieocynkowanego drutu stalowego.</w:t>
      </w:r>
    </w:p>
    <w:p w14:paraId="55341811" w14:textId="77777777" w:rsidR="00973174" w:rsidRPr="003F3D08" w:rsidRDefault="00973174" w:rsidP="000F0C8C">
      <w:pPr>
        <w:pStyle w:val="Styl6"/>
      </w:pPr>
      <w:r w:rsidRPr="003F3D08">
        <w:t xml:space="preserve">- Systemem korzeniowy musi być skupiony, zwarty, silnie przerośnięty, prawidłowo rozwinięty, na korzeniach szkieletowych powinny występować liczne korzenie drobne. </w:t>
      </w:r>
    </w:p>
    <w:p w14:paraId="4A8C2C1A" w14:textId="77777777" w:rsidR="00973174" w:rsidRPr="003F3D08" w:rsidRDefault="00973174" w:rsidP="000F0C8C">
      <w:pPr>
        <w:pStyle w:val="Styl6"/>
      </w:pPr>
      <w:r w:rsidRPr="003F3D08">
        <w:t>- Zamawiający zastrzega sobie prawo do rozbicia bryły korzeniowej, w celu weryfikacji użytego materiału.</w:t>
      </w:r>
    </w:p>
    <w:p w14:paraId="7E84B8CF" w14:textId="77777777" w:rsidR="00973174" w:rsidRPr="003F3D08" w:rsidRDefault="00973174" w:rsidP="000F0C8C">
      <w:pPr>
        <w:pStyle w:val="Styl6"/>
      </w:pPr>
      <w:r w:rsidRPr="003F3D08">
        <w:t>- Niedopuszczalne są następujące wady: za mała średnica bryły, niedostateczne przerośnięcie bryły korzeniami, bryła wykazująca objawy przesuszenia, korzenie skręcające się i wzajemnie duszące, korzenie nie mogą posiadać dużych lub/ i niezabliźnionych ran po cięciu, uszkodzeń, obumarłych lub przesuszonych fragmentów korzeni, tzw. fałszywe bryły.</w:t>
      </w:r>
    </w:p>
    <w:p w14:paraId="44B2D576" w14:textId="77777777" w:rsidR="00973174" w:rsidRPr="003F3D08" w:rsidRDefault="00973174" w:rsidP="000F0C8C">
      <w:pPr>
        <w:pStyle w:val="Styl6"/>
      </w:pPr>
      <w:r w:rsidRPr="003F3D08">
        <w:t>- Minimalna średnica bryły korzeniowej materiału szkółkarskiego:</w:t>
      </w:r>
    </w:p>
    <w:p w14:paraId="1BB3D7E0" w14:textId="77777777" w:rsidR="00973174" w:rsidRPr="003F3D08" w:rsidRDefault="00973174" w:rsidP="000F0C8C">
      <w:pPr>
        <w:pStyle w:val="Styl6"/>
      </w:pPr>
      <w:r w:rsidRPr="003F3D08">
        <w:t xml:space="preserve">55-65 cm (dla drzew o </w:t>
      </w:r>
      <w:proofErr w:type="spellStart"/>
      <w:r w:rsidRPr="003F3D08">
        <w:t>obw</w:t>
      </w:r>
      <w:proofErr w:type="spellEnd"/>
      <w:r w:rsidRPr="003F3D08">
        <w:t>. na wys. 100 cm 16-18 cm)</w:t>
      </w:r>
    </w:p>
    <w:p w14:paraId="5D6D7534" w14:textId="77777777" w:rsidR="00973174" w:rsidRPr="003F3D08" w:rsidRDefault="00973174" w:rsidP="000F0C8C">
      <w:pPr>
        <w:pStyle w:val="Styl6"/>
      </w:pPr>
      <w:r w:rsidRPr="003F3D08">
        <w:t>- Forma wielopienna powinna mieć minimum 3 gałęzie rozgałęziające się na wysokość 0-50 cm mierząc od bryły korzeniowej, w zależności od naturalnego pokroju drzewa. Główne gałęzie powinny mierzyć w obwodzie na wysokości 50 cm od bryły korzeniowej minimum 8 cm. Wysokość drzewa minimum 350 cm.</w:t>
      </w:r>
    </w:p>
    <w:p w14:paraId="4B363B02" w14:textId="77777777" w:rsidR="00973174" w:rsidRPr="003F3D08" w:rsidRDefault="00973174" w:rsidP="000F0C8C">
      <w:pPr>
        <w:pStyle w:val="Styl6"/>
      </w:pPr>
      <w:r w:rsidRPr="003F3D08">
        <w:t xml:space="preserve">- Rośliny nie mogą być składowane na terenie przeprowadzanych nasadzeń. Wykonawca powinien </w:t>
      </w:r>
      <w:r w:rsidRPr="003F3D08">
        <w:lastRenderedPageBreak/>
        <w:t>dostarczyć je w momencie, kiedy ma przygotowane miejsca dla nasadzeń.</w:t>
      </w:r>
    </w:p>
    <w:p w14:paraId="218009EA" w14:textId="19476C52" w:rsidR="00973174" w:rsidRDefault="00973174" w:rsidP="000F0C8C">
      <w:pPr>
        <w:pStyle w:val="Styl6"/>
      </w:pPr>
      <w:r w:rsidRPr="003F3D08">
        <w:t>PRZED PRZYSTĄPIENIEM DO SADZENIA MATERIAŁ ROŚLINNY MUSI ZOSTAĆ ZAAKCEPTOWANY PRZEZ ZAMAWIAJĄCEGO. ROŚLINY, KTÓRE NIE ZOSTAŁY ZAAKCEPTOWANE PRZEZ ZAMAWIAJĄCEGO MUSZĄ ZOSTAĆ WYMIENIONE NA NOWE NA KOSZT WYKONAWCY.</w:t>
      </w:r>
    </w:p>
    <w:p w14:paraId="026C2D22" w14:textId="77777777" w:rsidR="002624BC" w:rsidRPr="00FA469F" w:rsidRDefault="002624BC" w:rsidP="00F64FD0">
      <w:pPr>
        <w:pStyle w:val="Kasia"/>
        <w:spacing w:line="360" w:lineRule="auto"/>
        <w:ind w:left="360" w:hanging="104"/>
        <w:rPr>
          <w:b/>
          <w:sz w:val="22"/>
          <w:szCs w:val="22"/>
        </w:rPr>
      </w:pPr>
    </w:p>
    <w:p w14:paraId="4E50BDDD" w14:textId="7CDD028A" w:rsidR="002B0F7A" w:rsidRPr="00261074" w:rsidRDefault="00810342" w:rsidP="00DD1CCE">
      <w:pPr>
        <w:pStyle w:val="Nagwek1"/>
      </w:pPr>
      <w:bookmarkStart w:id="150" w:name="_Toc218856693"/>
      <w:bookmarkStart w:id="151" w:name="_Toc225855993"/>
      <w:r w:rsidRPr="00261074">
        <w:t xml:space="preserve">V GRUPA </w:t>
      </w:r>
      <w:r w:rsidR="002B0F7A" w:rsidRPr="00261074">
        <w:t>PIELĘGNACJ</w:t>
      </w:r>
      <w:r w:rsidR="007C5754" w:rsidRPr="00261074">
        <w:t>A POWYKONAWCZA</w:t>
      </w:r>
      <w:bookmarkEnd w:id="150"/>
      <w:bookmarkEnd w:id="151"/>
      <w:r w:rsidR="007C5754" w:rsidRPr="00261074">
        <w:tab/>
      </w:r>
      <w:r w:rsidR="007C5754" w:rsidRPr="00261074">
        <w:tab/>
      </w:r>
      <w:r w:rsidR="007C5754" w:rsidRPr="00261074">
        <w:tab/>
      </w:r>
      <w:r w:rsidR="007C5754" w:rsidRPr="00261074">
        <w:tab/>
      </w:r>
      <w:r w:rsidR="007C5754" w:rsidRPr="00261074">
        <w:tab/>
      </w:r>
      <w:r w:rsidR="007C5754" w:rsidRPr="00261074">
        <w:tab/>
      </w:r>
      <w:r w:rsidR="007C5754" w:rsidRPr="00261074">
        <w:tab/>
      </w:r>
      <w:r w:rsidR="00FA71FE">
        <w:tab/>
      </w:r>
    </w:p>
    <w:p w14:paraId="0FF393B8" w14:textId="1CCDE20D" w:rsidR="00C420DC" w:rsidRPr="00ED1718" w:rsidRDefault="00C420DC" w:rsidP="000F0C8C">
      <w:pPr>
        <w:pStyle w:val="Styl6"/>
      </w:pPr>
      <w:r w:rsidRPr="00ED1718">
        <w:t>Zabiegi pielęgnacyjne powinny być przeprowadzane przez okres 12 miesięcy, zgodnie ze sztuką ogrodniczą, ustawą z dnia 16 kwietnia 2004r. o ochronie przyrody (Dz. U. z 2021r. poz. 1098), ustawą z dnia 27 kwietnia 2001r. Prawo ochrony środowiska (Dz. U. z 2020r. poz. 1219 ze. zm.), zgodnie z obowiązującymi normami, zapewniając uzyskanie należytego efektu estetycznego.</w:t>
      </w:r>
    </w:p>
    <w:p w14:paraId="5302FC6A" w14:textId="240DAA4B" w:rsidR="007C5754" w:rsidRPr="00ED1718" w:rsidRDefault="007C5754" w:rsidP="000F0C8C">
      <w:pPr>
        <w:pStyle w:val="Styl6"/>
      </w:pPr>
      <w:r w:rsidRPr="00ED1718">
        <w:t>Koszt wykonania prac, należy uwzględnić jako procent od kwoty realizowanego zadania.</w:t>
      </w:r>
      <w:r w:rsidR="007D3A7B" w:rsidRPr="00ED1718">
        <w:t xml:space="preserve"> </w:t>
      </w:r>
    </w:p>
    <w:p w14:paraId="63011639" w14:textId="77777777" w:rsidR="005159DE" w:rsidRPr="00261074" w:rsidRDefault="005159DE" w:rsidP="000F0C8C">
      <w:pPr>
        <w:pStyle w:val="Styl6"/>
      </w:pPr>
    </w:p>
    <w:p w14:paraId="0E76A4A2" w14:textId="0F6A1216" w:rsidR="00C420DC" w:rsidRDefault="0092023D" w:rsidP="003720B6">
      <w:pPr>
        <w:pStyle w:val="Styl15"/>
      </w:pPr>
      <w:bookmarkStart w:id="152" w:name="_Toc174444250"/>
      <w:bookmarkStart w:id="153" w:name="_Toc218856694"/>
      <w:bookmarkStart w:id="154" w:name="_Toc225855994"/>
      <w:r>
        <w:t>R</w:t>
      </w:r>
      <w:r w:rsidRPr="003720B6">
        <w:t>aporty i przegląd wiosenny</w:t>
      </w:r>
      <w:bookmarkEnd w:id="152"/>
      <w:bookmarkEnd w:id="153"/>
      <w:bookmarkEnd w:id="154"/>
    </w:p>
    <w:p w14:paraId="2757B266" w14:textId="549BBBF3" w:rsidR="00BA1A62" w:rsidRPr="00BA1A62" w:rsidRDefault="00BA1A62" w:rsidP="000F0C8C">
      <w:pPr>
        <w:pStyle w:val="Styl6"/>
      </w:pPr>
      <w:r w:rsidRPr="00BA1A62">
        <w:t>- Rozliczenie pielęgnacji nastąpi jednorazowo za okres 12 miesięcy po zakończeniu pielęgnacji</w:t>
      </w:r>
      <w:r w:rsidR="00C3463F">
        <w:t xml:space="preserve"> poszczególnego zadania</w:t>
      </w:r>
      <w:r w:rsidRPr="00BA1A62">
        <w:t xml:space="preserve"> (12 x stawka ryczałtu za pielęgnację za miesiąc). W przypadku stwierdzenia przez Zamawiającego, w trakcie trwania umowy niezadowalającego stanu pielęgnowanych drzew, krzewów, bylin, cebul wynikającego z zaniedbań w wykonaniu prac pielęgnacyjnych, Wykonawca ma obowiązek usunąć stwierdzone nieprawidłowości </w:t>
      </w:r>
      <w:r w:rsidR="00507387">
        <w:t xml:space="preserve">i dokonać wymiany roślin na zdrowe </w:t>
      </w:r>
      <w:r w:rsidRPr="00BA1A62">
        <w:t>w terminie wyznaczonym przez Zamawiającego.</w:t>
      </w:r>
    </w:p>
    <w:p w14:paraId="73448964" w14:textId="6A63AA46" w:rsidR="00BA1A62" w:rsidRPr="00BA1A62" w:rsidRDefault="00BA1A62" w:rsidP="000F0C8C">
      <w:pPr>
        <w:pStyle w:val="Styl6"/>
      </w:pPr>
      <w:r w:rsidRPr="00BA1A62">
        <w:t>- Niedotrzymanie wyznaczonego terminu i brak spodziewanych efektów, skutkować będzie niewypłaceniem części wynagrodzenia ryczałtowego za miesiąc/m-ce, którym (-</w:t>
      </w:r>
      <w:proofErr w:type="spellStart"/>
      <w:r w:rsidRPr="00BA1A62">
        <w:t>ch</w:t>
      </w:r>
      <w:proofErr w:type="spellEnd"/>
      <w:r w:rsidRPr="00BA1A62">
        <w:t>) wystąpiły nieprawidłowości.</w:t>
      </w:r>
    </w:p>
    <w:p w14:paraId="34F3FE28" w14:textId="22731499" w:rsidR="00BA1A62" w:rsidRDefault="00CA51D8" w:rsidP="00BA1A62">
      <w:pPr>
        <w:pStyle w:val="Styl16"/>
      </w:pPr>
      <w:bookmarkStart w:id="155" w:name="_Toc218856695"/>
      <w:bookmarkStart w:id="156" w:name="_Toc225855995"/>
      <w:r>
        <w:t>Raportowanie pielęgnacji</w:t>
      </w:r>
      <w:bookmarkEnd w:id="155"/>
      <w:bookmarkEnd w:id="156"/>
    </w:p>
    <w:p w14:paraId="1D471087" w14:textId="2126B915" w:rsidR="00573DD9" w:rsidRPr="004C5A7B" w:rsidRDefault="00573DD9" w:rsidP="000F0C8C">
      <w:pPr>
        <w:pStyle w:val="Styl6"/>
      </w:pPr>
      <w:r w:rsidRPr="004C5A7B">
        <w:t>Raport pielęgnacji stanowić będzie podstawę do sporządzenia protokołu końcowego</w:t>
      </w:r>
      <w:r w:rsidR="00507387">
        <w:t xml:space="preserve"> dla danego </w:t>
      </w:r>
      <w:r w:rsidR="003E51BE">
        <w:t>Zadania</w:t>
      </w:r>
      <w:r w:rsidRPr="004C5A7B">
        <w:t xml:space="preserve"> po okresie pielęgnacyjnym. Faktyczne rozliczenie pielęgnacji nastąpi po akceptacji przez </w:t>
      </w:r>
      <w:r w:rsidR="00CA51D8" w:rsidRPr="004C5A7B">
        <w:t>Zamawiającego</w:t>
      </w:r>
      <w:r w:rsidRPr="004C5A7B">
        <w:t xml:space="preserve"> żywotności każde</w:t>
      </w:r>
      <w:r w:rsidR="00BA0AA9" w:rsidRPr="004C5A7B">
        <w:t>j</w:t>
      </w:r>
      <w:r w:rsidRPr="004C5A7B">
        <w:t xml:space="preserve"> </w:t>
      </w:r>
      <w:r w:rsidR="00BA0AA9" w:rsidRPr="004C5A7B">
        <w:t>rośliny</w:t>
      </w:r>
      <w:r w:rsidRPr="004C5A7B">
        <w:t xml:space="preserve">. </w:t>
      </w:r>
    </w:p>
    <w:p w14:paraId="24861E47" w14:textId="126D9013" w:rsidR="00CA51D8" w:rsidRPr="004C5A7B" w:rsidRDefault="001D45C5" w:rsidP="000F0C8C">
      <w:pPr>
        <w:pStyle w:val="Styl6"/>
      </w:pPr>
      <w:r w:rsidRPr="004C5A7B">
        <w:t xml:space="preserve">- Wykonawca zobowiązany jest do przedstawienia pocztą elektroniczną raportu dotyczącego stanu nasadzeń na dzień: </w:t>
      </w:r>
      <w:bookmarkStart w:id="157" w:name="_Hlk218842599"/>
      <w:r w:rsidRPr="004C5A7B">
        <w:t xml:space="preserve">31 maja, 30 czerwca, 31 lipca, 31 sierpnia i 30 września oraz na każde wezwanie Zamawiającego, jednak nie częściej niż co </w:t>
      </w:r>
      <w:r w:rsidR="004C5A7B" w:rsidRPr="004C5A7B">
        <w:t>2 tygodnie</w:t>
      </w:r>
      <w:r w:rsidRPr="004C5A7B">
        <w:t xml:space="preserve">. </w:t>
      </w:r>
      <w:bookmarkEnd w:id="157"/>
    </w:p>
    <w:p w14:paraId="0BE9DC0F" w14:textId="3E7C561C" w:rsidR="00B66169" w:rsidRPr="004C5A7B" w:rsidRDefault="00B66169" w:rsidP="000F0C8C">
      <w:pPr>
        <w:pStyle w:val="Styl6"/>
      </w:pPr>
      <w:r w:rsidRPr="004C5A7B">
        <w:t>- Wykonanie dokumentacji fotograficznej, obejmującej wykonanie zdjęcia przedstawiającego całą sylwetkę drzewa lub skupiska bylin i krzewów. Zdjęcie powinno być wyraźne i wykonane w sposób umożliwiający ocenę stanu roślin. Fotografie należy dołączyć do raportu kończącego całoroczną pielęgnację drzew.</w:t>
      </w:r>
    </w:p>
    <w:p w14:paraId="6FADF922" w14:textId="3CA12B33" w:rsidR="001D45C5" w:rsidRDefault="00CA51D8" w:rsidP="000F0C8C">
      <w:pPr>
        <w:pStyle w:val="Styl6"/>
      </w:pPr>
      <w:r w:rsidRPr="004C5A7B">
        <w:t>-</w:t>
      </w:r>
      <w:r w:rsidR="00B66169" w:rsidRPr="004C5A7B">
        <w:t xml:space="preserve"> </w:t>
      </w:r>
      <w:r w:rsidR="001D45C5" w:rsidRPr="004C5A7B">
        <w:t xml:space="preserve">Raport należy przygotować zgodnie ze wzorem, który stanowi </w:t>
      </w:r>
      <w:r w:rsidR="00200DDC" w:rsidRPr="00200DDC">
        <w:rPr>
          <w:b/>
        </w:rPr>
        <w:t>Zał.6</w:t>
      </w:r>
      <w:r w:rsidR="00200DDC">
        <w:t xml:space="preserve"> Wzór raportu pielęgnacji.</w:t>
      </w:r>
    </w:p>
    <w:p w14:paraId="1435D563" w14:textId="77777777" w:rsidR="000C5B69" w:rsidRPr="000C5B69" w:rsidRDefault="000C5B69" w:rsidP="000F0C8C">
      <w:pPr>
        <w:pStyle w:val="Styl6"/>
      </w:pPr>
      <w:r w:rsidRPr="000C5B69">
        <w:t>Drzewa wykazane w raporcie końcowym zgodnie z czterostopniową skalą oceny jako ‘4’ podlegają wymianie na nowe przez Wykonawcę. Wymiana nastąpi na wezwanie Zamawiającego, w terminie wskazanym w treści wezwania.</w:t>
      </w:r>
    </w:p>
    <w:p w14:paraId="7047FD9F" w14:textId="77777777" w:rsidR="000C5B69" w:rsidRPr="000C5B69" w:rsidRDefault="000C5B69" w:rsidP="000F0C8C">
      <w:pPr>
        <w:pStyle w:val="Styl6"/>
      </w:pPr>
      <w:r w:rsidRPr="000C5B69">
        <w:t>Zaakceptowany przez Zamawiającego raport stanowić będzie podstawę do sporządzenia kosztorysu powykonawczego. Faktyczne rozliczenie pielęgnacji nastąpi po akceptacji przez Inspektora zamawiającego żywotności każdego drzewa. W przypadku stwierdzenia uschnięcia lub zamierania (stopień oceny ‘4’), kwota pielęgnacji zostanie pomniejszona o kwotę pielęgnacji liczby drzew uschniętych.</w:t>
      </w:r>
    </w:p>
    <w:p w14:paraId="227BBEB9" w14:textId="51A0882E" w:rsidR="00C420DC" w:rsidRPr="00A63D58" w:rsidRDefault="00C420DC" w:rsidP="006E4C33">
      <w:pPr>
        <w:pStyle w:val="Styl17"/>
      </w:pPr>
      <w:bookmarkStart w:id="158" w:name="_Toc174444252"/>
      <w:bookmarkStart w:id="159" w:name="_Toc218856698"/>
      <w:bookmarkStart w:id="160" w:name="_Toc225855996"/>
      <w:r w:rsidRPr="00A63D58">
        <w:t>P</w:t>
      </w:r>
      <w:r w:rsidR="00E300FD" w:rsidRPr="00A63D58">
        <w:t>ielęgnacja krzewów i bylin</w:t>
      </w:r>
      <w:bookmarkEnd w:id="158"/>
      <w:bookmarkEnd w:id="159"/>
      <w:bookmarkEnd w:id="160"/>
      <w:r w:rsidR="00E300FD" w:rsidRPr="00A63D58">
        <w:t xml:space="preserve"> </w:t>
      </w:r>
    </w:p>
    <w:p w14:paraId="1CE725EF" w14:textId="77777777" w:rsidR="003509AA" w:rsidRPr="00D95AAD" w:rsidRDefault="003509AA" w:rsidP="003509AA">
      <w:pPr>
        <w:pStyle w:val="Styl16"/>
      </w:pPr>
      <w:bookmarkStart w:id="161" w:name="_Toc218856697"/>
      <w:bookmarkStart w:id="162" w:name="_Toc225855997"/>
      <w:r>
        <w:t>Harmonogram i ilości prac pielęgnacyjnych</w:t>
      </w:r>
      <w:bookmarkEnd w:id="161"/>
      <w:bookmarkEnd w:id="162"/>
    </w:p>
    <w:tbl>
      <w:tblPr>
        <w:tblW w:w="7787" w:type="dxa"/>
        <w:tblInd w:w="274" w:type="dxa"/>
        <w:tblCellMar>
          <w:left w:w="70" w:type="dxa"/>
          <w:right w:w="70" w:type="dxa"/>
        </w:tblCellMar>
        <w:tblLook w:val="04A0" w:firstRow="1" w:lastRow="0" w:firstColumn="1" w:lastColumn="0" w:noHBand="0" w:noVBand="1"/>
      </w:tblPr>
      <w:tblGrid>
        <w:gridCol w:w="846"/>
        <w:gridCol w:w="3365"/>
        <w:gridCol w:w="2060"/>
        <w:gridCol w:w="1701"/>
      </w:tblGrid>
      <w:tr w:rsidR="003509AA" w:rsidRPr="00D95AAD" w14:paraId="1E060C25" w14:textId="77777777" w:rsidTr="001779BE">
        <w:trPr>
          <w:trHeight w:val="288"/>
        </w:trPr>
        <w:tc>
          <w:tcPr>
            <w:tcW w:w="7787" w:type="dxa"/>
            <w:gridSpan w:val="4"/>
            <w:tcBorders>
              <w:top w:val="single" w:sz="8" w:space="0" w:color="auto"/>
              <w:left w:val="single" w:sz="8" w:space="0" w:color="auto"/>
              <w:bottom w:val="single" w:sz="4" w:space="0" w:color="auto"/>
              <w:right w:val="single" w:sz="8" w:space="0" w:color="000000"/>
            </w:tcBorders>
            <w:shd w:val="clear" w:color="auto" w:fill="D0CECE"/>
            <w:noWrap/>
            <w:vAlign w:val="bottom"/>
            <w:hideMark/>
          </w:tcPr>
          <w:p w14:paraId="0ECE5E58" w14:textId="77777777" w:rsidR="003509AA" w:rsidRPr="00D95AAD" w:rsidRDefault="003509AA" w:rsidP="001779BE">
            <w:pPr>
              <w:pStyle w:val="Styl6"/>
              <w:rPr>
                <w:lang w:eastAsia="en-US"/>
              </w:rPr>
            </w:pPr>
            <w:r w:rsidRPr="00D95AAD">
              <w:rPr>
                <w:lang w:eastAsia="en-US"/>
              </w:rPr>
              <w:t>Harmonogram</w:t>
            </w:r>
            <w:r>
              <w:rPr>
                <w:lang w:eastAsia="en-US"/>
              </w:rPr>
              <w:t xml:space="preserve"> i ilości</w:t>
            </w:r>
            <w:r w:rsidRPr="00D95AAD">
              <w:rPr>
                <w:lang w:eastAsia="en-US"/>
              </w:rPr>
              <w:t xml:space="preserve"> prac pielęgnacyjnych</w:t>
            </w:r>
          </w:p>
        </w:tc>
      </w:tr>
      <w:tr w:rsidR="003509AA" w:rsidRPr="00D95AAD" w14:paraId="23BFD42D" w14:textId="77777777" w:rsidTr="001779BE">
        <w:trPr>
          <w:trHeight w:val="288"/>
        </w:trPr>
        <w:tc>
          <w:tcPr>
            <w:tcW w:w="661" w:type="dxa"/>
            <w:tcBorders>
              <w:top w:val="nil"/>
              <w:left w:val="single" w:sz="8" w:space="0" w:color="auto"/>
              <w:bottom w:val="single" w:sz="4" w:space="0" w:color="auto"/>
              <w:right w:val="single" w:sz="4" w:space="0" w:color="auto"/>
            </w:tcBorders>
            <w:noWrap/>
            <w:vAlign w:val="bottom"/>
            <w:hideMark/>
          </w:tcPr>
          <w:p w14:paraId="690CA76E" w14:textId="77777777" w:rsidR="003509AA" w:rsidRPr="00D95AAD" w:rsidRDefault="003509AA" w:rsidP="001779BE">
            <w:pPr>
              <w:pStyle w:val="Styl6"/>
              <w:rPr>
                <w:lang w:eastAsia="en-US"/>
              </w:rPr>
            </w:pPr>
            <w:r w:rsidRPr="00D95AAD">
              <w:rPr>
                <w:lang w:eastAsia="en-US"/>
              </w:rPr>
              <w:t>Lp.</w:t>
            </w:r>
          </w:p>
        </w:tc>
        <w:tc>
          <w:tcPr>
            <w:tcW w:w="3365" w:type="dxa"/>
            <w:tcBorders>
              <w:top w:val="nil"/>
              <w:left w:val="nil"/>
              <w:bottom w:val="single" w:sz="4" w:space="0" w:color="auto"/>
              <w:right w:val="single" w:sz="4" w:space="0" w:color="auto"/>
            </w:tcBorders>
            <w:noWrap/>
            <w:vAlign w:val="bottom"/>
            <w:hideMark/>
          </w:tcPr>
          <w:p w14:paraId="25800573" w14:textId="77777777" w:rsidR="003509AA" w:rsidRPr="00D95AAD" w:rsidRDefault="003509AA" w:rsidP="001779BE">
            <w:pPr>
              <w:pStyle w:val="Styl6"/>
              <w:rPr>
                <w:lang w:eastAsia="en-US"/>
              </w:rPr>
            </w:pPr>
            <w:r w:rsidRPr="00D95AAD">
              <w:rPr>
                <w:lang w:eastAsia="en-US"/>
              </w:rPr>
              <w:t>Rodzaj prac</w:t>
            </w:r>
          </w:p>
        </w:tc>
        <w:tc>
          <w:tcPr>
            <w:tcW w:w="2060" w:type="dxa"/>
            <w:tcBorders>
              <w:top w:val="nil"/>
              <w:left w:val="nil"/>
              <w:bottom w:val="single" w:sz="4" w:space="0" w:color="auto"/>
              <w:right w:val="single" w:sz="4" w:space="0" w:color="auto"/>
            </w:tcBorders>
            <w:noWrap/>
            <w:vAlign w:val="bottom"/>
            <w:hideMark/>
          </w:tcPr>
          <w:p w14:paraId="3B5DC220" w14:textId="77777777" w:rsidR="003509AA" w:rsidRPr="00D95AAD" w:rsidRDefault="003509AA" w:rsidP="001779BE">
            <w:pPr>
              <w:pStyle w:val="Styl6"/>
              <w:rPr>
                <w:lang w:eastAsia="en-US"/>
              </w:rPr>
            </w:pPr>
            <w:r w:rsidRPr="00D95AAD">
              <w:rPr>
                <w:lang w:eastAsia="en-US"/>
              </w:rPr>
              <w:t>termin</w:t>
            </w:r>
          </w:p>
        </w:tc>
        <w:tc>
          <w:tcPr>
            <w:tcW w:w="1701" w:type="dxa"/>
            <w:tcBorders>
              <w:top w:val="nil"/>
              <w:left w:val="nil"/>
              <w:bottom w:val="single" w:sz="4" w:space="0" w:color="auto"/>
              <w:right w:val="single" w:sz="8" w:space="0" w:color="auto"/>
            </w:tcBorders>
            <w:noWrap/>
            <w:vAlign w:val="bottom"/>
            <w:hideMark/>
          </w:tcPr>
          <w:p w14:paraId="16ED2C0E" w14:textId="77777777" w:rsidR="003509AA" w:rsidRPr="00D95AAD" w:rsidRDefault="003509AA" w:rsidP="001779BE">
            <w:pPr>
              <w:pStyle w:val="Styl6"/>
              <w:rPr>
                <w:lang w:eastAsia="en-US"/>
              </w:rPr>
            </w:pPr>
            <w:r w:rsidRPr="00D95AAD">
              <w:rPr>
                <w:lang w:eastAsia="en-US"/>
              </w:rPr>
              <w:t>ilość zabiegów</w:t>
            </w:r>
          </w:p>
        </w:tc>
      </w:tr>
      <w:tr w:rsidR="003509AA" w:rsidRPr="00D95AAD" w14:paraId="04FCE4F8" w14:textId="77777777" w:rsidTr="001779BE">
        <w:trPr>
          <w:trHeight w:val="288"/>
        </w:trPr>
        <w:tc>
          <w:tcPr>
            <w:tcW w:w="661" w:type="dxa"/>
            <w:tcBorders>
              <w:top w:val="nil"/>
              <w:left w:val="single" w:sz="8" w:space="0" w:color="auto"/>
              <w:bottom w:val="single" w:sz="4" w:space="0" w:color="auto"/>
              <w:right w:val="single" w:sz="4" w:space="0" w:color="auto"/>
            </w:tcBorders>
            <w:noWrap/>
            <w:vAlign w:val="bottom"/>
            <w:hideMark/>
          </w:tcPr>
          <w:p w14:paraId="113B99F1" w14:textId="77777777" w:rsidR="003509AA" w:rsidRPr="00D95AAD" w:rsidRDefault="003509AA" w:rsidP="001779BE">
            <w:pPr>
              <w:pStyle w:val="Styl6"/>
              <w:rPr>
                <w:lang w:eastAsia="en-US"/>
              </w:rPr>
            </w:pPr>
            <w:r w:rsidRPr="00D95AAD">
              <w:rPr>
                <w:lang w:eastAsia="en-US"/>
              </w:rPr>
              <w:t>1</w:t>
            </w:r>
          </w:p>
        </w:tc>
        <w:tc>
          <w:tcPr>
            <w:tcW w:w="3365" w:type="dxa"/>
            <w:tcBorders>
              <w:top w:val="nil"/>
              <w:left w:val="nil"/>
              <w:bottom w:val="single" w:sz="4" w:space="0" w:color="auto"/>
              <w:right w:val="single" w:sz="4" w:space="0" w:color="auto"/>
            </w:tcBorders>
            <w:vAlign w:val="bottom"/>
            <w:hideMark/>
          </w:tcPr>
          <w:p w14:paraId="368D72FD" w14:textId="77777777" w:rsidR="003509AA" w:rsidRPr="00D95AAD" w:rsidRDefault="003509AA" w:rsidP="001779BE">
            <w:pPr>
              <w:pStyle w:val="Styl6"/>
              <w:rPr>
                <w:lang w:eastAsia="en-US"/>
              </w:rPr>
            </w:pPr>
            <w:r w:rsidRPr="00D95AAD">
              <w:rPr>
                <w:lang w:eastAsia="en-US"/>
              </w:rPr>
              <w:t>Pielęgnacja krzewów i bylin</w:t>
            </w:r>
          </w:p>
        </w:tc>
        <w:tc>
          <w:tcPr>
            <w:tcW w:w="2060" w:type="dxa"/>
            <w:tcBorders>
              <w:top w:val="nil"/>
              <w:left w:val="nil"/>
              <w:bottom w:val="single" w:sz="4" w:space="0" w:color="auto"/>
              <w:right w:val="single" w:sz="4" w:space="0" w:color="auto"/>
            </w:tcBorders>
            <w:noWrap/>
            <w:vAlign w:val="center"/>
            <w:hideMark/>
          </w:tcPr>
          <w:p w14:paraId="6B8135D7" w14:textId="77777777" w:rsidR="003509AA" w:rsidRPr="00D95AAD" w:rsidRDefault="003509AA" w:rsidP="001779BE">
            <w:pPr>
              <w:pStyle w:val="Styl6"/>
              <w:rPr>
                <w:lang w:eastAsia="en-US"/>
              </w:rPr>
            </w:pPr>
            <w:r w:rsidRPr="00D95AAD">
              <w:rPr>
                <w:lang w:eastAsia="en-US"/>
              </w:rPr>
              <w:t>I-XII</w:t>
            </w:r>
          </w:p>
        </w:tc>
        <w:tc>
          <w:tcPr>
            <w:tcW w:w="1701" w:type="dxa"/>
            <w:tcBorders>
              <w:top w:val="nil"/>
              <w:left w:val="nil"/>
              <w:bottom w:val="single" w:sz="4" w:space="0" w:color="auto"/>
              <w:right w:val="single" w:sz="8" w:space="0" w:color="auto"/>
            </w:tcBorders>
            <w:noWrap/>
            <w:vAlign w:val="center"/>
            <w:hideMark/>
          </w:tcPr>
          <w:p w14:paraId="56FB6274" w14:textId="77777777" w:rsidR="003509AA" w:rsidRPr="00D95AAD" w:rsidRDefault="003509AA" w:rsidP="001779BE">
            <w:pPr>
              <w:pStyle w:val="Styl6"/>
              <w:rPr>
                <w:lang w:eastAsia="en-US"/>
              </w:rPr>
            </w:pPr>
            <w:r w:rsidRPr="00D95AAD">
              <w:rPr>
                <w:lang w:eastAsia="en-US"/>
              </w:rPr>
              <w:t>11</w:t>
            </w:r>
          </w:p>
        </w:tc>
      </w:tr>
      <w:tr w:rsidR="003509AA" w:rsidRPr="00D95AAD" w14:paraId="5257118E" w14:textId="77777777" w:rsidTr="001779BE">
        <w:trPr>
          <w:trHeight w:val="288"/>
        </w:trPr>
        <w:tc>
          <w:tcPr>
            <w:tcW w:w="661" w:type="dxa"/>
            <w:tcBorders>
              <w:top w:val="nil"/>
              <w:left w:val="single" w:sz="8" w:space="0" w:color="auto"/>
              <w:bottom w:val="single" w:sz="4" w:space="0" w:color="auto"/>
              <w:right w:val="single" w:sz="4" w:space="0" w:color="auto"/>
            </w:tcBorders>
            <w:noWrap/>
            <w:vAlign w:val="bottom"/>
          </w:tcPr>
          <w:p w14:paraId="74E8B5FD" w14:textId="77777777" w:rsidR="003509AA" w:rsidRPr="00D95AAD" w:rsidRDefault="003509AA" w:rsidP="001779BE">
            <w:pPr>
              <w:pStyle w:val="Styl6"/>
              <w:rPr>
                <w:lang w:eastAsia="en-US"/>
              </w:rPr>
            </w:pPr>
            <w:r>
              <w:rPr>
                <w:lang w:eastAsia="en-US"/>
              </w:rPr>
              <w:t>2</w:t>
            </w:r>
          </w:p>
        </w:tc>
        <w:tc>
          <w:tcPr>
            <w:tcW w:w="3365" w:type="dxa"/>
            <w:tcBorders>
              <w:top w:val="nil"/>
              <w:left w:val="nil"/>
              <w:bottom w:val="single" w:sz="4" w:space="0" w:color="auto"/>
              <w:right w:val="single" w:sz="4" w:space="0" w:color="auto"/>
            </w:tcBorders>
            <w:vAlign w:val="bottom"/>
          </w:tcPr>
          <w:p w14:paraId="1E9A9815" w14:textId="77777777" w:rsidR="003509AA" w:rsidRPr="00D95AAD" w:rsidRDefault="003509AA" w:rsidP="001779BE">
            <w:pPr>
              <w:pStyle w:val="Styl6"/>
              <w:rPr>
                <w:lang w:eastAsia="en-US"/>
              </w:rPr>
            </w:pPr>
            <w:r w:rsidRPr="00D95AAD">
              <w:rPr>
                <w:lang w:eastAsia="en-US"/>
              </w:rPr>
              <w:t>Pielęgnacja</w:t>
            </w:r>
            <w:r>
              <w:rPr>
                <w:lang w:eastAsia="en-US"/>
              </w:rPr>
              <w:t xml:space="preserve"> drzew</w:t>
            </w:r>
          </w:p>
        </w:tc>
        <w:tc>
          <w:tcPr>
            <w:tcW w:w="2060" w:type="dxa"/>
            <w:tcBorders>
              <w:top w:val="nil"/>
              <w:left w:val="nil"/>
              <w:bottom w:val="single" w:sz="4" w:space="0" w:color="auto"/>
              <w:right w:val="single" w:sz="4" w:space="0" w:color="auto"/>
            </w:tcBorders>
            <w:noWrap/>
            <w:vAlign w:val="center"/>
          </w:tcPr>
          <w:p w14:paraId="2BC92A22" w14:textId="77777777" w:rsidR="003509AA" w:rsidRPr="00D95AAD" w:rsidRDefault="003509AA" w:rsidP="001779BE">
            <w:pPr>
              <w:pStyle w:val="Styl6"/>
              <w:rPr>
                <w:lang w:eastAsia="en-US"/>
              </w:rPr>
            </w:pPr>
            <w:r w:rsidRPr="00D95AAD">
              <w:rPr>
                <w:lang w:eastAsia="en-US"/>
              </w:rPr>
              <w:t>I-XII</w:t>
            </w:r>
          </w:p>
        </w:tc>
        <w:tc>
          <w:tcPr>
            <w:tcW w:w="1701" w:type="dxa"/>
            <w:tcBorders>
              <w:top w:val="nil"/>
              <w:left w:val="nil"/>
              <w:bottom w:val="single" w:sz="4" w:space="0" w:color="auto"/>
              <w:right w:val="single" w:sz="8" w:space="0" w:color="auto"/>
            </w:tcBorders>
            <w:noWrap/>
            <w:vAlign w:val="center"/>
          </w:tcPr>
          <w:p w14:paraId="5F621F49" w14:textId="77777777" w:rsidR="003509AA" w:rsidRPr="00D95AAD" w:rsidRDefault="003509AA" w:rsidP="001779BE">
            <w:pPr>
              <w:pStyle w:val="Styl6"/>
              <w:rPr>
                <w:lang w:eastAsia="en-US"/>
              </w:rPr>
            </w:pPr>
            <w:r>
              <w:rPr>
                <w:lang w:eastAsia="en-US"/>
              </w:rPr>
              <w:t>12</w:t>
            </w:r>
          </w:p>
        </w:tc>
      </w:tr>
      <w:tr w:rsidR="003509AA" w:rsidRPr="00D95AAD" w14:paraId="3AEFEFD4" w14:textId="77777777" w:rsidTr="001779BE">
        <w:trPr>
          <w:trHeight w:val="191"/>
        </w:trPr>
        <w:tc>
          <w:tcPr>
            <w:tcW w:w="661" w:type="dxa"/>
            <w:tcBorders>
              <w:top w:val="nil"/>
              <w:left w:val="single" w:sz="8" w:space="0" w:color="auto"/>
              <w:bottom w:val="single" w:sz="4" w:space="0" w:color="auto"/>
              <w:right w:val="single" w:sz="4" w:space="0" w:color="auto"/>
            </w:tcBorders>
            <w:noWrap/>
            <w:vAlign w:val="bottom"/>
            <w:hideMark/>
          </w:tcPr>
          <w:p w14:paraId="71494CD9" w14:textId="77777777" w:rsidR="003509AA" w:rsidRPr="00D95AAD" w:rsidRDefault="003509AA" w:rsidP="001779BE">
            <w:pPr>
              <w:pStyle w:val="Styl6"/>
              <w:rPr>
                <w:lang w:eastAsia="en-US"/>
              </w:rPr>
            </w:pPr>
            <w:r w:rsidRPr="00D95AAD">
              <w:rPr>
                <w:lang w:eastAsia="en-US"/>
              </w:rPr>
              <w:lastRenderedPageBreak/>
              <w:t>2</w:t>
            </w:r>
          </w:p>
        </w:tc>
        <w:tc>
          <w:tcPr>
            <w:tcW w:w="3365" w:type="dxa"/>
            <w:tcBorders>
              <w:top w:val="nil"/>
              <w:left w:val="nil"/>
              <w:bottom w:val="single" w:sz="4" w:space="0" w:color="auto"/>
              <w:right w:val="single" w:sz="4" w:space="0" w:color="auto"/>
            </w:tcBorders>
            <w:vAlign w:val="bottom"/>
            <w:hideMark/>
          </w:tcPr>
          <w:p w14:paraId="24161FFD" w14:textId="77777777" w:rsidR="003509AA" w:rsidRPr="00D95AAD" w:rsidRDefault="003509AA" w:rsidP="001779BE">
            <w:pPr>
              <w:pStyle w:val="Styl6"/>
              <w:rPr>
                <w:lang w:eastAsia="en-US"/>
              </w:rPr>
            </w:pPr>
            <w:r w:rsidRPr="00D95AAD">
              <w:rPr>
                <w:lang w:eastAsia="en-US"/>
              </w:rPr>
              <w:t>Cięcie krzewów</w:t>
            </w:r>
          </w:p>
        </w:tc>
        <w:tc>
          <w:tcPr>
            <w:tcW w:w="2060" w:type="dxa"/>
            <w:tcBorders>
              <w:top w:val="nil"/>
              <w:left w:val="nil"/>
              <w:bottom w:val="single" w:sz="4" w:space="0" w:color="auto"/>
              <w:right w:val="single" w:sz="4" w:space="0" w:color="auto"/>
            </w:tcBorders>
            <w:vAlign w:val="center"/>
            <w:hideMark/>
          </w:tcPr>
          <w:p w14:paraId="7FD5E9D3" w14:textId="77777777" w:rsidR="003509AA" w:rsidRPr="00D95AAD" w:rsidRDefault="003509AA" w:rsidP="001779BE">
            <w:pPr>
              <w:pStyle w:val="Styl6"/>
              <w:rPr>
                <w:lang w:eastAsia="en-US"/>
              </w:rPr>
            </w:pPr>
            <w:r w:rsidRPr="00D95AAD">
              <w:rPr>
                <w:lang w:eastAsia="en-US"/>
              </w:rPr>
              <w:t>(zależy od gatunku)</w:t>
            </w:r>
          </w:p>
        </w:tc>
        <w:tc>
          <w:tcPr>
            <w:tcW w:w="1701" w:type="dxa"/>
            <w:tcBorders>
              <w:top w:val="nil"/>
              <w:left w:val="nil"/>
              <w:bottom w:val="single" w:sz="4" w:space="0" w:color="auto"/>
              <w:right w:val="single" w:sz="8" w:space="0" w:color="auto"/>
            </w:tcBorders>
            <w:noWrap/>
            <w:vAlign w:val="center"/>
            <w:hideMark/>
          </w:tcPr>
          <w:p w14:paraId="4C783757" w14:textId="77777777" w:rsidR="003509AA" w:rsidRPr="00D95AAD" w:rsidRDefault="003509AA" w:rsidP="001779BE">
            <w:pPr>
              <w:pStyle w:val="Styl6"/>
              <w:rPr>
                <w:lang w:eastAsia="en-US"/>
              </w:rPr>
            </w:pPr>
            <w:r w:rsidRPr="00D95AAD">
              <w:rPr>
                <w:lang w:eastAsia="en-US"/>
              </w:rPr>
              <w:t>1</w:t>
            </w:r>
          </w:p>
        </w:tc>
      </w:tr>
      <w:tr w:rsidR="003509AA" w:rsidRPr="00D95AAD" w14:paraId="367D10A9" w14:textId="77777777" w:rsidTr="001779BE">
        <w:trPr>
          <w:trHeight w:val="288"/>
        </w:trPr>
        <w:tc>
          <w:tcPr>
            <w:tcW w:w="661" w:type="dxa"/>
            <w:tcBorders>
              <w:top w:val="nil"/>
              <w:left w:val="single" w:sz="8" w:space="0" w:color="auto"/>
              <w:bottom w:val="single" w:sz="4" w:space="0" w:color="auto"/>
              <w:right w:val="single" w:sz="4" w:space="0" w:color="auto"/>
            </w:tcBorders>
            <w:noWrap/>
            <w:vAlign w:val="bottom"/>
            <w:hideMark/>
          </w:tcPr>
          <w:p w14:paraId="21D06F16" w14:textId="77777777" w:rsidR="003509AA" w:rsidRPr="00D95AAD" w:rsidRDefault="003509AA" w:rsidP="001779BE">
            <w:pPr>
              <w:pStyle w:val="Styl6"/>
              <w:rPr>
                <w:lang w:eastAsia="en-US"/>
              </w:rPr>
            </w:pPr>
            <w:r w:rsidRPr="00D95AAD">
              <w:rPr>
                <w:lang w:eastAsia="en-US"/>
              </w:rPr>
              <w:t>3</w:t>
            </w:r>
          </w:p>
        </w:tc>
        <w:tc>
          <w:tcPr>
            <w:tcW w:w="3365" w:type="dxa"/>
            <w:tcBorders>
              <w:top w:val="nil"/>
              <w:left w:val="nil"/>
              <w:bottom w:val="single" w:sz="4" w:space="0" w:color="auto"/>
              <w:right w:val="single" w:sz="4" w:space="0" w:color="auto"/>
            </w:tcBorders>
            <w:vAlign w:val="bottom"/>
            <w:hideMark/>
          </w:tcPr>
          <w:p w14:paraId="54425504" w14:textId="77777777" w:rsidR="003509AA" w:rsidRDefault="003509AA" w:rsidP="001779BE">
            <w:pPr>
              <w:pStyle w:val="Styl6"/>
              <w:rPr>
                <w:lang w:eastAsia="en-US"/>
              </w:rPr>
            </w:pPr>
            <w:r w:rsidRPr="00D95AAD">
              <w:rPr>
                <w:lang w:eastAsia="en-US"/>
              </w:rPr>
              <w:t>Nawożenie roślin</w:t>
            </w:r>
            <w:r>
              <w:rPr>
                <w:lang w:eastAsia="en-US"/>
              </w:rPr>
              <w:t xml:space="preserve">,  </w:t>
            </w:r>
          </w:p>
          <w:p w14:paraId="0FC452DF" w14:textId="77777777" w:rsidR="003509AA" w:rsidRDefault="003509AA" w:rsidP="001779BE">
            <w:pPr>
              <w:pStyle w:val="Styl6"/>
            </w:pPr>
            <w:r w:rsidRPr="001D45C5">
              <w:t>Wprowadzenie mikroorganizmów glebowych</w:t>
            </w:r>
            <w:r>
              <w:t>,</w:t>
            </w:r>
          </w:p>
          <w:p w14:paraId="79ABF55F" w14:textId="77777777" w:rsidR="003509AA" w:rsidRPr="001D45C5" w:rsidRDefault="003509AA" w:rsidP="001779BE">
            <w:pPr>
              <w:pStyle w:val="Styl6"/>
              <w:rPr>
                <w:lang w:eastAsia="en-US"/>
              </w:rPr>
            </w:pPr>
            <w:r w:rsidRPr="00BC2B64">
              <w:t>kwas humusowy</w:t>
            </w:r>
          </w:p>
        </w:tc>
        <w:tc>
          <w:tcPr>
            <w:tcW w:w="2060" w:type="dxa"/>
            <w:tcBorders>
              <w:top w:val="nil"/>
              <w:left w:val="nil"/>
              <w:bottom w:val="single" w:sz="4" w:space="0" w:color="auto"/>
              <w:right w:val="single" w:sz="4" w:space="0" w:color="auto"/>
            </w:tcBorders>
            <w:noWrap/>
            <w:vAlign w:val="center"/>
            <w:hideMark/>
          </w:tcPr>
          <w:p w14:paraId="54F13ED6" w14:textId="77777777" w:rsidR="003509AA" w:rsidRPr="00D95AAD" w:rsidRDefault="003509AA" w:rsidP="001779BE">
            <w:pPr>
              <w:pStyle w:val="Styl6"/>
              <w:rPr>
                <w:lang w:eastAsia="en-US"/>
              </w:rPr>
            </w:pPr>
            <w:r w:rsidRPr="00D95AAD">
              <w:rPr>
                <w:lang w:eastAsia="en-US"/>
              </w:rPr>
              <w:t>IV-VI</w:t>
            </w:r>
          </w:p>
        </w:tc>
        <w:tc>
          <w:tcPr>
            <w:tcW w:w="1701" w:type="dxa"/>
            <w:tcBorders>
              <w:top w:val="nil"/>
              <w:left w:val="nil"/>
              <w:bottom w:val="single" w:sz="4" w:space="0" w:color="auto"/>
              <w:right w:val="single" w:sz="8" w:space="0" w:color="auto"/>
            </w:tcBorders>
            <w:noWrap/>
            <w:vAlign w:val="center"/>
            <w:hideMark/>
          </w:tcPr>
          <w:p w14:paraId="4604855D" w14:textId="77777777" w:rsidR="003509AA" w:rsidRPr="00D95AAD" w:rsidRDefault="003509AA" w:rsidP="001779BE">
            <w:pPr>
              <w:pStyle w:val="Styl6"/>
              <w:rPr>
                <w:lang w:eastAsia="en-US"/>
              </w:rPr>
            </w:pPr>
            <w:r w:rsidRPr="00D95AAD">
              <w:rPr>
                <w:lang w:eastAsia="en-US"/>
              </w:rPr>
              <w:t>1</w:t>
            </w:r>
          </w:p>
        </w:tc>
      </w:tr>
      <w:tr w:rsidR="003509AA" w:rsidRPr="00D95AAD" w14:paraId="4A5A5893" w14:textId="77777777" w:rsidTr="001779BE">
        <w:trPr>
          <w:trHeight w:val="288"/>
        </w:trPr>
        <w:tc>
          <w:tcPr>
            <w:tcW w:w="661" w:type="dxa"/>
            <w:tcBorders>
              <w:top w:val="nil"/>
              <w:left w:val="single" w:sz="8" w:space="0" w:color="auto"/>
              <w:bottom w:val="single" w:sz="4" w:space="0" w:color="auto"/>
              <w:right w:val="single" w:sz="4" w:space="0" w:color="auto"/>
            </w:tcBorders>
            <w:noWrap/>
            <w:vAlign w:val="bottom"/>
            <w:hideMark/>
          </w:tcPr>
          <w:p w14:paraId="76F4EEFF" w14:textId="77777777" w:rsidR="003509AA" w:rsidRPr="00D95AAD" w:rsidRDefault="003509AA" w:rsidP="001779BE">
            <w:pPr>
              <w:pStyle w:val="Styl6"/>
              <w:rPr>
                <w:lang w:eastAsia="en-US"/>
              </w:rPr>
            </w:pPr>
            <w:r w:rsidRPr="00D95AAD">
              <w:rPr>
                <w:lang w:eastAsia="en-US"/>
              </w:rPr>
              <w:t>4</w:t>
            </w:r>
          </w:p>
        </w:tc>
        <w:tc>
          <w:tcPr>
            <w:tcW w:w="3365" w:type="dxa"/>
            <w:tcBorders>
              <w:top w:val="nil"/>
              <w:left w:val="nil"/>
              <w:bottom w:val="single" w:sz="4" w:space="0" w:color="auto"/>
              <w:right w:val="single" w:sz="4" w:space="0" w:color="auto"/>
            </w:tcBorders>
            <w:vAlign w:val="bottom"/>
            <w:hideMark/>
          </w:tcPr>
          <w:p w14:paraId="2D81910B" w14:textId="77777777" w:rsidR="003509AA" w:rsidRPr="00D95AAD" w:rsidRDefault="003509AA" w:rsidP="001779BE">
            <w:pPr>
              <w:pStyle w:val="Styl6"/>
              <w:rPr>
                <w:lang w:eastAsia="en-US"/>
              </w:rPr>
            </w:pPr>
            <w:r w:rsidRPr="00D95AAD">
              <w:rPr>
                <w:lang w:eastAsia="en-US"/>
              </w:rPr>
              <w:t>Podlewanie krzewów i bylin</w:t>
            </w:r>
          </w:p>
        </w:tc>
        <w:tc>
          <w:tcPr>
            <w:tcW w:w="2060" w:type="dxa"/>
            <w:tcBorders>
              <w:top w:val="nil"/>
              <w:left w:val="nil"/>
              <w:bottom w:val="single" w:sz="4" w:space="0" w:color="auto"/>
              <w:right w:val="single" w:sz="4" w:space="0" w:color="auto"/>
            </w:tcBorders>
            <w:noWrap/>
            <w:vAlign w:val="center"/>
            <w:hideMark/>
          </w:tcPr>
          <w:p w14:paraId="5EA615C1" w14:textId="77777777" w:rsidR="003509AA" w:rsidRPr="00D95AAD" w:rsidRDefault="003509AA" w:rsidP="001779BE">
            <w:pPr>
              <w:pStyle w:val="Styl6"/>
              <w:rPr>
                <w:lang w:eastAsia="en-US"/>
              </w:rPr>
            </w:pPr>
            <w:r w:rsidRPr="00D95AAD">
              <w:rPr>
                <w:lang w:eastAsia="en-US"/>
              </w:rPr>
              <w:t>V-IX</w:t>
            </w:r>
          </w:p>
        </w:tc>
        <w:tc>
          <w:tcPr>
            <w:tcW w:w="1701" w:type="dxa"/>
            <w:tcBorders>
              <w:top w:val="nil"/>
              <w:left w:val="nil"/>
              <w:bottom w:val="single" w:sz="4" w:space="0" w:color="auto"/>
              <w:right w:val="single" w:sz="8" w:space="0" w:color="auto"/>
            </w:tcBorders>
            <w:noWrap/>
            <w:vAlign w:val="center"/>
            <w:hideMark/>
          </w:tcPr>
          <w:p w14:paraId="249D8740" w14:textId="77777777" w:rsidR="003509AA" w:rsidRPr="00D95AAD" w:rsidRDefault="003509AA" w:rsidP="001779BE">
            <w:pPr>
              <w:pStyle w:val="Styl6"/>
              <w:rPr>
                <w:lang w:eastAsia="en-US"/>
              </w:rPr>
            </w:pPr>
            <w:r w:rsidRPr="00D95AAD">
              <w:rPr>
                <w:lang w:eastAsia="en-US"/>
              </w:rPr>
              <w:t>30</w:t>
            </w:r>
          </w:p>
        </w:tc>
      </w:tr>
      <w:tr w:rsidR="003509AA" w:rsidRPr="00D95AAD" w14:paraId="478BD8A5" w14:textId="77777777" w:rsidTr="001779BE">
        <w:trPr>
          <w:trHeight w:val="288"/>
        </w:trPr>
        <w:tc>
          <w:tcPr>
            <w:tcW w:w="661" w:type="dxa"/>
            <w:tcBorders>
              <w:top w:val="nil"/>
              <w:left w:val="single" w:sz="8" w:space="0" w:color="auto"/>
              <w:bottom w:val="single" w:sz="4" w:space="0" w:color="auto"/>
              <w:right w:val="single" w:sz="4" w:space="0" w:color="auto"/>
            </w:tcBorders>
            <w:noWrap/>
            <w:vAlign w:val="bottom"/>
            <w:hideMark/>
          </w:tcPr>
          <w:p w14:paraId="0704CD55" w14:textId="77777777" w:rsidR="003509AA" w:rsidRPr="00D95AAD" w:rsidRDefault="003509AA" w:rsidP="001779BE">
            <w:pPr>
              <w:pStyle w:val="Styl6"/>
              <w:rPr>
                <w:lang w:eastAsia="en-US"/>
              </w:rPr>
            </w:pPr>
            <w:r w:rsidRPr="00D95AAD">
              <w:rPr>
                <w:lang w:eastAsia="en-US"/>
              </w:rPr>
              <w:t>5</w:t>
            </w:r>
          </w:p>
        </w:tc>
        <w:tc>
          <w:tcPr>
            <w:tcW w:w="3365" w:type="dxa"/>
            <w:tcBorders>
              <w:top w:val="nil"/>
              <w:left w:val="nil"/>
              <w:bottom w:val="single" w:sz="4" w:space="0" w:color="auto"/>
              <w:right w:val="single" w:sz="4" w:space="0" w:color="auto"/>
            </w:tcBorders>
            <w:vAlign w:val="bottom"/>
            <w:hideMark/>
          </w:tcPr>
          <w:p w14:paraId="5E45E5C2" w14:textId="77777777" w:rsidR="003509AA" w:rsidRPr="00D95AAD" w:rsidRDefault="003509AA" w:rsidP="001779BE">
            <w:pPr>
              <w:pStyle w:val="Styl6"/>
              <w:rPr>
                <w:lang w:eastAsia="en-US"/>
              </w:rPr>
            </w:pPr>
            <w:r w:rsidRPr="00D95AAD">
              <w:rPr>
                <w:lang w:eastAsia="en-US"/>
              </w:rPr>
              <w:t>Podlewanie drzew</w:t>
            </w:r>
          </w:p>
        </w:tc>
        <w:tc>
          <w:tcPr>
            <w:tcW w:w="2060" w:type="dxa"/>
            <w:tcBorders>
              <w:top w:val="nil"/>
              <w:left w:val="nil"/>
              <w:bottom w:val="single" w:sz="4" w:space="0" w:color="auto"/>
              <w:right w:val="single" w:sz="4" w:space="0" w:color="auto"/>
            </w:tcBorders>
            <w:noWrap/>
            <w:vAlign w:val="center"/>
            <w:hideMark/>
          </w:tcPr>
          <w:p w14:paraId="3A8C1FF0" w14:textId="77777777" w:rsidR="003509AA" w:rsidRPr="00D95AAD" w:rsidRDefault="003509AA" w:rsidP="001779BE">
            <w:pPr>
              <w:pStyle w:val="Styl6"/>
              <w:rPr>
                <w:lang w:eastAsia="en-US"/>
              </w:rPr>
            </w:pPr>
            <w:r w:rsidRPr="00D95AAD">
              <w:rPr>
                <w:lang w:eastAsia="en-US"/>
              </w:rPr>
              <w:t>V-IX</w:t>
            </w:r>
          </w:p>
        </w:tc>
        <w:tc>
          <w:tcPr>
            <w:tcW w:w="1701" w:type="dxa"/>
            <w:tcBorders>
              <w:top w:val="nil"/>
              <w:left w:val="nil"/>
              <w:bottom w:val="single" w:sz="4" w:space="0" w:color="auto"/>
              <w:right w:val="single" w:sz="8" w:space="0" w:color="auto"/>
            </w:tcBorders>
            <w:noWrap/>
            <w:vAlign w:val="center"/>
            <w:hideMark/>
          </w:tcPr>
          <w:p w14:paraId="2CB21993" w14:textId="77777777" w:rsidR="003509AA" w:rsidRPr="00D95AAD" w:rsidRDefault="003509AA" w:rsidP="001779BE">
            <w:pPr>
              <w:pStyle w:val="Styl6"/>
              <w:rPr>
                <w:lang w:eastAsia="en-US"/>
              </w:rPr>
            </w:pPr>
            <w:r w:rsidRPr="00D95AAD">
              <w:rPr>
                <w:lang w:eastAsia="en-US"/>
              </w:rPr>
              <w:t>20</w:t>
            </w:r>
          </w:p>
        </w:tc>
      </w:tr>
      <w:tr w:rsidR="003509AA" w:rsidRPr="00D95AAD" w14:paraId="491F385C" w14:textId="77777777" w:rsidTr="001779BE">
        <w:trPr>
          <w:trHeight w:val="288"/>
        </w:trPr>
        <w:tc>
          <w:tcPr>
            <w:tcW w:w="661" w:type="dxa"/>
            <w:tcBorders>
              <w:top w:val="nil"/>
              <w:left w:val="single" w:sz="8" w:space="0" w:color="auto"/>
              <w:bottom w:val="single" w:sz="4" w:space="0" w:color="auto"/>
              <w:right w:val="single" w:sz="4" w:space="0" w:color="auto"/>
            </w:tcBorders>
            <w:noWrap/>
            <w:vAlign w:val="bottom"/>
            <w:hideMark/>
          </w:tcPr>
          <w:p w14:paraId="5B030D47" w14:textId="77777777" w:rsidR="003509AA" w:rsidRPr="00D95AAD" w:rsidRDefault="003509AA" w:rsidP="001779BE">
            <w:pPr>
              <w:pStyle w:val="Styl6"/>
              <w:rPr>
                <w:lang w:eastAsia="en-US"/>
              </w:rPr>
            </w:pPr>
            <w:r w:rsidRPr="00D95AAD">
              <w:rPr>
                <w:lang w:eastAsia="en-US"/>
              </w:rPr>
              <w:t>6</w:t>
            </w:r>
          </w:p>
        </w:tc>
        <w:tc>
          <w:tcPr>
            <w:tcW w:w="3365" w:type="dxa"/>
            <w:tcBorders>
              <w:top w:val="nil"/>
              <w:left w:val="nil"/>
              <w:bottom w:val="nil"/>
              <w:right w:val="single" w:sz="4" w:space="0" w:color="auto"/>
            </w:tcBorders>
            <w:vAlign w:val="bottom"/>
            <w:hideMark/>
          </w:tcPr>
          <w:p w14:paraId="1F2146BE" w14:textId="77777777" w:rsidR="003509AA" w:rsidRPr="00D95AAD" w:rsidRDefault="003509AA" w:rsidP="001779BE">
            <w:pPr>
              <w:pStyle w:val="Styl6"/>
              <w:rPr>
                <w:lang w:eastAsia="en-US"/>
              </w:rPr>
            </w:pPr>
            <w:r w:rsidRPr="00D95AAD">
              <w:rPr>
                <w:lang w:eastAsia="en-US"/>
              </w:rPr>
              <w:t>Przygotowanie wiosenne</w:t>
            </w:r>
          </w:p>
        </w:tc>
        <w:tc>
          <w:tcPr>
            <w:tcW w:w="2060" w:type="dxa"/>
            <w:tcBorders>
              <w:top w:val="nil"/>
              <w:left w:val="nil"/>
              <w:bottom w:val="nil"/>
              <w:right w:val="single" w:sz="4" w:space="0" w:color="auto"/>
            </w:tcBorders>
            <w:noWrap/>
            <w:vAlign w:val="center"/>
            <w:hideMark/>
          </w:tcPr>
          <w:p w14:paraId="5AA3BAB8" w14:textId="77777777" w:rsidR="003509AA" w:rsidRPr="00D95AAD" w:rsidRDefault="003509AA" w:rsidP="001779BE">
            <w:pPr>
              <w:pStyle w:val="Styl6"/>
              <w:rPr>
                <w:lang w:eastAsia="en-US"/>
              </w:rPr>
            </w:pPr>
            <w:r w:rsidRPr="00D95AAD">
              <w:rPr>
                <w:lang w:eastAsia="en-US"/>
              </w:rPr>
              <w:t>II-IV</w:t>
            </w:r>
          </w:p>
        </w:tc>
        <w:tc>
          <w:tcPr>
            <w:tcW w:w="1701" w:type="dxa"/>
            <w:tcBorders>
              <w:top w:val="nil"/>
              <w:left w:val="nil"/>
              <w:bottom w:val="nil"/>
              <w:right w:val="single" w:sz="8" w:space="0" w:color="auto"/>
            </w:tcBorders>
            <w:noWrap/>
            <w:vAlign w:val="center"/>
            <w:hideMark/>
          </w:tcPr>
          <w:p w14:paraId="563EFA90" w14:textId="77777777" w:rsidR="003509AA" w:rsidRPr="00D95AAD" w:rsidRDefault="003509AA" w:rsidP="001779BE">
            <w:pPr>
              <w:pStyle w:val="Styl6"/>
              <w:rPr>
                <w:lang w:eastAsia="en-US"/>
              </w:rPr>
            </w:pPr>
            <w:r w:rsidRPr="00D95AAD">
              <w:rPr>
                <w:lang w:eastAsia="en-US"/>
              </w:rPr>
              <w:t>1</w:t>
            </w:r>
          </w:p>
        </w:tc>
      </w:tr>
      <w:tr w:rsidR="003509AA" w:rsidRPr="00D95AAD" w14:paraId="1A5DCED8" w14:textId="77777777" w:rsidTr="001779BE">
        <w:trPr>
          <w:trHeight w:val="300"/>
        </w:trPr>
        <w:tc>
          <w:tcPr>
            <w:tcW w:w="661" w:type="dxa"/>
            <w:tcBorders>
              <w:top w:val="nil"/>
              <w:left w:val="single" w:sz="8" w:space="0" w:color="auto"/>
              <w:bottom w:val="single" w:sz="4" w:space="0" w:color="auto"/>
              <w:right w:val="single" w:sz="4" w:space="0" w:color="auto"/>
            </w:tcBorders>
            <w:noWrap/>
            <w:vAlign w:val="bottom"/>
            <w:hideMark/>
          </w:tcPr>
          <w:p w14:paraId="4DC1F74A" w14:textId="77777777" w:rsidR="003509AA" w:rsidRPr="00D95AAD" w:rsidRDefault="003509AA" w:rsidP="001779BE">
            <w:pPr>
              <w:pStyle w:val="Styl6"/>
              <w:rPr>
                <w:lang w:eastAsia="en-US"/>
              </w:rPr>
            </w:pPr>
            <w:r w:rsidRPr="00D95AAD">
              <w:rPr>
                <w:lang w:eastAsia="en-US"/>
              </w:rPr>
              <w:t>7</w:t>
            </w:r>
          </w:p>
        </w:tc>
        <w:tc>
          <w:tcPr>
            <w:tcW w:w="3365" w:type="dxa"/>
            <w:tcBorders>
              <w:top w:val="single" w:sz="4" w:space="0" w:color="auto"/>
              <w:left w:val="nil"/>
              <w:bottom w:val="single" w:sz="8" w:space="0" w:color="auto"/>
              <w:right w:val="single" w:sz="4" w:space="0" w:color="auto"/>
            </w:tcBorders>
            <w:vAlign w:val="bottom"/>
            <w:hideMark/>
          </w:tcPr>
          <w:p w14:paraId="2538B1DE" w14:textId="77777777" w:rsidR="003509AA" w:rsidRPr="00D95AAD" w:rsidRDefault="003509AA" w:rsidP="001779BE">
            <w:pPr>
              <w:pStyle w:val="Styl6"/>
              <w:rPr>
                <w:lang w:eastAsia="en-US"/>
              </w:rPr>
            </w:pPr>
            <w:r w:rsidRPr="00D95AAD">
              <w:rPr>
                <w:lang w:eastAsia="en-US"/>
              </w:rPr>
              <w:t>Przygotowanie zimowe</w:t>
            </w:r>
          </w:p>
        </w:tc>
        <w:tc>
          <w:tcPr>
            <w:tcW w:w="2060" w:type="dxa"/>
            <w:tcBorders>
              <w:top w:val="single" w:sz="4" w:space="0" w:color="auto"/>
              <w:left w:val="nil"/>
              <w:bottom w:val="single" w:sz="8" w:space="0" w:color="auto"/>
              <w:right w:val="single" w:sz="4" w:space="0" w:color="auto"/>
            </w:tcBorders>
            <w:noWrap/>
            <w:vAlign w:val="center"/>
            <w:hideMark/>
          </w:tcPr>
          <w:p w14:paraId="0B0C5F47" w14:textId="77777777" w:rsidR="003509AA" w:rsidRPr="00D95AAD" w:rsidRDefault="003509AA" w:rsidP="001779BE">
            <w:pPr>
              <w:pStyle w:val="Styl6"/>
              <w:rPr>
                <w:lang w:eastAsia="en-US"/>
              </w:rPr>
            </w:pPr>
            <w:r w:rsidRPr="00D95AAD">
              <w:rPr>
                <w:lang w:eastAsia="en-US"/>
              </w:rPr>
              <w:t>XI</w:t>
            </w:r>
          </w:p>
        </w:tc>
        <w:tc>
          <w:tcPr>
            <w:tcW w:w="1701" w:type="dxa"/>
            <w:tcBorders>
              <w:top w:val="single" w:sz="4" w:space="0" w:color="auto"/>
              <w:left w:val="nil"/>
              <w:bottom w:val="single" w:sz="8" w:space="0" w:color="auto"/>
              <w:right w:val="single" w:sz="8" w:space="0" w:color="auto"/>
            </w:tcBorders>
            <w:noWrap/>
            <w:vAlign w:val="center"/>
            <w:hideMark/>
          </w:tcPr>
          <w:p w14:paraId="74AFE129" w14:textId="77777777" w:rsidR="003509AA" w:rsidRPr="00D95AAD" w:rsidRDefault="003509AA" w:rsidP="001779BE">
            <w:pPr>
              <w:pStyle w:val="Styl6"/>
              <w:rPr>
                <w:lang w:eastAsia="en-US"/>
              </w:rPr>
            </w:pPr>
            <w:r w:rsidRPr="00D95AAD">
              <w:rPr>
                <w:lang w:eastAsia="en-US"/>
              </w:rPr>
              <w:t>1</w:t>
            </w:r>
          </w:p>
        </w:tc>
      </w:tr>
    </w:tbl>
    <w:p w14:paraId="36D7C5DC" w14:textId="32ADFC5C" w:rsidR="003509AA" w:rsidRDefault="003509AA" w:rsidP="003509AA">
      <w:pPr>
        <w:pStyle w:val="Styl6"/>
        <w:rPr>
          <w:i/>
        </w:rPr>
      </w:pPr>
      <w:r w:rsidRPr="003509AA">
        <w:rPr>
          <w:i/>
        </w:rPr>
        <w:t xml:space="preserve">Tabela z harmonogramem i ilościami prac pielęgnacyjnych, podstawa do uzupełnienia </w:t>
      </w:r>
      <w:r w:rsidRPr="003509AA">
        <w:rPr>
          <w:b/>
          <w:i/>
        </w:rPr>
        <w:t>Zał.6</w:t>
      </w:r>
      <w:r w:rsidRPr="003509AA">
        <w:rPr>
          <w:i/>
        </w:rPr>
        <w:t xml:space="preserve"> Wzór raportu pielęgnacji.</w:t>
      </w:r>
    </w:p>
    <w:p w14:paraId="57B719FB" w14:textId="3A3B36D8" w:rsidR="003509AA" w:rsidRPr="003509AA" w:rsidRDefault="003509AA" w:rsidP="003509AA">
      <w:pPr>
        <w:pStyle w:val="Styl16"/>
      </w:pPr>
      <w:bookmarkStart w:id="163" w:name="_Toc225855998"/>
      <w:r w:rsidRPr="003509AA">
        <w:t>Prace pielęgnacyjne</w:t>
      </w:r>
      <w:bookmarkEnd w:id="163"/>
    </w:p>
    <w:p w14:paraId="2DA4E333" w14:textId="7FEAE249" w:rsidR="00C420DC" w:rsidRPr="00ED1718" w:rsidRDefault="001C1F47" w:rsidP="000F0C8C">
      <w:pPr>
        <w:pStyle w:val="Styl6"/>
        <w:rPr>
          <w:szCs w:val="20"/>
        </w:rPr>
      </w:pPr>
      <w:r w:rsidRPr="00ED1718">
        <w:t xml:space="preserve">- </w:t>
      </w:r>
      <w:r w:rsidR="00C420DC" w:rsidRPr="00ED1718">
        <w:t>regularne podlewanie (wg potrzeb) nie mniej niż 30 razy w okresie wegetacji,</w:t>
      </w:r>
    </w:p>
    <w:p w14:paraId="29ACDEF7" w14:textId="3A798A22" w:rsidR="00C420DC" w:rsidRDefault="001C1F47" w:rsidP="000F0C8C">
      <w:pPr>
        <w:pStyle w:val="Styl6"/>
      </w:pPr>
      <w:r w:rsidRPr="00ED1718">
        <w:t xml:space="preserve">- </w:t>
      </w:r>
      <w:r w:rsidR="00C420DC" w:rsidRPr="00ED1718">
        <w:t>wymagana ilość wody do jednorazowego podlewania: 10 l /1 m</w:t>
      </w:r>
      <w:r w:rsidR="00C420DC" w:rsidRPr="00ED1718">
        <w:rPr>
          <w:vertAlign w:val="superscript"/>
        </w:rPr>
        <w:t>2</w:t>
      </w:r>
      <w:r w:rsidR="009620E4" w:rsidRPr="00ED1718">
        <w:t>,</w:t>
      </w:r>
    </w:p>
    <w:p w14:paraId="67F27DDF" w14:textId="21289F89" w:rsidR="00C420DC" w:rsidRPr="00ED1718" w:rsidRDefault="001C1F47" w:rsidP="000F0C8C">
      <w:pPr>
        <w:pStyle w:val="Styl6"/>
      </w:pPr>
      <w:r w:rsidRPr="00ED1718">
        <w:t xml:space="preserve">- </w:t>
      </w:r>
      <w:r w:rsidR="00C420DC" w:rsidRPr="00ED1718">
        <w:t>odchwaszczania ręcznego– minimum 1 x w miesiącu przez cały okres wegetacji. Dwukrotnie Zamawiający ma prawo wezwać Wykonawcę do odchwaszczenia i wyznaczyć termin realizacji zabiegu,</w:t>
      </w:r>
    </w:p>
    <w:p w14:paraId="5CD3D38A" w14:textId="3CD519C0" w:rsidR="00C420DC" w:rsidRPr="00ED1718" w:rsidRDefault="001C1F47" w:rsidP="000F0C8C">
      <w:pPr>
        <w:pStyle w:val="Styl6"/>
      </w:pPr>
      <w:r w:rsidRPr="00ED1718">
        <w:t xml:space="preserve">- </w:t>
      </w:r>
      <w:r w:rsidR="00C420DC" w:rsidRPr="00ED1718">
        <w:t>odchwaszczenie na bieżąco powierzchni skupin krzewów i bylin</w:t>
      </w:r>
      <w:r w:rsidR="009620E4" w:rsidRPr="00ED1718">
        <w:t>,</w:t>
      </w:r>
      <w:r w:rsidR="00C420DC" w:rsidRPr="00ED1718">
        <w:t xml:space="preserve"> </w:t>
      </w:r>
    </w:p>
    <w:p w14:paraId="456734D1" w14:textId="22F42C74" w:rsidR="00C420DC" w:rsidRPr="00ED1718" w:rsidRDefault="001C1F47" w:rsidP="000F0C8C">
      <w:pPr>
        <w:pStyle w:val="Styl6"/>
      </w:pPr>
      <w:r w:rsidRPr="00ED1718">
        <w:t xml:space="preserve">- </w:t>
      </w:r>
      <w:r w:rsidR="00C420DC" w:rsidRPr="00ED1718">
        <w:t xml:space="preserve">usuwanie pojawiających się chwastów, samosiewów drzew, zbędnych odrostów korzeniowych, uszkodzonych, złamanych i suchych pędów, </w:t>
      </w:r>
    </w:p>
    <w:p w14:paraId="23620E0B" w14:textId="71FB59ED" w:rsidR="00C420DC" w:rsidRPr="00ED1718" w:rsidRDefault="001C1F47" w:rsidP="000F0C8C">
      <w:pPr>
        <w:pStyle w:val="Styl6"/>
      </w:pPr>
      <w:r w:rsidRPr="00ED1718">
        <w:t xml:space="preserve">- </w:t>
      </w:r>
      <w:r w:rsidR="00C420DC" w:rsidRPr="00ED1718">
        <w:t xml:space="preserve">niedopuszczalne jest podkopywanie, nadrywanie i naruszanie systemu korzeniowego krzewów i bylin podczas odchwaszczania oraz zasypywanie ziemią szyi korzeniowej, </w:t>
      </w:r>
    </w:p>
    <w:p w14:paraId="03C186DA" w14:textId="62B76F8E" w:rsidR="00C420DC" w:rsidRPr="00ED1718" w:rsidRDefault="001C1F47" w:rsidP="000F0C8C">
      <w:pPr>
        <w:pStyle w:val="Styl6"/>
      </w:pPr>
      <w:r w:rsidRPr="00ED1718">
        <w:t xml:space="preserve">- </w:t>
      </w:r>
      <w:r w:rsidR="00C420DC" w:rsidRPr="00ED1718">
        <w:t>jako standard pielęgnacji krzewów i bylin przyjmuje się stan, przy którym w skupinach nie mogą występować chwasty i samosiewy, oraz pojedyncze suche lub złamane pędy,</w:t>
      </w:r>
    </w:p>
    <w:p w14:paraId="325F1E48" w14:textId="4A87270F" w:rsidR="00C420DC" w:rsidRPr="00ED1718" w:rsidRDefault="001C1F47" w:rsidP="000F0C8C">
      <w:pPr>
        <w:pStyle w:val="Styl6"/>
      </w:pPr>
      <w:r w:rsidRPr="00ED1718">
        <w:t xml:space="preserve">- </w:t>
      </w:r>
      <w:r w:rsidR="00C420DC" w:rsidRPr="00ED1718">
        <w:t>odcięcie brzegów skupiny krzewów i bylin (angielski kant),</w:t>
      </w:r>
    </w:p>
    <w:p w14:paraId="061975C5" w14:textId="2257F4E8" w:rsidR="00C420DC" w:rsidRPr="00ED1718" w:rsidRDefault="001C1F47" w:rsidP="000F0C8C">
      <w:pPr>
        <w:pStyle w:val="Styl6"/>
      </w:pPr>
      <w:r w:rsidRPr="00ED1718">
        <w:t xml:space="preserve">- </w:t>
      </w:r>
      <w:r w:rsidR="00C420DC" w:rsidRPr="00ED1718">
        <w:t>odkrycie wiosenne z usunięciem bądź przycięciem martwych zaschniętych pędów i starych kwiatostanów bylin, i odcięciem brzegów rabaty,</w:t>
      </w:r>
    </w:p>
    <w:p w14:paraId="19C7B03B" w14:textId="11AE6282" w:rsidR="00C420DC" w:rsidRPr="00ED1718" w:rsidRDefault="001C1F47" w:rsidP="000F0C8C">
      <w:pPr>
        <w:pStyle w:val="Styl6"/>
      </w:pPr>
      <w:r w:rsidRPr="00ED1718">
        <w:t xml:space="preserve">- </w:t>
      </w:r>
      <w:r w:rsidR="00C420DC" w:rsidRPr="00ED1718">
        <w:t>wyrównanie i uzupełnienie ściółki, grubość ściółki według specyfikacji,</w:t>
      </w:r>
    </w:p>
    <w:p w14:paraId="1CC07A9D" w14:textId="52B77FE4" w:rsidR="00C420DC" w:rsidRPr="00ED1718" w:rsidRDefault="001C1F47" w:rsidP="000F0C8C">
      <w:pPr>
        <w:pStyle w:val="Styl6"/>
      </w:pPr>
      <w:r w:rsidRPr="00ED1718">
        <w:t xml:space="preserve">- </w:t>
      </w:r>
      <w:r w:rsidR="00C420DC" w:rsidRPr="00ED1718">
        <w:t>nawożenia – min. 1 raz w sezonie wegetacyjnym. Rodzaj preparatu należy uzgodnić z Przedstawicielem Zamawiającego. Zabieg należy wykonywać zgodnie z obowiązującymi przepisami,</w:t>
      </w:r>
    </w:p>
    <w:p w14:paraId="0B706B42" w14:textId="0D04339C" w:rsidR="00C420DC" w:rsidRPr="00ED1718" w:rsidRDefault="001C1F47" w:rsidP="000F0C8C">
      <w:pPr>
        <w:pStyle w:val="Styl6"/>
        <w:rPr>
          <w:szCs w:val="20"/>
        </w:rPr>
      </w:pPr>
      <w:r w:rsidRPr="00ED1718">
        <w:t xml:space="preserve">- </w:t>
      </w:r>
      <w:r w:rsidR="00C420DC" w:rsidRPr="00ED1718">
        <w:t xml:space="preserve">ściółkowanie </w:t>
      </w:r>
      <w:proofErr w:type="spellStart"/>
      <w:r w:rsidR="00C420DC" w:rsidRPr="00ED1718">
        <w:t>zrębką</w:t>
      </w:r>
      <w:proofErr w:type="spellEnd"/>
      <w:r w:rsidR="00C420DC" w:rsidRPr="00ED1718">
        <w:t xml:space="preserve"> lub liśćmi powierzchni rabat jako osłona roślin na zimę – powinno być wykonane do 1 listopada wg potrzeb,</w:t>
      </w:r>
    </w:p>
    <w:p w14:paraId="72CF6956" w14:textId="7BC5B64E" w:rsidR="00C420DC" w:rsidRPr="00ED1718" w:rsidRDefault="001C1F47" w:rsidP="000F0C8C">
      <w:pPr>
        <w:pStyle w:val="Styl6"/>
      </w:pPr>
      <w:r w:rsidRPr="00ED1718">
        <w:t xml:space="preserve">- </w:t>
      </w:r>
      <w:r w:rsidR="00C420DC" w:rsidRPr="00ED1718">
        <w:t>wywóz na bieżąco usuniętych resztek roślinnych, ściętych pędów i chwastów na wysypisko miejskie.</w:t>
      </w:r>
    </w:p>
    <w:p w14:paraId="05797991" w14:textId="7284A5EF" w:rsidR="00850015" w:rsidRPr="003509AA" w:rsidRDefault="00850015" w:rsidP="003509AA">
      <w:pPr>
        <w:pStyle w:val="Styl16"/>
      </w:pPr>
      <w:bookmarkStart w:id="164" w:name="_Toc218856700"/>
      <w:bookmarkStart w:id="165" w:name="_Toc225855999"/>
      <w:r w:rsidRPr="003509AA">
        <w:t>Cięcie roślin:</w:t>
      </w:r>
      <w:bookmarkEnd w:id="164"/>
      <w:bookmarkEnd w:id="165"/>
      <w:r w:rsidRPr="003509AA">
        <w:t xml:space="preserve"> </w:t>
      </w:r>
    </w:p>
    <w:p w14:paraId="20396A32" w14:textId="3966B666" w:rsidR="00850015" w:rsidRPr="00850015" w:rsidRDefault="001D45C5" w:rsidP="000F0C8C">
      <w:pPr>
        <w:pStyle w:val="Styl6"/>
      </w:pPr>
      <w:r w:rsidRPr="00ED1718">
        <w:t xml:space="preserve">- </w:t>
      </w:r>
      <w:r w:rsidR="00850015" w:rsidRPr="00850015">
        <w:t xml:space="preserve">cięcia korekcyjne mające na celu usuwanie obumarłych części roślin oraz prawidłowe ukształtowanie pokroju przewidzianego w projekcie. Należy zwrócić uwagę, aby cięcia nie zdeformowały kształtu nasadzeń (cięcia pielęgnacyjne (wg potrzeb);  </w:t>
      </w:r>
    </w:p>
    <w:p w14:paraId="55ABD4AF" w14:textId="4F097ECC" w:rsidR="00850015" w:rsidRPr="00850015" w:rsidRDefault="001D45C5" w:rsidP="000F0C8C">
      <w:pPr>
        <w:pStyle w:val="Styl6"/>
      </w:pPr>
      <w:r w:rsidRPr="00ED1718">
        <w:t xml:space="preserve">- </w:t>
      </w:r>
      <w:r w:rsidR="00850015" w:rsidRPr="00850015">
        <w:t xml:space="preserve">skrócenie ostrym sekatorem (wyłącznie) wybranych pędów krzyżujących się, uszkodzonych, chorych </w:t>
      </w:r>
      <w:r w:rsidR="00850015" w:rsidRPr="00850015">
        <w:br/>
        <w:t>z zachowaniem pożądanego pokroju, charakterystycznego dla danego gatunku. Powierzchnia cięcia powinna być gładka, o nieposzarpanych krawędziach.</w:t>
      </w:r>
    </w:p>
    <w:p w14:paraId="3C0B1338" w14:textId="7F6CBC46" w:rsidR="00850015" w:rsidRPr="00850015" w:rsidRDefault="001D45C5" w:rsidP="000F0C8C">
      <w:pPr>
        <w:pStyle w:val="Styl6"/>
      </w:pPr>
      <w:r w:rsidRPr="00ED1718">
        <w:t xml:space="preserve">- </w:t>
      </w:r>
      <w:r w:rsidR="00850015" w:rsidRPr="00850015">
        <w:t>wycięcie u podstawy pędów martwych, zbędnych i uszkodzonych,</w:t>
      </w:r>
    </w:p>
    <w:p w14:paraId="0FED166D" w14:textId="734B6E5E" w:rsidR="00850015" w:rsidRDefault="001D45C5" w:rsidP="000F0C8C">
      <w:pPr>
        <w:pStyle w:val="Styl6"/>
      </w:pPr>
      <w:r w:rsidRPr="00ED1718">
        <w:t xml:space="preserve">- </w:t>
      </w:r>
      <w:r w:rsidR="00850015" w:rsidRPr="00850015">
        <w:t>zebranie i wywóz odciętych pędów na wysypisko miejskie.</w:t>
      </w:r>
    </w:p>
    <w:p w14:paraId="2FD5F2F4" w14:textId="3DBC7C9B" w:rsidR="00210259" w:rsidRDefault="00210259" w:rsidP="00210259">
      <w:pPr>
        <w:pStyle w:val="Styl16"/>
      </w:pPr>
      <w:bookmarkStart w:id="166" w:name="_Toc225856000"/>
      <w:r>
        <w:t>Wymiana roślin</w:t>
      </w:r>
      <w:bookmarkEnd w:id="166"/>
    </w:p>
    <w:p w14:paraId="072194A0" w14:textId="77777777" w:rsidR="00210259" w:rsidRPr="00210259" w:rsidRDefault="00210259" w:rsidP="00210259">
      <w:pPr>
        <w:pStyle w:val="Styl6"/>
        <w:rPr>
          <w:rStyle w:val="Styl2Znak"/>
          <w:rFonts w:ascii="Open Sans" w:eastAsia="Arial" w:hAnsi="Open Sans" w:cs="Open Sans"/>
          <w:color w:val="auto"/>
          <w:szCs w:val="22"/>
        </w:rPr>
      </w:pPr>
      <w:r w:rsidRPr="00210259">
        <w:t xml:space="preserve">- </w:t>
      </w:r>
      <w:r w:rsidRPr="00210259">
        <w:rPr>
          <w:rStyle w:val="ui-provider"/>
          <w:color w:val="auto"/>
        </w:rPr>
        <w:t>w okresie wegetacji, Wykonawca dokona wymiany roślin (krzewów i bylin) obumarłych, suchych na swój koszt. Wymiana nastąpi maksymalnie dwukrotnie w czasie trwania umowy, gdy w miejscu posadzonych roślin będzie ubytek powyżej 20% roślin, w tym 20% sztuk danego gatunku lub łącznej sumy roślin, (z zachowaniem parametrów jak w specyfikacji),</w:t>
      </w:r>
    </w:p>
    <w:p w14:paraId="1A090872" w14:textId="3199DA8C" w:rsidR="00C420DC" w:rsidRPr="006E4C33" w:rsidRDefault="00C420DC" w:rsidP="006E4C33">
      <w:pPr>
        <w:pStyle w:val="Styl17"/>
      </w:pPr>
      <w:bookmarkStart w:id="167" w:name="_Toc174444253"/>
      <w:bookmarkStart w:id="168" w:name="_Toc218856701"/>
      <w:bookmarkStart w:id="169" w:name="_Toc225856001"/>
      <w:r w:rsidRPr="006E4C33">
        <w:lastRenderedPageBreak/>
        <w:t>P</w:t>
      </w:r>
      <w:r w:rsidR="00E300FD" w:rsidRPr="006E4C33">
        <w:t>ielęgnacja drzew</w:t>
      </w:r>
      <w:bookmarkEnd w:id="167"/>
      <w:bookmarkEnd w:id="168"/>
      <w:bookmarkEnd w:id="169"/>
    </w:p>
    <w:p w14:paraId="55FAC218" w14:textId="77777777" w:rsidR="00D95AAD" w:rsidRPr="00F64FD0" w:rsidRDefault="00D95AAD" w:rsidP="00B147E1">
      <w:pPr>
        <w:pStyle w:val="Styl16"/>
      </w:pPr>
      <w:bookmarkStart w:id="170" w:name="_Toc218856702"/>
      <w:bookmarkStart w:id="171" w:name="_Toc225856002"/>
      <w:r w:rsidRPr="00F64FD0">
        <w:t>Prace techniczne związane z poprawą warunków siedliskowych w okresie wiosennym</w:t>
      </w:r>
      <w:bookmarkEnd w:id="170"/>
      <w:bookmarkEnd w:id="171"/>
    </w:p>
    <w:p w14:paraId="7C78D5AA" w14:textId="40F972C0" w:rsidR="00A95678" w:rsidRPr="00E46FCF" w:rsidRDefault="00B147E1" w:rsidP="000F0C8C">
      <w:pPr>
        <w:pStyle w:val="Styl6"/>
      </w:pPr>
      <w:r w:rsidRPr="00E46FCF">
        <w:t xml:space="preserve">-  </w:t>
      </w:r>
      <w:r w:rsidR="00D95AAD" w:rsidRPr="00E46FCF">
        <w:t>Poprawa mis siedliskowych</w:t>
      </w:r>
      <w:r w:rsidR="00A95678" w:rsidRPr="00E46FCF">
        <w:t xml:space="preserve"> </w:t>
      </w:r>
      <w:proofErr w:type="gramStart"/>
      <w:r w:rsidR="00A95678" w:rsidRPr="00E46FCF">
        <w:t>min .</w:t>
      </w:r>
      <w:proofErr w:type="gramEnd"/>
      <w:r w:rsidR="00A95678" w:rsidRPr="00E46FCF">
        <w:t xml:space="preserve"> 1 raz w miesiącu:</w:t>
      </w:r>
    </w:p>
    <w:p w14:paraId="79BA2E07" w14:textId="3BE37541" w:rsidR="00D95AAD" w:rsidRPr="00E46FCF" w:rsidRDefault="00BC2B64" w:rsidP="000F0C8C">
      <w:pPr>
        <w:pStyle w:val="Styl6"/>
      </w:pPr>
      <w:r w:rsidRPr="002505EA">
        <w:t xml:space="preserve">•  </w:t>
      </w:r>
      <w:r w:rsidR="00A95678" w:rsidRPr="00E46FCF">
        <w:t>o</w:t>
      </w:r>
      <w:r w:rsidR="00D95AAD" w:rsidRPr="00E46FCF">
        <w:t>dchwaszczenie, poprawienie wałków i wymiarów misy.</w:t>
      </w:r>
    </w:p>
    <w:p w14:paraId="7684AD3D" w14:textId="6FA15F99" w:rsidR="00D95AAD" w:rsidRPr="00E46FCF" w:rsidRDefault="00BC2B64" w:rsidP="000F0C8C">
      <w:pPr>
        <w:pStyle w:val="Styl6"/>
      </w:pPr>
      <w:r w:rsidRPr="002505EA">
        <w:t xml:space="preserve">•  </w:t>
      </w:r>
      <w:r w:rsidR="00D95AAD" w:rsidRPr="00E46FCF">
        <w:t xml:space="preserve">Napowietrzanie – polega na zruszeniu i napowietrzeniu wierzchniej warstwy gleby przy pomocy grabi lub </w:t>
      </w:r>
      <w:proofErr w:type="spellStart"/>
      <w:r w:rsidR="00D95AAD" w:rsidRPr="00E46FCF">
        <w:t>haczki</w:t>
      </w:r>
      <w:proofErr w:type="spellEnd"/>
      <w:r w:rsidR="00D95AAD" w:rsidRPr="00E46FCF">
        <w:t xml:space="preserve"> ogrodowej.</w:t>
      </w:r>
      <w:r w:rsidR="00A95678" w:rsidRPr="00E46FCF">
        <w:t xml:space="preserve"> </w:t>
      </w:r>
    </w:p>
    <w:p w14:paraId="5AF6F02C" w14:textId="7A0492DB" w:rsidR="00D95AAD" w:rsidRPr="00210259" w:rsidRDefault="00BC2B64" w:rsidP="000F0C8C">
      <w:pPr>
        <w:pStyle w:val="Styl6"/>
        <w:rPr>
          <w:szCs w:val="20"/>
        </w:rPr>
      </w:pPr>
      <w:r w:rsidRPr="00210259">
        <w:rPr>
          <w:szCs w:val="20"/>
        </w:rPr>
        <w:t xml:space="preserve">• </w:t>
      </w:r>
      <w:r w:rsidR="00D95AAD" w:rsidRPr="00210259">
        <w:rPr>
          <w:szCs w:val="20"/>
        </w:rPr>
        <w:t xml:space="preserve">Uzupełnienie materii organicznej - misa powinna być wypełniona w całości rocznie </w:t>
      </w:r>
      <w:r w:rsidR="00E46FCF" w:rsidRPr="00210259">
        <w:rPr>
          <w:szCs w:val="20"/>
        </w:rPr>
        <w:br/>
      </w:r>
      <w:r w:rsidR="00D95AAD" w:rsidRPr="00210259">
        <w:rPr>
          <w:szCs w:val="20"/>
        </w:rPr>
        <w:t xml:space="preserve">przekompostowaną </w:t>
      </w:r>
      <w:proofErr w:type="spellStart"/>
      <w:r w:rsidR="00D95AAD" w:rsidRPr="00210259">
        <w:rPr>
          <w:szCs w:val="20"/>
        </w:rPr>
        <w:t>zrębką</w:t>
      </w:r>
      <w:proofErr w:type="spellEnd"/>
      <w:r w:rsidR="00D95AAD" w:rsidRPr="00210259">
        <w:rPr>
          <w:szCs w:val="20"/>
        </w:rPr>
        <w:t xml:space="preserve"> drzew liściastych, przy jednoczesnym niezasypaniu odziomka drzewa ściółką. Parametry </w:t>
      </w:r>
      <w:proofErr w:type="spellStart"/>
      <w:r w:rsidR="00D95AAD" w:rsidRPr="00210259">
        <w:rPr>
          <w:szCs w:val="20"/>
        </w:rPr>
        <w:t>mulczu</w:t>
      </w:r>
      <w:proofErr w:type="spellEnd"/>
      <w:r w:rsidR="00D95AAD" w:rsidRPr="00210259">
        <w:rPr>
          <w:szCs w:val="20"/>
        </w:rPr>
        <w:t xml:space="preserve"> i sposób wypełnienia misy </w:t>
      </w:r>
      <w:proofErr w:type="spellStart"/>
      <w:r w:rsidR="00D95AAD" w:rsidRPr="00210259">
        <w:rPr>
          <w:szCs w:val="20"/>
        </w:rPr>
        <w:t>mulczem</w:t>
      </w:r>
      <w:proofErr w:type="spellEnd"/>
      <w:r w:rsidR="00D95AAD" w:rsidRPr="00210259">
        <w:rPr>
          <w:szCs w:val="20"/>
        </w:rPr>
        <w:t xml:space="preserve"> zgodnie z wytycznymi </w:t>
      </w:r>
      <w:r w:rsidR="00B147E1" w:rsidRPr="00210259">
        <w:rPr>
          <w:szCs w:val="20"/>
        </w:rPr>
        <w:t>Zamawiającego</w:t>
      </w:r>
      <w:r w:rsidR="006731CD" w:rsidRPr="00210259">
        <w:rPr>
          <w:szCs w:val="20"/>
        </w:rPr>
        <w:t>.</w:t>
      </w:r>
    </w:p>
    <w:p w14:paraId="6C671C9E" w14:textId="4BD00728" w:rsidR="00D95AAD" w:rsidRPr="00210259" w:rsidRDefault="00BC2B64" w:rsidP="000F0C8C">
      <w:pPr>
        <w:pStyle w:val="Styl6"/>
        <w:rPr>
          <w:szCs w:val="20"/>
        </w:rPr>
      </w:pPr>
      <w:r w:rsidRPr="00210259">
        <w:rPr>
          <w:szCs w:val="20"/>
        </w:rPr>
        <w:t xml:space="preserve">• </w:t>
      </w:r>
      <w:r w:rsidR="00B147E1" w:rsidRPr="00210259">
        <w:rPr>
          <w:b/>
          <w:bCs/>
          <w:szCs w:val="20"/>
        </w:rPr>
        <w:t>W</w:t>
      </w:r>
      <w:r w:rsidR="00D95AAD" w:rsidRPr="00210259">
        <w:rPr>
          <w:b/>
          <w:bCs/>
          <w:szCs w:val="20"/>
        </w:rPr>
        <w:t xml:space="preserve">prowadzenie mikroorganizmów glebowych (inokulacja) </w:t>
      </w:r>
      <w:r w:rsidR="00D95AAD" w:rsidRPr="00210259">
        <w:rPr>
          <w:szCs w:val="20"/>
        </w:rPr>
        <w:t>w celu</w:t>
      </w:r>
      <w:r w:rsidR="00D95AAD" w:rsidRPr="00210259">
        <w:rPr>
          <w:b/>
          <w:bCs/>
          <w:szCs w:val="20"/>
        </w:rPr>
        <w:t xml:space="preserve"> </w:t>
      </w:r>
      <w:r w:rsidR="00D95AAD" w:rsidRPr="00210259">
        <w:rPr>
          <w:szCs w:val="20"/>
        </w:rPr>
        <w:t xml:space="preserve">aktywacji i intensyfikacji procesów glebowych – zabieg przeprowadzany </w:t>
      </w:r>
      <w:r w:rsidR="00D95AAD" w:rsidRPr="00210259">
        <w:rPr>
          <w:b/>
          <w:szCs w:val="20"/>
        </w:rPr>
        <w:t>jednorazowo</w:t>
      </w:r>
      <w:r w:rsidR="00D95AAD" w:rsidRPr="00210259">
        <w:rPr>
          <w:szCs w:val="20"/>
        </w:rPr>
        <w:t xml:space="preserve">. Inokulację należy przeprowadzić przy użyciu preparatu </w:t>
      </w:r>
      <w:proofErr w:type="spellStart"/>
      <w:r w:rsidR="00D95AAD" w:rsidRPr="00210259">
        <w:rPr>
          <w:szCs w:val="20"/>
        </w:rPr>
        <w:t>mikorobiologicznego</w:t>
      </w:r>
      <w:proofErr w:type="spellEnd"/>
      <w:r w:rsidR="00D95AAD" w:rsidRPr="00210259">
        <w:rPr>
          <w:szCs w:val="20"/>
        </w:rPr>
        <w:t xml:space="preserve"> zawierającego bakterie z rodzaju </w:t>
      </w:r>
      <w:proofErr w:type="spellStart"/>
      <w:proofErr w:type="gramStart"/>
      <w:r w:rsidR="00D95AAD" w:rsidRPr="00210259">
        <w:rPr>
          <w:rStyle w:val="Uwydatnienie"/>
          <w:color w:val="auto"/>
          <w:szCs w:val="20"/>
        </w:rPr>
        <w:t>Bacillus</w:t>
      </w:r>
      <w:proofErr w:type="spellEnd"/>
      <w:r w:rsidR="00D95AAD" w:rsidRPr="00210259">
        <w:rPr>
          <w:szCs w:val="20"/>
        </w:rPr>
        <w:t>,</w:t>
      </w:r>
      <w:proofErr w:type="gramEnd"/>
      <w:r w:rsidR="00D95AAD" w:rsidRPr="00210259">
        <w:rPr>
          <w:szCs w:val="20"/>
        </w:rPr>
        <w:t xml:space="preserve"> oraz grzyby </w:t>
      </w:r>
      <w:proofErr w:type="spellStart"/>
      <w:r w:rsidR="00D95AAD" w:rsidRPr="00210259">
        <w:rPr>
          <w:szCs w:val="20"/>
        </w:rPr>
        <w:t>mikoryzowe</w:t>
      </w:r>
      <w:proofErr w:type="spellEnd"/>
      <w:r w:rsidR="00D95AAD" w:rsidRPr="00210259">
        <w:rPr>
          <w:szCs w:val="20"/>
        </w:rPr>
        <w:t xml:space="preserve"> z rodzaju </w:t>
      </w:r>
      <w:proofErr w:type="spellStart"/>
      <w:r w:rsidR="00D95AAD" w:rsidRPr="00210259">
        <w:rPr>
          <w:rStyle w:val="Uwydatnienie"/>
          <w:color w:val="auto"/>
          <w:szCs w:val="20"/>
        </w:rPr>
        <w:t>Glomus</w:t>
      </w:r>
      <w:proofErr w:type="spellEnd"/>
      <w:r w:rsidR="00D95AAD" w:rsidRPr="00210259">
        <w:rPr>
          <w:szCs w:val="20"/>
        </w:rPr>
        <w:t>. Preparat mikrobiologiczny przed zastosowaniem powinien zostać aktywowany za pomocą odpowiedniej pożywki dla mikroorganizmów.</w:t>
      </w:r>
      <w:r w:rsidR="00D95AAD" w:rsidRPr="00210259">
        <w:rPr>
          <w:b/>
          <w:bCs/>
          <w:szCs w:val="20"/>
        </w:rPr>
        <w:t xml:space="preserve"> Przed zastosowaniem preparat musi zostać zatwierdzony przez Zamawiającego.</w:t>
      </w:r>
      <w:r w:rsidR="00E46FCF" w:rsidRPr="00210259">
        <w:rPr>
          <w:b/>
          <w:bCs/>
          <w:szCs w:val="20"/>
        </w:rPr>
        <w:t xml:space="preserve"> </w:t>
      </w:r>
      <w:r w:rsidR="00D95AAD" w:rsidRPr="00210259">
        <w:rPr>
          <w:szCs w:val="20"/>
        </w:rPr>
        <w:t>Zalecane dawkowanie: 1 litr preparatu należy aktywować 1 litrem pożywki na 1000 litrów wody. Tak przygotowaną porcją (1000 l) należy podlać 20 drzew, tj. 50 litrów roztworu na jedno drzewo.</w:t>
      </w:r>
    </w:p>
    <w:p w14:paraId="5CEC1DB2" w14:textId="77777777" w:rsidR="002040E1" w:rsidRPr="00F64FD0" w:rsidRDefault="002040E1" w:rsidP="000F0C8C">
      <w:pPr>
        <w:pStyle w:val="Styl6"/>
      </w:pPr>
    </w:p>
    <w:p w14:paraId="3378EEFC" w14:textId="77777777" w:rsidR="00D95AAD" w:rsidRPr="00F64FD0" w:rsidRDefault="00D95AAD" w:rsidP="00A95678">
      <w:pPr>
        <w:pStyle w:val="Styl16"/>
      </w:pPr>
      <w:bookmarkStart w:id="172" w:name="_Toc218856703"/>
      <w:bookmarkStart w:id="173" w:name="_Toc225856003"/>
      <w:r w:rsidRPr="00F64FD0">
        <w:t>Prace wykonywane w okresie wegetacyjnym (od 1 kwietnia do 31 października)</w:t>
      </w:r>
      <w:bookmarkEnd w:id="172"/>
      <w:bookmarkEnd w:id="173"/>
      <w:r w:rsidRPr="00F64FD0">
        <w:t xml:space="preserve">  </w:t>
      </w:r>
    </w:p>
    <w:p w14:paraId="43924D58" w14:textId="0A5E6EDB" w:rsidR="00D95AAD" w:rsidRPr="00BC2B64" w:rsidRDefault="00A95678" w:rsidP="000F0C8C">
      <w:pPr>
        <w:pStyle w:val="Styl6"/>
      </w:pPr>
      <w:r w:rsidRPr="00BC2B64">
        <w:t xml:space="preserve">- </w:t>
      </w:r>
      <w:r w:rsidR="00D95AAD" w:rsidRPr="00BC2B64">
        <w:t>Podlewanie:</w:t>
      </w:r>
      <w:r w:rsidRPr="00BC2B64">
        <w:t xml:space="preserve"> j</w:t>
      </w:r>
      <w:r w:rsidR="00D95AAD" w:rsidRPr="00BC2B64">
        <w:t>ednorazowo należy podlewać drzewa wodą w ilości ok. 50 dm</w:t>
      </w:r>
      <w:r w:rsidR="00D95AAD" w:rsidRPr="00BC2B64">
        <w:rPr>
          <w:vertAlign w:val="superscript"/>
        </w:rPr>
        <w:t>3</w:t>
      </w:r>
      <w:r w:rsidR="00D95AAD" w:rsidRPr="00BC2B64">
        <w:t xml:space="preserve"> na 1 szt.</w:t>
      </w:r>
    </w:p>
    <w:p w14:paraId="5EADFF82" w14:textId="55CC61A2" w:rsidR="00D95AAD" w:rsidRPr="00BC2B64" w:rsidRDefault="00D95AAD" w:rsidP="000F0C8C">
      <w:pPr>
        <w:pStyle w:val="Styl6"/>
      </w:pPr>
      <w:r w:rsidRPr="00BC2B64">
        <w:t xml:space="preserve">Podlewanie należy wykonać </w:t>
      </w:r>
      <w:r w:rsidR="00BC2B64" w:rsidRPr="00BC2B64">
        <w:t xml:space="preserve">min 20 razy w ciągu trwania pielęgnacji od </w:t>
      </w:r>
      <w:proofErr w:type="gramStart"/>
      <w:r w:rsidR="00BC2B64" w:rsidRPr="00BC2B64">
        <w:t>maja do</w:t>
      </w:r>
      <w:proofErr w:type="gramEnd"/>
      <w:r w:rsidR="00BC2B64" w:rsidRPr="00BC2B64">
        <w:t xml:space="preserve"> września.</w:t>
      </w:r>
      <w:r w:rsidRPr="00BC2B64">
        <w:t xml:space="preserve"> </w:t>
      </w:r>
    </w:p>
    <w:p w14:paraId="5430168F" w14:textId="26AAC7D6" w:rsidR="00D95AAD" w:rsidRPr="00BC2B64" w:rsidRDefault="00A95678" w:rsidP="000F0C8C">
      <w:pPr>
        <w:pStyle w:val="Styl6"/>
      </w:pPr>
      <w:r w:rsidRPr="00BC2B64">
        <w:t xml:space="preserve">- </w:t>
      </w:r>
      <w:r w:rsidR="00D95AAD" w:rsidRPr="00BC2B64">
        <w:t>Podczas prac związanych z podlewaniem każdorazowo należy uporządkować teren w misie jak i w jej otoczeniu (np. usunięcie śmieci, odchwaszczenie) oraz sprawdzić stabilność opalikowania i dokonać ewentualnych konserwacji wiązań.</w:t>
      </w:r>
    </w:p>
    <w:p w14:paraId="53DE6136" w14:textId="0F29C5E0" w:rsidR="00D95AAD" w:rsidRPr="00BC2B64" w:rsidRDefault="00A95678" w:rsidP="000F0C8C">
      <w:pPr>
        <w:pStyle w:val="Styl6"/>
      </w:pPr>
      <w:r w:rsidRPr="00BC2B64">
        <w:t xml:space="preserve">- </w:t>
      </w:r>
      <w:r w:rsidR="00D95AAD" w:rsidRPr="00BC2B64">
        <w:t xml:space="preserve">W trakcie podlewania należy uwzględnić konieczność sześciokrotnego zastosowania kwasów humusowych w ilości 1l preparatu na 1000 litrów wody. Tak przygotowaną porcją (1000 l) należy podlać 20 drzew, tj. 50 litrów roztworu na jedno drzewo. </w:t>
      </w:r>
      <w:r w:rsidR="00D95AAD" w:rsidRPr="00BC2B64">
        <w:rPr>
          <w:b/>
          <w:bCs/>
        </w:rPr>
        <w:t>Przed zastosowaniem preparat musi zostać zatwierdzony przez Zamawiającego.</w:t>
      </w:r>
    </w:p>
    <w:p w14:paraId="2F6F9825" w14:textId="47481A92" w:rsidR="00D95AAD" w:rsidRPr="00F64FD0" w:rsidRDefault="00D95AAD" w:rsidP="000F0C8C">
      <w:pPr>
        <w:pStyle w:val="Styl6"/>
        <w:rPr>
          <w:color w:val="385623" w:themeColor="accent6" w:themeShade="80"/>
        </w:rPr>
      </w:pPr>
      <w:r w:rsidRPr="00F64FD0">
        <w:tab/>
      </w:r>
      <w:r w:rsidRPr="00F64FD0">
        <w:tab/>
      </w:r>
    </w:p>
    <w:p w14:paraId="31036EFA" w14:textId="2B991556" w:rsidR="00A95678" w:rsidRPr="00D95AAD" w:rsidRDefault="00A95678" w:rsidP="00A95678">
      <w:pPr>
        <w:pStyle w:val="Styl16"/>
      </w:pPr>
      <w:bookmarkStart w:id="174" w:name="_Toc218856704"/>
      <w:bookmarkStart w:id="175" w:name="_Toc225856004"/>
      <w:r w:rsidRPr="00D95AAD">
        <w:t>Z</w:t>
      </w:r>
      <w:r w:rsidR="009D5B7E" w:rsidRPr="00D95AAD">
        <w:t>abezpieczenie zimowe drzew</w:t>
      </w:r>
      <w:bookmarkEnd w:id="174"/>
      <w:bookmarkEnd w:id="175"/>
    </w:p>
    <w:p w14:paraId="6BC53C77" w14:textId="43104A07" w:rsidR="00A95678" w:rsidRPr="009D5B7E" w:rsidRDefault="00A95678" w:rsidP="000F0C8C">
      <w:pPr>
        <w:pStyle w:val="Styl6"/>
      </w:pPr>
      <w:r w:rsidRPr="009D5B7E">
        <w:t xml:space="preserve">Zabezpieczenie zimowe drzew stanowi </w:t>
      </w:r>
      <w:r w:rsidRPr="009D5B7E">
        <w:rPr>
          <w:u w:val="single"/>
        </w:rPr>
        <w:t>składową</w:t>
      </w:r>
      <w:r w:rsidRPr="009D5B7E">
        <w:t xml:space="preserve"> część pielęgnacji drzew</w:t>
      </w:r>
      <w:r w:rsidR="00673738" w:rsidRPr="009D5B7E">
        <w:t xml:space="preserve"> w pasie drogowym</w:t>
      </w:r>
      <w:r w:rsidRPr="009D5B7E">
        <w:t xml:space="preserve">. </w:t>
      </w:r>
      <w:r w:rsidR="00673738" w:rsidRPr="009D5B7E">
        <w:t>Zamawiający w przedstawionej dokumentacji projektowej wyszczególni, które drzewa należy objąć pracami.</w:t>
      </w:r>
    </w:p>
    <w:p w14:paraId="08ADA4A9" w14:textId="2B331ED2" w:rsidR="00A95678" w:rsidRPr="009D5B7E" w:rsidRDefault="00A95678" w:rsidP="000F0C8C">
      <w:pPr>
        <w:pStyle w:val="Styl6"/>
      </w:pPr>
      <w:r w:rsidRPr="009D5B7E">
        <w:t>-</w:t>
      </w:r>
      <w:r w:rsidR="00673738" w:rsidRPr="009D5B7E">
        <w:t xml:space="preserve"> </w:t>
      </w:r>
      <w:r w:rsidRPr="009D5B7E">
        <w:t xml:space="preserve">Zabezpieczenie zimowe polega na wykonaniu i obsłudze eksploatacyjnej </w:t>
      </w:r>
      <w:proofErr w:type="spellStart"/>
      <w:r w:rsidRPr="009D5B7E">
        <w:t>wygrodzeń</w:t>
      </w:r>
      <w:proofErr w:type="spellEnd"/>
      <w:r w:rsidRPr="009D5B7E">
        <w:t xml:space="preserve"> ochronnych zabezpieczających posadzone drzewa przed zasoleniem w okresie zimowym na skutek środków chemicznych używanych do odśnieżania dróg. Do wykonania </w:t>
      </w:r>
      <w:proofErr w:type="spellStart"/>
      <w:r w:rsidRPr="009D5B7E">
        <w:t>wygrodzeń</w:t>
      </w:r>
      <w:proofErr w:type="spellEnd"/>
      <w:r w:rsidRPr="009D5B7E">
        <w:t xml:space="preserve"> ochronnych należy zastosować osłony z maty nieprzepuszczalnej. Zabezpieczenie musi obejmować część pionową – wysokość maty min. 60 cm oraz część zabezpieczającą podłożę — długość fartucha foliowego minimum 20 cm.</w:t>
      </w:r>
    </w:p>
    <w:p w14:paraId="08928B97" w14:textId="79500C20" w:rsidR="00A95678" w:rsidRPr="009D5B7E" w:rsidRDefault="00A95678" w:rsidP="000F0C8C">
      <w:pPr>
        <w:pStyle w:val="Styl6"/>
      </w:pPr>
      <w:r w:rsidRPr="009D5B7E">
        <w:t xml:space="preserve">- Obsługa eksploatacyjna </w:t>
      </w:r>
      <w:proofErr w:type="spellStart"/>
      <w:r w:rsidRPr="009D5B7E">
        <w:t>wygrodzeń</w:t>
      </w:r>
      <w:proofErr w:type="spellEnd"/>
      <w:r w:rsidRPr="009D5B7E">
        <w:t xml:space="preserve"> ochronnych obejmuje: </w:t>
      </w:r>
    </w:p>
    <w:p w14:paraId="7901C910" w14:textId="764214ED" w:rsidR="00A95678" w:rsidRPr="009D5B7E" w:rsidRDefault="00850015" w:rsidP="000F0C8C">
      <w:pPr>
        <w:pStyle w:val="Styl6"/>
      </w:pPr>
      <w:r w:rsidRPr="009D5B7E">
        <w:t xml:space="preserve">•  </w:t>
      </w:r>
      <w:r w:rsidR="00A95678" w:rsidRPr="009D5B7E">
        <w:t xml:space="preserve">wykonanie i montaż </w:t>
      </w:r>
      <w:proofErr w:type="spellStart"/>
      <w:r w:rsidR="00A95678" w:rsidRPr="009D5B7E">
        <w:t>wygrodzeń</w:t>
      </w:r>
      <w:proofErr w:type="spellEnd"/>
      <w:r w:rsidR="00A95678" w:rsidRPr="009D5B7E">
        <w:t xml:space="preserve"> ochronnych we wskazanych miejscach w pasie drogowym</w:t>
      </w:r>
      <w:r w:rsidR="00673738" w:rsidRPr="009D5B7E">
        <w:t>,</w:t>
      </w:r>
    </w:p>
    <w:p w14:paraId="548B6744" w14:textId="6C45E810" w:rsidR="00A95678" w:rsidRPr="009D5B7E" w:rsidRDefault="00850015" w:rsidP="000F0C8C">
      <w:pPr>
        <w:pStyle w:val="Styl6"/>
      </w:pPr>
      <w:r w:rsidRPr="009D5B7E">
        <w:t xml:space="preserve">• </w:t>
      </w:r>
      <w:r w:rsidR="00A95678" w:rsidRPr="009D5B7E">
        <w:t>utrzymanie osłon w okresie zimowym: prostowanie przewróconych, uzupełnianie brakujących i zniszczonych mocowań, wymiana zniszczonych i brakujących mat – przez 1 okres zimowy, tj.: jeden okres zimowy (1.11-31.03) od nasadzenia drzew</w:t>
      </w:r>
      <w:r w:rsidR="00673738" w:rsidRPr="009D5B7E">
        <w:t>,</w:t>
      </w:r>
    </w:p>
    <w:p w14:paraId="030590AC" w14:textId="126028AB" w:rsidR="00A95678" w:rsidRPr="009D5B7E" w:rsidRDefault="00850015" w:rsidP="000F0C8C">
      <w:pPr>
        <w:pStyle w:val="Styl6"/>
      </w:pPr>
      <w:r w:rsidRPr="009D5B7E">
        <w:t xml:space="preserve">• </w:t>
      </w:r>
      <w:r w:rsidR="00A95678" w:rsidRPr="009D5B7E">
        <w:t xml:space="preserve">demontaż </w:t>
      </w:r>
      <w:proofErr w:type="spellStart"/>
      <w:r w:rsidR="00A95678" w:rsidRPr="009D5B7E">
        <w:t>wygrodzeń</w:t>
      </w:r>
      <w:proofErr w:type="spellEnd"/>
      <w:r w:rsidR="00A95678" w:rsidRPr="009D5B7E">
        <w:t xml:space="preserve"> ochronnych po zakończeniu okresu zimowego, jednokrotnie tj. w terminach 7 dni licząc od 31.03</w:t>
      </w:r>
      <w:r w:rsidR="00673738" w:rsidRPr="009D5B7E">
        <w:t>.</w:t>
      </w:r>
    </w:p>
    <w:p w14:paraId="078BB85B" w14:textId="25002A36" w:rsidR="00A95678" w:rsidRPr="009D5B7E" w:rsidRDefault="00673738" w:rsidP="000F0C8C">
      <w:pPr>
        <w:pStyle w:val="Styl6"/>
      </w:pPr>
      <w:r w:rsidRPr="009D5B7E">
        <w:t xml:space="preserve">• </w:t>
      </w:r>
      <w:r w:rsidR="00A95678" w:rsidRPr="009D5B7E">
        <w:t>Zamawiający dopuszcza zmiany ww. terminów w zależności od panujących warunków pogodowych.</w:t>
      </w:r>
    </w:p>
    <w:p w14:paraId="03F415A3" w14:textId="77777777" w:rsidR="00256A8E" w:rsidRDefault="00256A8E" w:rsidP="00256A8E">
      <w:pPr>
        <w:pStyle w:val="Nagwek1"/>
        <w:numPr>
          <w:ilvl w:val="0"/>
          <w:numId w:val="0"/>
        </w:numPr>
      </w:pPr>
    </w:p>
    <w:p w14:paraId="046EC465" w14:textId="45B768EF" w:rsidR="001A463C" w:rsidRPr="00261074" w:rsidRDefault="001A463C" w:rsidP="00256A8E">
      <w:pPr>
        <w:pStyle w:val="Nagwek1"/>
      </w:pPr>
      <w:bookmarkStart w:id="176" w:name="_Toc218856705"/>
      <w:bookmarkStart w:id="177" w:name="_Toc225856005"/>
      <w:r w:rsidRPr="00261074">
        <w:t>ZAŁĄCZNIKI</w:t>
      </w:r>
      <w:bookmarkEnd w:id="176"/>
      <w:bookmarkEnd w:id="177"/>
      <w:r w:rsidRPr="00261074">
        <w:tab/>
      </w:r>
      <w:r w:rsidRPr="00261074">
        <w:tab/>
      </w:r>
      <w:r w:rsidRPr="00261074">
        <w:tab/>
      </w:r>
      <w:r w:rsidRPr="00261074">
        <w:tab/>
      </w:r>
      <w:r w:rsidRPr="00261074">
        <w:tab/>
      </w:r>
      <w:r w:rsidRPr="00261074">
        <w:tab/>
      </w:r>
      <w:r w:rsidRPr="00261074">
        <w:tab/>
      </w:r>
      <w:r w:rsidRPr="00261074">
        <w:tab/>
      </w:r>
      <w:r w:rsidRPr="00261074">
        <w:tab/>
      </w:r>
      <w:r w:rsidRPr="00261074">
        <w:tab/>
      </w:r>
      <w:r w:rsidR="00FA71FE">
        <w:tab/>
      </w:r>
      <w:r w:rsidRPr="00261074">
        <w:tab/>
      </w:r>
    </w:p>
    <w:p w14:paraId="36AE979C" w14:textId="77777777" w:rsidR="001A463C" w:rsidRPr="00261074" w:rsidRDefault="001A463C" w:rsidP="001A463C">
      <w:pPr>
        <w:rPr>
          <w:rFonts w:ascii="Open Sans" w:hAnsi="Open Sans" w:cs="Open Sans"/>
        </w:rPr>
      </w:pPr>
    </w:p>
    <w:p w14:paraId="27F99DA1" w14:textId="1BF9A3FE" w:rsidR="001A463C" w:rsidRDefault="00895430" w:rsidP="00146B06">
      <w:pPr>
        <w:pStyle w:val="Styl6"/>
        <w:numPr>
          <w:ilvl w:val="0"/>
          <w:numId w:val="44"/>
        </w:numPr>
        <w:ind w:left="709"/>
      </w:pPr>
      <w:r>
        <w:lastRenderedPageBreak/>
        <w:t>Lokalizacje</w:t>
      </w:r>
    </w:p>
    <w:p w14:paraId="4ABDB2DE" w14:textId="4601500F" w:rsidR="0005337C" w:rsidRDefault="001B77AA" w:rsidP="00A8789C">
      <w:pPr>
        <w:pStyle w:val="Styl6"/>
        <w:numPr>
          <w:ilvl w:val="0"/>
          <w:numId w:val="44"/>
        </w:numPr>
        <w:ind w:left="709"/>
      </w:pPr>
      <w:r>
        <w:t>SODIZ</w:t>
      </w:r>
    </w:p>
    <w:p w14:paraId="50B299CF" w14:textId="56FDE4C5" w:rsidR="001C47C5" w:rsidRDefault="001C47C5" w:rsidP="00A8789C">
      <w:pPr>
        <w:pStyle w:val="Styl6"/>
        <w:numPr>
          <w:ilvl w:val="0"/>
          <w:numId w:val="44"/>
        </w:numPr>
        <w:ind w:left="709"/>
      </w:pPr>
      <w:r>
        <w:t>Etykieta drzew</w:t>
      </w:r>
    </w:p>
    <w:p w14:paraId="04ECD540" w14:textId="34893CDD" w:rsidR="0067533E" w:rsidRDefault="00B627D0" w:rsidP="00A8789C">
      <w:pPr>
        <w:pStyle w:val="Styl6"/>
        <w:numPr>
          <w:ilvl w:val="0"/>
          <w:numId w:val="44"/>
        </w:numPr>
        <w:ind w:left="709"/>
      </w:pPr>
      <w:r>
        <w:t>D</w:t>
      </w:r>
      <w:r w:rsidR="0067533E" w:rsidRPr="0067533E">
        <w:t>rzewa</w:t>
      </w:r>
      <w:r w:rsidR="001B77AA">
        <w:t xml:space="preserve"> </w:t>
      </w:r>
      <w:r w:rsidR="0067533E" w:rsidRPr="0067533E">
        <w:t>schemat</w:t>
      </w:r>
      <w:r w:rsidR="001B77AA">
        <w:t xml:space="preserve"> </w:t>
      </w:r>
      <w:r w:rsidR="0067533E" w:rsidRPr="0067533E">
        <w:t>nasadzenia</w:t>
      </w:r>
      <w:r w:rsidR="001B77AA">
        <w:t xml:space="preserve"> </w:t>
      </w:r>
      <w:r w:rsidR="0067533E" w:rsidRPr="0067533E">
        <w:t>min</w:t>
      </w:r>
      <w:r w:rsidR="001B77AA">
        <w:t xml:space="preserve"> </w:t>
      </w:r>
      <w:r w:rsidR="0067533E" w:rsidRPr="0067533E">
        <w:t>zakres</w:t>
      </w:r>
    </w:p>
    <w:p w14:paraId="2E7D1094" w14:textId="6C2A9ECB" w:rsidR="00B627D0" w:rsidRDefault="00B627D0" w:rsidP="00A8789C">
      <w:pPr>
        <w:pStyle w:val="Styl6"/>
        <w:numPr>
          <w:ilvl w:val="0"/>
          <w:numId w:val="44"/>
        </w:numPr>
        <w:ind w:left="709"/>
      </w:pPr>
      <w:r>
        <w:t>S</w:t>
      </w:r>
      <w:r w:rsidRPr="00B627D0">
        <w:t>tandard wykonania dokumentacji powykon</w:t>
      </w:r>
      <w:r>
        <w:t>a</w:t>
      </w:r>
      <w:r w:rsidRPr="00B627D0">
        <w:t>wczej</w:t>
      </w:r>
    </w:p>
    <w:p w14:paraId="79CB3339" w14:textId="675FB75E" w:rsidR="001C47C5" w:rsidRDefault="001B77AA" w:rsidP="001C47C5">
      <w:pPr>
        <w:pStyle w:val="Styl6"/>
        <w:numPr>
          <w:ilvl w:val="0"/>
          <w:numId w:val="44"/>
        </w:numPr>
        <w:ind w:left="709"/>
      </w:pPr>
      <w:r>
        <w:t>Wzór raportu pielęgnacji</w:t>
      </w:r>
    </w:p>
    <w:p w14:paraId="5E0A7028" w14:textId="360C01B3" w:rsidR="001B77AA" w:rsidRDefault="001B77AA" w:rsidP="001C47C5">
      <w:pPr>
        <w:pStyle w:val="Styl6"/>
        <w:numPr>
          <w:ilvl w:val="0"/>
          <w:numId w:val="44"/>
        </w:numPr>
        <w:ind w:left="709"/>
      </w:pPr>
      <w:r>
        <w:t>Wz</w:t>
      </w:r>
      <w:r w:rsidR="00F01EFD">
        <w:t>ory tabel</w:t>
      </w:r>
    </w:p>
    <w:p w14:paraId="5CEB0C91" w14:textId="2513EA46" w:rsidR="001B77AA" w:rsidRDefault="001B77AA" w:rsidP="001C47C5">
      <w:pPr>
        <w:pStyle w:val="Styl6"/>
        <w:numPr>
          <w:ilvl w:val="0"/>
          <w:numId w:val="44"/>
        </w:numPr>
        <w:ind w:left="709"/>
      </w:pPr>
      <w:r>
        <w:t>Wz</w:t>
      </w:r>
      <w:r w:rsidR="00F01EFD">
        <w:t>ory protokołów</w:t>
      </w:r>
    </w:p>
    <w:p w14:paraId="0F097B48" w14:textId="77777777" w:rsidR="001C47C5" w:rsidRPr="00261074" w:rsidRDefault="001C47C5" w:rsidP="00B627D0">
      <w:pPr>
        <w:pStyle w:val="Styl6"/>
        <w:ind w:left="709"/>
      </w:pPr>
    </w:p>
    <w:p w14:paraId="43C66B37" w14:textId="04B85801" w:rsidR="001825ED" w:rsidRDefault="001825ED" w:rsidP="007C5754">
      <w:pPr>
        <w:rPr>
          <w:rFonts w:ascii="Open Sans" w:hAnsi="Open Sans" w:cs="Open Sans"/>
        </w:rPr>
      </w:pPr>
    </w:p>
    <w:p w14:paraId="2F14C45A" w14:textId="4ABD8E0E" w:rsidR="007D4275" w:rsidRDefault="007D4275" w:rsidP="007C5754">
      <w:pPr>
        <w:rPr>
          <w:rFonts w:ascii="Open Sans" w:hAnsi="Open Sans" w:cs="Open Sans"/>
        </w:rPr>
      </w:pPr>
    </w:p>
    <w:p w14:paraId="60491549" w14:textId="6EC27B8A" w:rsidR="007D4275" w:rsidRDefault="007D4275" w:rsidP="007C5754">
      <w:pPr>
        <w:rPr>
          <w:rFonts w:ascii="Open Sans" w:hAnsi="Open Sans" w:cs="Open Sans"/>
        </w:rPr>
      </w:pPr>
    </w:p>
    <w:p w14:paraId="360A5E29" w14:textId="46CB1CA4" w:rsidR="007D4275" w:rsidRDefault="007D4275" w:rsidP="007C5754">
      <w:pPr>
        <w:rPr>
          <w:rFonts w:ascii="Open Sans" w:hAnsi="Open Sans" w:cs="Open Sans"/>
        </w:rPr>
      </w:pPr>
    </w:p>
    <w:p w14:paraId="79169FEF" w14:textId="7402844A" w:rsidR="007D4275" w:rsidRDefault="007D4275" w:rsidP="007C5754">
      <w:pPr>
        <w:rPr>
          <w:rFonts w:ascii="Open Sans" w:hAnsi="Open Sans" w:cs="Open Sans"/>
        </w:rPr>
      </w:pPr>
    </w:p>
    <w:p w14:paraId="1F99FD73" w14:textId="719CF446" w:rsidR="007D4275" w:rsidRDefault="007D4275" w:rsidP="007C5754">
      <w:pPr>
        <w:rPr>
          <w:rFonts w:ascii="Open Sans" w:hAnsi="Open Sans" w:cs="Open Sans"/>
        </w:rPr>
      </w:pPr>
    </w:p>
    <w:p w14:paraId="2D5416EB" w14:textId="77777777" w:rsidR="007D4275" w:rsidRDefault="007D4275" w:rsidP="007C5754">
      <w:pPr>
        <w:rPr>
          <w:rFonts w:ascii="Open Sans" w:hAnsi="Open Sans" w:cs="Open Sans"/>
        </w:rPr>
      </w:pPr>
    </w:p>
    <w:p w14:paraId="324068B5" w14:textId="77777777" w:rsidR="007D4275" w:rsidRPr="00261074" w:rsidRDefault="007D4275" w:rsidP="007C5754">
      <w:pPr>
        <w:rPr>
          <w:rFonts w:ascii="Open Sans" w:hAnsi="Open Sans" w:cs="Open Sans"/>
        </w:rPr>
      </w:pPr>
    </w:p>
    <w:sectPr w:rsidR="007D4275" w:rsidRPr="00261074" w:rsidSect="004D6E48">
      <w:headerReference w:type="default" r:id="rId33"/>
      <w:footerReference w:type="default" r:id="rId34"/>
      <w:pgSz w:w="11900" w:h="16840"/>
      <w:pgMar w:top="691" w:right="985" w:bottom="750" w:left="993" w:header="0" w:footer="720" w:gutter="0"/>
      <w:pgNumType w:start="1"/>
      <w:cols w:space="708"/>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6CD9F9B1" w16cex:dateUtc="2026-03-25T09:05:00Z"/>
  <w16cex:commentExtensible w16cex:durableId="6B97B742" w16cex:dateUtc="2026-03-25T09:13:00Z"/>
  <w16cex:commentExtensible w16cex:durableId="70AA6E2C" w16cex:dateUtc="2026-03-25T09:18:00Z"/>
  <w16cex:commentExtensible w16cex:durableId="7392564B" w16cex:dateUtc="2026-03-25T09:35:00Z"/>
  <w16cex:commentExtensible w16cex:durableId="22FC5544" w16cex:dateUtc="2026-03-25T09:37:00Z"/>
  <w16cex:commentExtensible w16cex:durableId="3319327C" w16cex:dateUtc="2026-03-25T09:36:00Z"/>
</w16cex:commentsExtensible>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CFFDC8D" w14:textId="77777777" w:rsidR="009A75AF" w:rsidRDefault="009A75AF" w:rsidP="00470A12">
      <w:pPr>
        <w:spacing w:line="240" w:lineRule="auto"/>
      </w:pPr>
      <w:r>
        <w:separator/>
      </w:r>
    </w:p>
  </w:endnote>
  <w:endnote w:type="continuationSeparator" w:id="0">
    <w:p w14:paraId="6CCBA715" w14:textId="77777777" w:rsidR="009A75AF" w:rsidRDefault="009A75AF" w:rsidP="00470A12">
      <w:pPr>
        <w:spacing w:line="240" w:lineRule="auto"/>
      </w:pPr>
      <w:r>
        <w:continuationSeparator/>
      </w:r>
    </w:p>
  </w:endnote>
  <w:endnote w:type="continuationNotice" w:id="1">
    <w:p w14:paraId="313595AE" w14:textId="77777777" w:rsidR="009A75AF" w:rsidRDefault="009A75AF">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Trebuchet MS">
    <w:panose1 w:val="020B0603020202020204"/>
    <w:charset w:val="EE"/>
    <w:family w:val="swiss"/>
    <w:pitch w:val="variable"/>
    <w:sig w:usb0="00000687" w:usb1="00000000" w:usb2="00000000" w:usb3="00000000" w:csb0="0000009F" w:csb1="00000000"/>
  </w:font>
  <w:font w:name="OpenSymbol">
    <w:panose1 w:val="00000000000000000000"/>
    <w:charset w:val="80"/>
    <w:family w:val="auto"/>
    <w:notTrueType/>
    <w:pitch w:val="default"/>
    <w:sig w:usb0="00000001" w:usb1="08070000" w:usb2="00000010" w:usb3="00000000" w:csb0="00020000" w:csb1="00000000"/>
  </w:font>
  <w:font w:name="Aptos">
    <w:altName w:val="Calibri"/>
    <w:charset w:val="00"/>
    <w:family w:val="swiss"/>
    <w:pitch w:val="variable"/>
    <w:sig w:usb0="20000287" w:usb1="00000003" w:usb2="00000000" w:usb3="00000000" w:csb0="0000019F" w:csb1="00000000"/>
  </w:font>
  <w:font w:name="Open Sans">
    <w:panose1 w:val="020B0606030504020204"/>
    <w:charset w:val="EE"/>
    <w:family w:val="swiss"/>
    <w:pitch w:val="variable"/>
    <w:sig w:usb0="E00002EF" w:usb1="4000205B" w:usb2="00000028" w:usb3="00000000" w:csb0="0000019F" w:csb1="00000000"/>
  </w:font>
  <w:font w:name="Calibri">
    <w:panose1 w:val="020F0502020204030204"/>
    <w:charset w:val="EE"/>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EE"/>
    <w:family w:val="swiss"/>
    <w:pitch w:val="variable"/>
    <w:sig w:usb0="E4002EFF" w:usb1="C200247B" w:usb2="00000009" w:usb3="00000000" w:csb0="000001FF" w:csb1="00000000"/>
  </w:font>
  <w:font w:name="Georgia">
    <w:panose1 w:val="02040502050405020303"/>
    <w:charset w:val="EE"/>
    <w:family w:val="roman"/>
    <w:pitch w:val="variable"/>
    <w:sig w:usb0="00000287" w:usb1="00000000" w:usb2="00000000" w:usb3="00000000" w:csb0="0000009F" w:csb1="00000000"/>
  </w:font>
  <w:font w:name="Segoe UI">
    <w:panose1 w:val="020B0502040204020203"/>
    <w:charset w:val="EE"/>
    <w:family w:val="swiss"/>
    <w:pitch w:val="variable"/>
    <w:sig w:usb0="E4002EFF" w:usb1="C000E47F" w:usb2="00000009" w:usb3="00000000" w:csb0="000001FF" w:csb1="00000000"/>
  </w:font>
  <w:font w:name="Microsoft YaHei">
    <w:panose1 w:val="020B0503020204020204"/>
    <w:charset w:val="86"/>
    <w:family w:val="swiss"/>
    <w:pitch w:val="variable"/>
    <w:sig w:usb0="80000287" w:usb1="2ACF3C50" w:usb2="00000016" w:usb3="00000000" w:csb0="0004001F" w:csb1="00000000"/>
  </w:font>
  <w:font w:name="Mangal">
    <w:panose1 w:val="00000400000000000000"/>
    <w:charset w:val="00"/>
    <w:family w:val="roman"/>
    <w:pitch w:val="variable"/>
    <w:sig w:usb0="00008003" w:usb1="00000000" w:usb2="00000000" w:usb3="00000000" w:csb0="00000001" w:csb1="00000000"/>
  </w:font>
  <w:font w:name="Verdana">
    <w:panose1 w:val="020B0604030504040204"/>
    <w:charset w:val="EE"/>
    <w:family w:val="swiss"/>
    <w:pitch w:val="variable"/>
    <w:sig w:usb0="A00006FF" w:usb1="4000205B" w:usb2="00000010" w:usb3="00000000" w:csb0="0000019F" w:csb1="00000000"/>
  </w:font>
  <w:font w:name="Tahoma">
    <w:panose1 w:val="020B0604030504040204"/>
    <w:charset w:val="EE"/>
    <w:family w:val="swiss"/>
    <w:pitch w:val="variable"/>
    <w:sig w:usb0="E1002EFF" w:usb1="C000605B" w:usb2="00000029" w:usb3="00000000" w:csb0="0001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2031523654"/>
      <w:docPartObj>
        <w:docPartGallery w:val="Page Numbers (Bottom of Page)"/>
        <w:docPartUnique/>
      </w:docPartObj>
    </w:sdtPr>
    <w:sdtEndPr/>
    <w:sdtContent>
      <w:p w14:paraId="3A3BE3FF" w14:textId="77777777" w:rsidR="009A75AF" w:rsidRDefault="009A75AF">
        <w:pPr>
          <w:pStyle w:val="Stopka"/>
          <w:jc w:val="right"/>
        </w:pPr>
        <w:r>
          <w:fldChar w:fldCharType="begin"/>
        </w:r>
        <w:r>
          <w:instrText>PAGE   \* MERGEFORMAT</w:instrText>
        </w:r>
        <w:r>
          <w:fldChar w:fldCharType="separate"/>
        </w:r>
        <w:r>
          <w:t>2</w:t>
        </w:r>
        <w:r>
          <w:fldChar w:fldCharType="end"/>
        </w:r>
      </w:p>
    </w:sdtContent>
  </w:sdt>
  <w:p w14:paraId="26A67EF0" w14:textId="77777777" w:rsidR="009A75AF" w:rsidRDefault="009A75AF">
    <w:pPr>
      <w:pStyle w:val="Stopk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A410675" w14:textId="77777777" w:rsidR="009A75AF" w:rsidRDefault="009A75AF" w:rsidP="00470A12">
      <w:pPr>
        <w:spacing w:line="240" w:lineRule="auto"/>
      </w:pPr>
      <w:r>
        <w:separator/>
      </w:r>
    </w:p>
  </w:footnote>
  <w:footnote w:type="continuationSeparator" w:id="0">
    <w:p w14:paraId="3F147E30" w14:textId="77777777" w:rsidR="009A75AF" w:rsidRDefault="009A75AF" w:rsidP="00470A12">
      <w:pPr>
        <w:spacing w:line="240" w:lineRule="auto"/>
      </w:pPr>
      <w:r>
        <w:continuationSeparator/>
      </w:r>
    </w:p>
  </w:footnote>
  <w:footnote w:type="continuationNotice" w:id="1">
    <w:p w14:paraId="11B769A7" w14:textId="77777777" w:rsidR="009A75AF" w:rsidRDefault="009A75AF">
      <w:pPr>
        <w:spacing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AAF19F4" w14:textId="2C76F04E" w:rsidR="009A75AF" w:rsidRPr="00424173" w:rsidRDefault="009A75AF" w:rsidP="00470A12">
    <w:pPr>
      <w:widowControl w:val="0"/>
      <w:spacing w:line="240" w:lineRule="auto"/>
      <w:ind w:right="40"/>
      <w:jc w:val="both"/>
      <w:rPr>
        <w:rFonts w:ascii="Open Sans" w:eastAsia="Open Sans" w:hAnsi="Open Sans" w:cs="Open Sans"/>
        <w:sz w:val="20"/>
        <w:szCs w:val="20"/>
      </w:rPr>
    </w:pPr>
    <w:r w:rsidRPr="00424173">
      <w:rPr>
        <w:rFonts w:ascii="Open Sans" w:eastAsia="Open Sans" w:hAnsi="Open Sans" w:cs="Open Sans"/>
        <w:noProof/>
        <w:sz w:val="20"/>
        <w:szCs w:val="20"/>
      </w:rPr>
      <w:drawing>
        <wp:anchor distT="0" distB="0" distL="114300" distR="114300" simplePos="0" relativeHeight="251658240" behindDoc="1" locked="0" layoutInCell="1" allowOverlap="1" wp14:anchorId="21735B31" wp14:editId="32579039">
          <wp:simplePos x="0" y="0"/>
          <wp:positionH relativeFrom="column">
            <wp:posOffset>7620</wp:posOffset>
          </wp:positionH>
          <wp:positionV relativeFrom="paragraph">
            <wp:posOffset>162560</wp:posOffset>
          </wp:positionV>
          <wp:extent cx="1487805" cy="483235"/>
          <wp:effectExtent l="0" t="0" r="0" b="0"/>
          <wp:wrapTight wrapText="bothSides">
            <wp:wrapPolygon edited="0">
              <wp:start x="0" y="0"/>
              <wp:lineTo x="0" y="20436"/>
              <wp:lineTo x="21296" y="20436"/>
              <wp:lineTo x="21296" y="0"/>
              <wp:lineTo x="0" y="0"/>
            </wp:wrapPolygon>
          </wp:wrapTight>
          <wp:docPr id="8" name="Obraz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487805" cy="48323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F559041" w14:textId="2B05E48D" w:rsidR="009A75AF" w:rsidRPr="00424173" w:rsidRDefault="009A75AF" w:rsidP="0077600D">
    <w:pPr>
      <w:spacing w:line="240" w:lineRule="auto"/>
      <w:jc w:val="right"/>
      <w:rPr>
        <w:rFonts w:ascii="Open Sans" w:hAnsi="Open Sans" w:cs="Open Sans"/>
        <w:b/>
        <w:sz w:val="20"/>
        <w:szCs w:val="20"/>
      </w:rPr>
    </w:pPr>
    <w:r w:rsidRPr="00424173">
      <w:rPr>
        <w:rFonts w:ascii="Open Sans" w:hAnsi="Open Sans" w:cs="Open Sans"/>
        <w:b/>
        <w:bCs/>
        <w:sz w:val="20"/>
        <w:szCs w:val="20"/>
      </w:rPr>
      <w:t>Zał. nr 2 do Umowy OPZ</w:t>
    </w:r>
  </w:p>
  <w:p w14:paraId="708BE427" w14:textId="6787DD5F" w:rsidR="009A75AF" w:rsidRPr="00424173" w:rsidRDefault="009A75AF" w:rsidP="0077600D">
    <w:pPr>
      <w:spacing w:line="240" w:lineRule="auto"/>
      <w:jc w:val="right"/>
      <w:rPr>
        <w:rFonts w:ascii="Open Sans" w:hAnsi="Open Sans" w:cs="Open Sans"/>
        <w:b/>
        <w:color w:val="999999"/>
        <w:sz w:val="20"/>
        <w:szCs w:val="20"/>
        <w:lang w:val="en-US"/>
      </w:rPr>
    </w:pPr>
    <w:bookmarkStart w:id="178" w:name="_Hlk109036827"/>
    <w:r w:rsidRPr="00424173">
      <w:rPr>
        <w:rFonts w:ascii="Open Sans" w:hAnsi="Open Sans" w:cs="Open Sans"/>
        <w:b/>
        <w:sz w:val="20"/>
        <w:szCs w:val="20"/>
      </w:rPr>
      <w:t>GDAŃSK 2026</w:t>
    </w:r>
  </w:p>
  <w:bookmarkEnd w:id="178"/>
  <w:p w14:paraId="0DB43F7D" w14:textId="77777777" w:rsidR="009A75AF" w:rsidRDefault="009A75AF">
    <w:pPr>
      <w:pStyle w:val="Nagwek"/>
      <w:rPr>
        <w:rFonts w:ascii="Open Sans" w:eastAsia="Times New Roman" w:hAnsi="Open Sans" w:cs="Open Sans"/>
        <w:sz w:val="20"/>
      </w:rPr>
    </w:pPr>
  </w:p>
  <w:p w14:paraId="13406997" w14:textId="229A1F6C" w:rsidR="009A75AF" w:rsidRPr="00424173" w:rsidRDefault="009A75AF">
    <w:pPr>
      <w:pStyle w:val="Nagwek"/>
      <w:rPr>
        <w:rFonts w:ascii="Open Sans" w:eastAsia="Times New Roman" w:hAnsi="Open Sans" w:cs="Open Sans"/>
        <w:sz w:val="18"/>
      </w:rPr>
    </w:pPr>
    <w:r w:rsidRPr="00424173">
      <w:rPr>
        <w:rFonts w:ascii="Open Sans" w:eastAsia="Times New Roman" w:hAnsi="Open Sans" w:cs="Open Sans"/>
        <w:sz w:val="18"/>
      </w:rPr>
      <w:t>sygn. akt ZP.4.IP.2026</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000001"/>
    <w:multiLevelType w:val="singleLevel"/>
    <w:tmpl w:val="00000001"/>
    <w:name w:val="WW8Num1"/>
    <w:lvl w:ilvl="0">
      <w:start w:val="1"/>
      <w:numFmt w:val="bullet"/>
      <w:lvlText w:val=""/>
      <w:lvlJc w:val="left"/>
      <w:pPr>
        <w:tabs>
          <w:tab w:val="num" w:pos="0"/>
        </w:tabs>
        <w:ind w:left="1000" w:hanging="360"/>
      </w:pPr>
      <w:rPr>
        <w:rFonts w:ascii="Symbol" w:hAnsi="Symbol"/>
      </w:rPr>
    </w:lvl>
  </w:abstractNum>
  <w:abstractNum w:abstractNumId="1" w15:restartNumberingAfterBreak="0">
    <w:nsid w:val="00000002"/>
    <w:multiLevelType w:val="singleLevel"/>
    <w:tmpl w:val="00000002"/>
    <w:name w:val="WW8Num2"/>
    <w:lvl w:ilvl="0">
      <w:start w:val="1"/>
      <w:numFmt w:val="bullet"/>
      <w:lvlText w:val=""/>
      <w:lvlJc w:val="left"/>
      <w:pPr>
        <w:tabs>
          <w:tab w:val="num" w:pos="720"/>
        </w:tabs>
        <w:ind w:left="720" w:hanging="360"/>
      </w:pPr>
      <w:rPr>
        <w:rFonts w:ascii="Symbol" w:hAnsi="Symbol"/>
      </w:rPr>
    </w:lvl>
  </w:abstractNum>
  <w:abstractNum w:abstractNumId="2" w15:restartNumberingAfterBreak="0">
    <w:nsid w:val="00000003"/>
    <w:multiLevelType w:val="singleLevel"/>
    <w:tmpl w:val="00000003"/>
    <w:name w:val="WW8Num3"/>
    <w:lvl w:ilvl="0">
      <w:start w:val="1"/>
      <w:numFmt w:val="bullet"/>
      <w:lvlText w:val="▪"/>
      <w:lvlJc w:val="left"/>
      <w:pPr>
        <w:tabs>
          <w:tab w:val="num" w:pos="0"/>
        </w:tabs>
        <w:ind w:left="720" w:hanging="360"/>
      </w:pPr>
      <w:rPr>
        <w:rFonts w:ascii="Times New Roman" w:hAnsi="Times New Roman"/>
      </w:rPr>
    </w:lvl>
  </w:abstractNum>
  <w:abstractNum w:abstractNumId="3" w15:restartNumberingAfterBreak="0">
    <w:nsid w:val="00000005"/>
    <w:multiLevelType w:val="singleLevel"/>
    <w:tmpl w:val="00000005"/>
    <w:name w:val="WW8Num5"/>
    <w:lvl w:ilvl="0">
      <w:start w:val="1"/>
      <w:numFmt w:val="bullet"/>
      <w:lvlText w:val=""/>
      <w:lvlJc w:val="left"/>
      <w:pPr>
        <w:tabs>
          <w:tab w:val="num" w:pos="0"/>
        </w:tabs>
        <w:ind w:left="1004" w:hanging="360"/>
      </w:pPr>
      <w:rPr>
        <w:rFonts w:ascii="Wingdings" w:hAnsi="Wingdings"/>
      </w:rPr>
    </w:lvl>
  </w:abstractNum>
  <w:abstractNum w:abstractNumId="4" w15:restartNumberingAfterBreak="0">
    <w:nsid w:val="00000006"/>
    <w:multiLevelType w:val="singleLevel"/>
    <w:tmpl w:val="00000006"/>
    <w:name w:val="WW8Num6"/>
    <w:lvl w:ilvl="0">
      <w:start w:val="1"/>
      <w:numFmt w:val="bullet"/>
      <w:lvlText w:val=""/>
      <w:lvlJc w:val="left"/>
      <w:pPr>
        <w:tabs>
          <w:tab w:val="num" w:pos="1005"/>
        </w:tabs>
        <w:ind w:left="1005" w:hanging="360"/>
      </w:pPr>
      <w:rPr>
        <w:rFonts w:ascii="Symbol" w:hAnsi="Symbol"/>
      </w:rPr>
    </w:lvl>
  </w:abstractNum>
  <w:abstractNum w:abstractNumId="5" w15:restartNumberingAfterBreak="0">
    <w:nsid w:val="00000007"/>
    <w:multiLevelType w:val="singleLevel"/>
    <w:tmpl w:val="00000007"/>
    <w:name w:val="WW8Num7"/>
    <w:lvl w:ilvl="0">
      <w:start w:val="1"/>
      <w:numFmt w:val="bullet"/>
      <w:lvlText w:val="▪"/>
      <w:lvlJc w:val="left"/>
      <w:pPr>
        <w:tabs>
          <w:tab w:val="num" w:pos="700"/>
        </w:tabs>
        <w:ind w:left="680" w:hanging="340"/>
      </w:pPr>
      <w:rPr>
        <w:rFonts w:ascii="Times New Roman" w:hAnsi="Times New Roman"/>
      </w:rPr>
    </w:lvl>
  </w:abstractNum>
  <w:abstractNum w:abstractNumId="6" w15:restartNumberingAfterBreak="0">
    <w:nsid w:val="0000000C"/>
    <w:multiLevelType w:val="singleLevel"/>
    <w:tmpl w:val="0000000C"/>
    <w:name w:val="WW8Num12"/>
    <w:lvl w:ilvl="0">
      <w:start w:val="1"/>
      <w:numFmt w:val="bullet"/>
      <w:lvlText w:val=""/>
      <w:lvlJc w:val="left"/>
      <w:pPr>
        <w:tabs>
          <w:tab w:val="num" w:pos="1200"/>
        </w:tabs>
        <w:ind w:left="1200" w:hanging="360"/>
      </w:pPr>
      <w:rPr>
        <w:rFonts w:ascii="Symbol" w:hAnsi="Symbol"/>
      </w:rPr>
    </w:lvl>
  </w:abstractNum>
  <w:abstractNum w:abstractNumId="7" w15:restartNumberingAfterBreak="0">
    <w:nsid w:val="00000010"/>
    <w:multiLevelType w:val="singleLevel"/>
    <w:tmpl w:val="00000010"/>
    <w:name w:val="WW8Num16"/>
    <w:lvl w:ilvl="0">
      <w:start w:val="1"/>
      <w:numFmt w:val="bullet"/>
      <w:lvlText w:val=""/>
      <w:lvlJc w:val="left"/>
      <w:pPr>
        <w:tabs>
          <w:tab w:val="num" w:pos="0"/>
        </w:tabs>
        <w:ind w:left="1004" w:hanging="360"/>
      </w:pPr>
      <w:rPr>
        <w:rFonts w:ascii="Symbol" w:hAnsi="Symbol" w:hint="default"/>
      </w:rPr>
    </w:lvl>
  </w:abstractNum>
  <w:abstractNum w:abstractNumId="8" w15:restartNumberingAfterBreak="0">
    <w:nsid w:val="00000012"/>
    <w:multiLevelType w:val="singleLevel"/>
    <w:tmpl w:val="00000012"/>
    <w:name w:val="WW8Num18"/>
    <w:lvl w:ilvl="0">
      <w:start w:val="1"/>
      <w:numFmt w:val="bullet"/>
      <w:lvlText w:val=""/>
      <w:lvlJc w:val="left"/>
      <w:pPr>
        <w:tabs>
          <w:tab w:val="num" w:pos="700"/>
        </w:tabs>
        <w:ind w:left="680" w:hanging="340"/>
      </w:pPr>
      <w:rPr>
        <w:rFonts w:ascii="Wingdings" w:hAnsi="Wingdings"/>
      </w:rPr>
    </w:lvl>
  </w:abstractNum>
  <w:abstractNum w:abstractNumId="9" w15:restartNumberingAfterBreak="0">
    <w:nsid w:val="00000015"/>
    <w:multiLevelType w:val="singleLevel"/>
    <w:tmpl w:val="00000015"/>
    <w:name w:val="WW8Num21"/>
    <w:lvl w:ilvl="0">
      <w:start w:val="1"/>
      <w:numFmt w:val="bullet"/>
      <w:lvlText w:val="▪"/>
      <w:lvlJc w:val="left"/>
      <w:pPr>
        <w:tabs>
          <w:tab w:val="num" w:pos="700"/>
        </w:tabs>
        <w:ind w:left="680" w:hanging="340"/>
      </w:pPr>
      <w:rPr>
        <w:rFonts w:ascii="Times New Roman" w:hAnsi="Times New Roman"/>
      </w:rPr>
    </w:lvl>
  </w:abstractNum>
  <w:abstractNum w:abstractNumId="10" w15:restartNumberingAfterBreak="0">
    <w:nsid w:val="00000016"/>
    <w:multiLevelType w:val="singleLevel"/>
    <w:tmpl w:val="00000016"/>
    <w:name w:val="WW8Num22"/>
    <w:lvl w:ilvl="0">
      <w:start w:val="1"/>
      <w:numFmt w:val="bullet"/>
      <w:lvlText w:val=""/>
      <w:lvlJc w:val="left"/>
      <w:pPr>
        <w:tabs>
          <w:tab w:val="num" w:pos="780"/>
        </w:tabs>
        <w:ind w:left="780" w:hanging="360"/>
      </w:pPr>
      <w:rPr>
        <w:rFonts w:ascii="Symbol" w:hAnsi="Symbol"/>
      </w:rPr>
    </w:lvl>
  </w:abstractNum>
  <w:abstractNum w:abstractNumId="11" w15:restartNumberingAfterBreak="0">
    <w:nsid w:val="0000001A"/>
    <w:multiLevelType w:val="multilevel"/>
    <w:tmpl w:val="0000001A"/>
    <w:name w:val="WW8Num26"/>
    <w:lvl w:ilvl="0">
      <w:start w:val="1"/>
      <w:numFmt w:val="bullet"/>
      <w:lvlText w:val="▪"/>
      <w:lvlJc w:val="left"/>
      <w:pPr>
        <w:tabs>
          <w:tab w:val="num" w:pos="360"/>
        </w:tabs>
        <w:ind w:left="284" w:hanging="284"/>
      </w:pPr>
      <w:rPr>
        <w:rFonts w:ascii="Times New Roman" w:hAnsi="Times New Roman"/>
      </w:rPr>
    </w:lvl>
    <w:lvl w:ilvl="1">
      <w:start w:val="1"/>
      <w:numFmt w:val="bullet"/>
      <w:lvlText w:val="▪"/>
      <w:lvlJc w:val="left"/>
      <w:pPr>
        <w:tabs>
          <w:tab w:val="num" w:pos="644"/>
        </w:tabs>
        <w:ind w:left="624" w:hanging="340"/>
      </w:pPr>
      <w:rPr>
        <w:rFonts w:ascii="Times New Roman" w:hAnsi="Times New Roman"/>
      </w:rPr>
    </w:lvl>
    <w:lvl w:ilvl="2">
      <w:start w:val="1"/>
      <w:numFmt w:val="bullet"/>
      <w:lvlText w:val="▪"/>
      <w:lvlJc w:val="left"/>
      <w:pPr>
        <w:tabs>
          <w:tab w:val="num" w:pos="360"/>
        </w:tabs>
        <w:ind w:left="340" w:hanging="340"/>
      </w:pPr>
      <w:rPr>
        <w:rFonts w:ascii="Times New Roman" w:hAnsi="Times New Roman"/>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2" w15:restartNumberingAfterBreak="0">
    <w:nsid w:val="0000001E"/>
    <w:multiLevelType w:val="singleLevel"/>
    <w:tmpl w:val="0000001E"/>
    <w:name w:val="WW8Num30"/>
    <w:lvl w:ilvl="0">
      <w:start w:val="1"/>
      <w:numFmt w:val="bullet"/>
      <w:lvlText w:val=""/>
      <w:lvlJc w:val="left"/>
      <w:pPr>
        <w:tabs>
          <w:tab w:val="num" w:pos="0"/>
        </w:tabs>
        <w:ind w:left="720" w:hanging="360"/>
      </w:pPr>
      <w:rPr>
        <w:rFonts w:ascii="Wingdings" w:hAnsi="Wingdings"/>
      </w:rPr>
    </w:lvl>
  </w:abstractNum>
  <w:abstractNum w:abstractNumId="13" w15:restartNumberingAfterBreak="0">
    <w:nsid w:val="0000001F"/>
    <w:multiLevelType w:val="singleLevel"/>
    <w:tmpl w:val="0000001F"/>
    <w:name w:val="WW8Num31"/>
    <w:lvl w:ilvl="0">
      <w:start w:val="1"/>
      <w:numFmt w:val="bullet"/>
      <w:lvlText w:val=""/>
      <w:lvlJc w:val="left"/>
      <w:pPr>
        <w:tabs>
          <w:tab w:val="num" w:pos="0"/>
        </w:tabs>
        <w:ind w:left="720" w:hanging="360"/>
      </w:pPr>
      <w:rPr>
        <w:rFonts w:ascii="Wingdings" w:hAnsi="Wingdings"/>
      </w:rPr>
    </w:lvl>
  </w:abstractNum>
  <w:abstractNum w:abstractNumId="14" w15:restartNumberingAfterBreak="0">
    <w:nsid w:val="00000023"/>
    <w:multiLevelType w:val="singleLevel"/>
    <w:tmpl w:val="00000023"/>
    <w:name w:val="WW8Num35"/>
    <w:lvl w:ilvl="0">
      <w:start w:val="1"/>
      <w:numFmt w:val="bullet"/>
      <w:lvlText w:val="▪"/>
      <w:lvlJc w:val="left"/>
      <w:pPr>
        <w:tabs>
          <w:tab w:val="num" w:pos="700"/>
        </w:tabs>
        <w:ind w:left="680" w:hanging="340"/>
      </w:pPr>
      <w:rPr>
        <w:rFonts w:ascii="Times New Roman" w:hAnsi="Times New Roman"/>
      </w:rPr>
    </w:lvl>
  </w:abstractNum>
  <w:abstractNum w:abstractNumId="15" w15:restartNumberingAfterBreak="0">
    <w:nsid w:val="00000026"/>
    <w:multiLevelType w:val="singleLevel"/>
    <w:tmpl w:val="00000026"/>
    <w:name w:val="WW8Num38"/>
    <w:lvl w:ilvl="0">
      <w:start w:val="1"/>
      <w:numFmt w:val="bullet"/>
      <w:lvlText w:val=""/>
      <w:lvlJc w:val="left"/>
      <w:pPr>
        <w:tabs>
          <w:tab w:val="num" w:pos="0"/>
        </w:tabs>
        <w:ind w:left="720" w:hanging="360"/>
      </w:pPr>
      <w:rPr>
        <w:rFonts w:ascii="Wingdings" w:hAnsi="Wingdings"/>
      </w:rPr>
    </w:lvl>
  </w:abstractNum>
  <w:abstractNum w:abstractNumId="16" w15:restartNumberingAfterBreak="0">
    <w:nsid w:val="00000029"/>
    <w:multiLevelType w:val="singleLevel"/>
    <w:tmpl w:val="00000029"/>
    <w:name w:val="WW8Num41"/>
    <w:lvl w:ilvl="0">
      <w:start w:val="1"/>
      <w:numFmt w:val="bullet"/>
      <w:lvlText w:val=""/>
      <w:lvlJc w:val="left"/>
      <w:pPr>
        <w:tabs>
          <w:tab w:val="num" w:pos="0"/>
        </w:tabs>
        <w:ind w:left="720" w:hanging="360"/>
      </w:pPr>
      <w:rPr>
        <w:rFonts w:ascii="Symbol" w:hAnsi="Symbol"/>
      </w:rPr>
    </w:lvl>
  </w:abstractNum>
  <w:abstractNum w:abstractNumId="17" w15:restartNumberingAfterBreak="0">
    <w:nsid w:val="0000002A"/>
    <w:multiLevelType w:val="singleLevel"/>
    <w:tmpl w:val="0000002A"/>
    <w:name w:val="WW8Num42"/>
    <w:lvl w:ilvl="0">
      <w:start w:val="1"/>
      <w:numFmt w:val="bullet"/>
      <w:lvlText w:val=""/>
      <w:lvlJc w:val="left"/>
      <w:pPr>
        <w:tabs>
          <w:tab w:val="num" w:pos="900"/>
        </w:tabs>
        <w:ind w:left="900" w:hanging="360"/>
      </w:pPr>
      <w:rPr>
        <w:rFonts w:ascii="Symbol" w:hAnsi="Symbol"/>
      </w:rPr>
    </w:lvl>
  </w:abstractNum>
  <w:abstractNum w:abstractNumId="18" w15:restartNumberingAfterBreak="0">
    <w:nsid w:val="0000002C"/>
    <w:multiLevelType w:val="singleLevel"/>
    <w:tmpl w:val="0000002C"/>
    <w:name w:val="WW8Num44"/>
    <w:lvl w:ilvl="0">
      <w:start w:val="1"/>
      <w:numFmt w:val="bullet"/>
      <w:lvlText w:val=""/>
      <w:lvlJc w:val="left"/>
      <w:pPr>
        <w:tabs>
          <w:tab w:val="num" w:pos="720"/>
        </w:tabs>
        <w:ind w:left="720" w:hanging="360"/>
      </w:pPr>
      <w:rPr>
        <w:rFonts w:ascii="Symbol" w:hAnsi="Symbol"/>
      </w:rPr>
    </w:lvl>
  </w:abstractNum>
  <w:abstractNum w:abstractNumId="19" w15:restartNumberingAfterBreak="0">
    <w:nsid w:val="00000030"/>
    <w:multiLevelType w:val="singleLevel"/>
    <w:tmpl w:val="00000030"/>
    <w:name w:val="WW8Num48"/>
    <w:lvl w:ilvl="0">
      <w:start w:val="1"/>
      <w:numFmt w:val="bullet"/>
      <w:lvlText w:val=""/>
      <w:lvlJc w:val="left"/>
      <w:pPr>
        <w:tabs>
          <w:tab w:val="num" w:pos="720"/>
        </w:tabs>
        <w:ind w:left="720" w:hanging="360"/>
      </w:pPr>
      <w:rPr>
        <w:rFonts w:ascii="Symbol" w:hAnsi="Symbol"/>
      </w:rPr>
    </w:lvl>
  </w:abstractNum>
  <w:abstractNum w:abstractNumId="20" w15:restartNumberingAfterBreak="0">
    <w:nsid w:val="00000035"/>
    <w:multiLevelType w:val="singleLevel"/>
    <w:tmpl w:val="00000035"/>
    <w:name w:val="WW8Num53"/>
    <w:lvl w:ilvl="0">
      <w:start w:val="1"/>
      <w:numFmt w:val="bullet"/>
      <w:lvlText w:val="▪"/>
      <w:lvlJc w:val="left"/>
      <w:pPr>
        <w:tabs>
          <w:tab w:val="num" w:pos="0"/>
        </w:tabs>
        <w:ind w:left="720" w:hanging="360"/>
      </w:pPr>
      <w:rPr>
        <w:rFonts w:ascii="Times New Roman" w:hAnsi="Times New Roman"/>
      </w:rPr>
    </w:lvl>
  </w:abstractNum>
  <w:abstractNum w:abstractNumId="21" w15:restartNumberingAfterBreak="0">
    <w:nsid w:val="0000003B"/>
    <w:multiLevelType w:val="singleLevel"/>
    <w:tmpl w:val="0000003B"/>
    <w:name w:val="WW8Num59"/>
    <w:lvl w:ilvl="0">
      <w:start w:val="1"/>
      <w:numFmt w:val="bullet"/>
      <w:lvlText w:val=""/>
      <w:lvlJc w:val="left"/>
      <w:pPr>
        <w:tabs>
          <w:tab w:val="num" w:pos="700"/>
        </w:tabs>
        <w:ind w:left="624" w:hanging="284"/>
      </w:pPr>
      <w:rPr>
        <w:rFonts w:ascii="Symbol" w:hAnsi="Symbol"/>
      </w:rPr>
    </w:lvl>
  </w:abstractNum>
  <w:abstractNum w:abstractNumId="22" w15:restartNumberingAfterBreak="0">
    <w:nsid w:val="0000003D"/>
    <w:multiLevelType w:val="singleLevel"/>
    <w:tmpl w:val="0000003D"/>
    <w:name w:val="WW8Num61"/>
    <w:lvl w:ilvl="0">
      <w:start w:val="1"/>
      <w:numFmt w:val="bullet"/>
      <w:lvlText w:val="▪"/>
      <w:lvlJc w:val="left"/>
      <w:pPr>
        <w:tabs>
          <w:tab w:val="num" w:pos="700"/>
        </w:tabs>
        <w:ind w:left="680" w:hanging="340"/>
      </w:pPr>
      <w:rPr>
        <w:rFonts w:ascii="Times New Roman" w:hAnsi="Times New Roman"/>
      </w:rPr>
    </w:lvl>
  </w:abstractNum>
  <w:abstractNum w:abstractNumId="23" w15:restartNumberingAfterBreak="0">
    <w:nsid w:val="00000040"/>
    <w:multiLevelType w:val="singleLevel"/>
    <w:tmpl w:val="00000040"/>
    <w:name w:val="WW8Num64"/>
    <w:lvl w:ilvl="0">
      <w:start w:val="1"/>
      <w:numFmt w:val="bullet"/>
      <w:lvlText w:val=""/>
      <w:lvlJc w:val="left"/>
      <w:pPr>
        <w:tabs>
          <w:tab w:val="num" w:pos="1080"/>
        </w:tabs>
        <w:ind w:left="1080" w:hanging="360"/>
      </w:pPr>
      <w:rPr>
        <w:rFonts w:ascii="Symbol" w:hAnsi="Symbol"/>
      </w:rPr>
    </w:lvl>
  </w:abstractNum>
  <w:abstractNum w:abstractNumId="24" w15:restartNumberingAfterBreak="0">
    <w:nsid w:val="00000044"/>
    <w:multiLevelType w:val="singleLevel"/>
    <w:tmpl w:val="00000044"/>
    <w:name w:val="WW8Num68"/>
    <w:lvl w:ilvl="0">
      <w:start w:val="1"/>
      <w:numFmt w:val="bullet"/>
      <w:lvlText w:val=""/>
      <w:lvlJc w:val="left"/>
      <w:pPr>
        <w:tabs>
          <w:tab w:val="num" w:pos="720"/>
        </w:tabs>
        <w:ind w:left="720" w:hanging="360"/>
      </w:pPr>
      <w:rPr>
        <w:rFonts w:ascii="Symbol" w:hAnsi="Symbol"/>
      </w:rPr>
    </w:lvl>
  </w:abstractNum>
  <w:abstractNum w:abstractNumId="25" w15:restartNumberingAfterBreak="0">
    <w:nsid w:val="00000045"/>
    <w:multiLevelType w:val="singleLevel"/>
    <w:tmpl w:val="00000045"/>
    <w:name w:val="WW8Num69"/>
    <w:lvl w:ilvl="0">
      <w:start w:val="1"/>
      <w:numFmt w:val="bullet"/>
      <w:lvlText w:val=""/>
      <w:lvlJc w:val="left"/>
      <w:pPr>
        <w:tabs>
          <w:tab w:val="num" w:pos="0"/>
        </w:tabs>
        <w:ind w:left="720" w:hanging="360"/>
      </w:pPr>
      <w:rPr>
        <w:rFonts w:ascii="Wingdings" w:hAnsi="Wingdings"/>
      </w:rPr>
    </w:lvl>
  </w:abstractNum>
  <w:abstractNum w:abstractNumId="26" w15:restartNumberingAfterBreak="0">
    <w:nsid w:val="00000046"/>
    <w:multiLevelType w:val="singleLevel"/>
    <w:tmpl w:val="00000046"/>
    <w:name w:val="WW8Num70"/>
    <w:lvl w:ilvl="0">
      <w:start w:val="1"/>
      <w:numFmt w:val="bullet"/>
      <w:lvlText w:val=""/>
      <w:lvlJc w:val="left"/>
      <w:pPr>
        <w:tabs>
          <w:tab w:val="num" w:pos="0"/>
        </w:tabs>
        <w:ind w:left="1004" w:hanging="360"/>
      </w:pPr>
      <w:rPr>
        <w:rFonts w:ascii="Symbol" w:hAnsi="Symbol"/>
      </w:rPr>
    </w:lvl>
  </w:abstractNum>
  <w:abstractNum w:abstractNumId="27" w15:restartNumberingAfterBreak="0">
    <w:nsid w:val="0000004A"/>
    <w:multiLevelType w:val="singleLevel"/>
    <w:tmpl w:val="0000004A"/>
    <w:name w:val="WW8Num74"/>
    <w:lvl w:ilvl="0">
      <w:start w:val="1"/>
      <w:numFmt w:val="bullet"/>
      <w:lvlText w:val=""/>
      <w:lvlJc w:val="left"/>
      <w:pPr>
        <w:tabs>
          <w:tab w:val="num" w:pos="720"/>
        </w:tabs>
        <w:ind w:left="720" w:hanging="360"/>
      </w:pPr>
      <w:rPr>
        <w:rFonts w:ascii="Symbol" w:hAnsi="Symbol"/>
      </w:rPr>
    </w:lvl>
  </w:abstractNum>
  <w:abstractNum w:abstractNumId="28" w15:restartNumberingAfterBreak="0">
    <w:nsid w:val="0000004C"/>
    <w:multiLevelType w:val="singleLevel"/>
    <w:tmpl w:val="0000004C"/>
    <w:name w:val="WW8Num76"/>
    <w:lvl w:ilvl="0">
      <w:start w:val="1"/>
      <w:numFmt w:val="bullet"/>
      <w:lvlText w:val="▪"/>
      <w:lvlJc w:val="left"/>
      <w:pPr>
        <w:tabs>
          <w:tab w:val="num" w:pos="0"/>
        </w:tabs>
        <w:ind w:left="720" w:hanging="360"/>
      </w:pPr>
      <w:rPr>
        <w:rFonts w:ascii="Times New Roman" w:hAnsi="Times New Roman"/>
      </w:rPr>
    </w:lvl>
  </w:abstractNum>
  <w:abstractNum w:abstractNumId="29" w15:restartNumberingAfterBreak="0">
    <w:nsid w:val="0000004E"/>
    <w:multiLevelType w:val="singleLevel"/>
    <w:tmpl w:val="0000004E"/>
    <w:name w:val="WW8Num78"/>
    <w:lvl w:ilvl="0">
      <w:numFmt w:val="bullet"/>
      <w:lvlText w:val="•"/>
      <w:lvlJc w:val="left"/>
      <w:pPr>
        <w:tabs>
          <w:tab w:val="num" w:pos="0"/>
        </w:tabs>
        <w:ind w:left="720" w:hanging="360"/>
      </w:pPr>
      <w:rPr>
        <w:rFonts w:ascii="Trebuchet MS" w:hAnsi="Trebuchet MS"/>
        <w:color w:val="auto"/>
      </w:rPr>
    </w:lvl>
  </w:abstractNum>
  <w:abstractNum w:abstractNumId="30" w15:restartNumberingAfterBreak="0">
    <w:nsid w:val="00000051"/>
    <w:multiLevelType w:val="singleLevel"/>
    <w:tmpl w:val="00000051"/>
    <w:name w:val="WW8Num81"/>
    <w:lvl w:ilvl="0">
      <w:start w:val="1"/>
      <w:numFmt w:val="bullet"/>
      <w:lvlText w:val="-"/>
      <w:lvlJc w:val="left"/>
      <w:pPr>
        <w:tabs>
          <w:tab w:val="num" w:pos="644"/>
        </w:tabs>
        <w:ind w:left="624" w:hanging="340"/>
      </w:pPr>
      <w:rPr>
        <w:rFonts w:ascii="Times New Roman" w:hAnsi="Times New Roman"/>
      </w:rPr>
    </w:lvl>
  </w:abstractNum>
  <w:abstractNum w:abstractNumId="31" w15:restartNumberingAfterBreak="0">
    <w:nsid w:val="00000054"/>
    <w:multiLevelType w:val="singleLevel"/>
    <w:tmpl w:val="00000054"/>
    <w:name w:val="WW8Num85"/>
    <w:lvl w:ilvl="0">
      <w:start w:val="1"/>
      <w:numFmt w:val="bullet"/>
      <w:lvlText w:val=""/>
      <w:lvlJc w:val="left"/>
      <w:pPr>
        <w:tabs>
          <w:tab w:val="num" w:pos="0"/>
        </w:tabs>
        <w:ind w:left="720" w:hanging="360"/>
      </w:pPr>
      <w:rPr>
        <w:rFonts w:ascii="Symbol" w:hAnsi="Symbol"/>
      </w:rPr>
    </w:lvl>
  </w:abstractNum>
  <w:abstractNum w:abstractNumId="32" w15:restartNumberingAfterBreak="0">
    <w:nsid w:val="00000059"/>
    <w:multiLevelType w:val="singleLevel"/>
    <w:tmpl w:val="00000059"/>
    <w:name w:val="WW8Num90"/>
    <w:lvl w:ilvl="0">
      <w:start w:val="1"/>
      <w:numFmt w:val="decimal"/>
      <w:lvlText w:val="%1."/>
      <w:lvlJc w:val="left"/>
      <w:pPr>
        <w:tabs>
          <w:tab w:val="num" w:pos="360"/>
        </w:tabs>
        <w:ind w:left="360" w:hanging="360"/>
      </w:pPr>
      <w:rPr>
        <w:rFonts w:cs="Times New Roman"/>
      </w:rPr>
    </w:lvl>
  </w:abstractNum>
  <w:abstractNum w:abstractNumId="33" w15:restartNumberingAfterBreak="0">
    <w:nsid w:val="0000005A"/>
    <w:multiLevelType w:val="singleLevel"/>
    <w:tmpl w:val="0000005A"/>
    <w:name w:val="WW8Num91"/>
    <w:lvl w:ilvl="0">
      <w:start w:val="1"/>
      <w:numFmt w:val="bullet"/>
      <w:lvlText w:val=""/>
      <w:lvlJc w:val="left"/>
      <w:pPr>
        <w:tabs>
          <w:tab w:val="num" w:pos="0"/>
        </w:tabs>
        <w:ind w:left="720" w:hanging="360"/>
      </w:pPr>
      <w:rPr>
        <w:rFonts w:ascii="Wingdings" w:hAnsi="Wingdings"/>
        <w:color w:val="auto"/>
      </w:rPr>
    </w:lvl>
  </w:abstractNum>
  <w:abstractNum w:abstractNumId="34" w15:restartNumberingAfterBreak="0">
    <w:nsid w:val="0000005B"/>
    <w:multiLevelType w:val="singleLevel"/>
    <w:tmpl w:val="0000005B"/>
    <w:name w:val="WW8Num92"/>
    <w:lvl w:ilvl="0">
      <w:start w:val="1"/>
      <w:numFmt w:val="bullet"/>
      <w:lvlText w:val=""/>
      <w:lvlJc w:val="left"/>
      <w:pPr>
        <w:tabs>
          <w:tab w:val="num" w:pos="1260"/>
        </w:tabs>
        <w:ind w:left="1260" w:hanging="360"/>
      </w:pPr>
      <w:rPr>
        <w:rFonts w:ascii="Symbol" w:hAnsi="Symbol"/>
      </w:rPr>
    </w:lvl>
  </w:abstractNum>
  <w:abstractNum w:abstractNumId="35" w15:restartNumberingAfterBreak="0">
    <w:nsid w:val="0000005D"/>
    <w:multiLevelType w:val="singleLevel"/>
    <w:tmpl w:val="0000005D"/>
    <w:name w:val="WW8Num94"/>
    <w:lvl w:ilvl="0">
      <w:start w:val="1"/>
      <w:numFmt w:val="bullet"/>
      <w:lvlText w:val=""/>
      <w:lvlJc w:val="left"/>
      <w:pPr>
        <w:tabs>
          <w:tab w:val="num" w:pos="0"/>
        </w:tabs>
        <w:ind w:left="720" w:hanging="360"/>
      </w:pPr>
      <w:rPr>
        <w:rFonts w:ascii="Symbol" w:hAnsi="Symbol"/>
      </w:rPr>
    </w:lvl>
  </w:abstractNum>
  <w:abstractNum w:abstractNumId="36" w15:restartNumberingAfterBreak="0">
    <w:nsid w:val="00000060"/>
    <w:multiLevelType w:val="singleLevel"/>
    <w:tmpl w:val="00000060"/>
    <w:name w:val="WW8Num97"/>
    <w:lvl w:ilvl="0">
      <w:start w:val="1"/>
      <w:numFmt w:val="bullet"/>
      <w:lvlText w:val="▪"/>
      <w:lvlJc w:val="left"/>
      <w:pPr>
        <w:tabs>
          <w:tab w:val="num" w:pos="720"/>
        </w:tabs>
        <w:ind w:left="700" w:hanging="340"/>
      </w:pPr>
      <w:rPr>
        <w:rFonts w:ascii="Times New Roman" w:hAnsi="Times New Roman"/>
      </w:rPr>
    </w:lvl>
  </w:abstractNum>
  <w:abstractNum w:abstractNumId="37" w15:restartNumberingAfterBreak="0">
    <w:nsid w:val="00000062"/>
    <w:multiLevelType w:val="singleLevel"/>
    <w:tmpl w:val="00000062"/>
    <w:name w:val="WW8Num99"/>
    <w:lvl w:ilvl="0">
      <w:numFmt w:val="bullet"/>
      <w:lvlText w:val="•"/>
      <w:lvlJc w:val="left"/>
      <w:pPr>
        <w:tabs>
          <w:tab w:val="num" w:pos="0"/>
        </w:tabs>
        <w:ind w:left="720" w:hanging="360"/>
      </w:pPr>
      <w:rPr>
        <w:rFonts w:ascii="Trebuchet MS" w:hAnsi="Trebuchet MS"/>
      </w:rPr>
    </w:lvl>
  </w:abstractNum>
  <w:abstractNum w:abstractNumId="38" w15:restartNumberingAfterBreak="0">
    <w:nsid w:val="00000064"/>
    <w:multiLevelType w:val="singleLevel"/>
    <w:tmpl w:val="00000064"/>
    <w:name w:val="WW8Num101"/>
    <w:lvl w:ilvl="0">
      <w:start w:val="1"/>
      <w:numFmt w:val="bullet"/>
      <w:lvlText w:val=""/>
      <w:lvlJc w:val="left"/>
      <w:pPr>
        <w:tabs>
          <w:tab w:val="num" w:pos="1140"/>
        </w:tabs>
        <w:ind w:left="1140" w:hanging="360"/>
      </w:pPr>
      <w:rPr>
        <w:rFonts w:ascii="Symbol" w:hAnsi="Symbol"/>
      </w:rPr>
    </w:lvl>
  </w:abstractNum>
  <w:abstractNum w:abstractNumId="39" w15:restartNumberingAfterBreak="0">
    <w:nsid w:val="00000065"/>
    <w:multiLevelType w:val="singleLevel"/>
    <w:tmpl w:val="00000065"/>
    <w:name w:val="WW8Num102"/>
    <w:lvl w:ilvl="0">
      <w:start w:val="1"/>
      <w:numFmt w:val="bullet"/>
      <w:lvlText w:val="▪"/>
      <w:lvlJc w:val="left"/>
      <w:pPr>
        <w:tabs>
          <w:tab w:val="num" w:pos="0"/>
        </w:tabs>
        <w:ind w:left="720" w:hanging="360"/>
      </w:pPr>
      <w:rPr>
        <w:rFonts w:ascii="Times New Roman" w:hAnsi="Times New Roman"/>
      </w:rPr>
    </w:lvl>
  </w:abstractNum>
  <w:abstractNum w:abstractNumId="40" w15:restartNumberingAfterBreak="0">
    <w:nsid w:val="00000067"/>
    <w:multiLevelType w:val="multilevel"/>
    <w:tmpl w:val="00000067"/>
    <w:name w:val="WW8Num104"/>
    <w:lvl w:ilvl="0">
      <w:start w:val="1"/>
      <w:numFmt w:val="bullet"/>
      <w:lvlText w:val=""/>
      <w:lvlJc w:val="left"/>
      <w:pPr>
        <w:tabs>
          <w:tab w:val="num" w:pos="360"/>
        </w:tabs>
        <w:ind w:left="360" w:hanging="360"/>
      </w:pPr>
      <w:rPr>
        <w:rFonts w:ascii="Symbol" w:hAnsi="Symbol"/>
      </w:rPr>
    </w:lvl>
    <w:lvl w:ilvl="1">
      <w:start w:val="1"/>
      <w:numFmt w:val="bullet"/>
      <w:lvlText w:val=""/>
      <w:lvlJc w:val="left"/>
      <w:pPr>
        <w:tabs>
          <w:tab w:val="num" w:pos="1061"/>
        </w:tabs>
        <w:ind w:left="1061" w:hanging="341"/>
      </w:pPr>
      <w:rPr>
        <w:rFonts w:ascii="Wingdings" w:hAnsi="Wingdings"/>
      </w:rPr>
    </w:lvl>
    <w:lvl w:ilvl="2">
      <w:start w:val="1"/>
      <w:numFmt w:val="bullet"/>
      <w:lvlText w:val=""/>
      <w:lvlJc w:val="left"/>
      <w:pPr>
        <w:tabs>
          <w:tab w:val="num" w:pos="1800"/>
        </w:tabs>
        <w:ind w:left="1800" w:hanging="360"/>
      </w:pPr>
      <w:rPr>
        <w:rFonts w:ascii="Wingdings" w:hAnsi="Wingdings"/>
      </w:rPr>
    </w:lvl>
    <w:lvl w:ilvl="3">
      <w:start w:val="1"/>
      <w:numFmt w:val="bullet"/>
      <w:lvlText w:val=""/>
      <w:lvlJc w:val="left"/>
      <w:pPr>
        <w:tabs>
          <w:tab w:val="num" w:pos="2520"/>
        </w:tabs>
        <w:ind w:left="2520" w:hanging="360"/>
      </w:pPr>
      <w:rPr>
        <w:rFonts w:ascii="Symbol" w:hAnsi="Symbol"/>
      </w:rPr>
    </w:lvl>
    <w:lvl w:ilvl="4">
      <w:start w:val="1"/>
      <w:numFmt w:val="bullet"/>
      <w:lvlText w:val="o"/>
      <w:lvlJc w:val="left"/>
      <w:pPr>
        <w:tabs>
          <w:tab w:val="num" w:pos="3240"/>
        </w:tabs>
        <w:ind w:left="3240" w:hanging="360"/>
      </w:pPr>
      <w:rPr>
        <w:rFonts w:ascii="Courier New" w:hAnsi="Courier New"/>
      </w:rPr>
    </w:lvl>
    <w:lvl w:ilvl="5">
      <w:start w:val="1"/>
      <w:numFmt w:val="bullet"/>
      <w:lvlText w:val=""/>
      <w:lvlJc w:val="left"/>
      <w:pPr>
        <w:tabs>
          <w:tab w:val="num" w:pos="3960"/>
        </w:tabs>
        <w:ind w:left="3960" w:hanging="360"/>
      </w:pPr>
      <w:rPr>
        <w:rFonts w:ascii="Wingdings" w:hAnsi="Wingdings"/>
      </w:rPr>
    </w:lvl>
    <w:lvl w:ilvl="6">
      <w:start w:val="1"/>
      <w:numFmt w:val="bullet"/>
      <w:lvlText w:val=""/>
      <w:lvlJc w:val="left"/>
      <w:pPr>
        <w:tabs>
          <w:tab w:val="num" w:pos="4680"/>
        </w:tabs>
        <w:ind w:left="4680" w:hanging="360"/>
      </w:pPr>
      <w:rPr>
        <w:rFonts w:ascii="Symbol" w:hAnsi="Symbol"/>
      </w:rPr>
    </w:lvl>
    <w:lvl w:ilvl="7">
      <w:start w:val="1"/>
      <w:numFmt w:val="bullet"/>
      <w:lvlText w:val="o"/>
      <w:lvlJc w:val="left"/>
      <w:pPr>
        <w:tabs>
          <w:tab w:val="num" w:pos="5400"/>
        </w:tabs>
        <w:ind w:left="5400" w:hanging="360"/>
      </w:pPr>
      <w:rPr>
        <w:rFonts w:ascii="Courier New" w:hAnsi="Courier New"/>
      </w:rPr>
    </w:lvl>
    <w:lvl w:ilvl="8">
      <w:start w:val="1"/>
      <w:numFmt w:val="bullet"/>
      <w:lvlText w:val=""/>
      <w:lvlJc w:val="left"/>
      <w:pPr>
        <w:tabs>
          <w:tab w:val="num" w:pos="6120"/>
        </w:tabs>
        <w:ind w:left="6120" w:hanging="360"/>
      </w:pPr>
      <w:rPr>
        <w:rFonts w:ascii="Wingdings" w:hAnsi="Wingdings"/>
      </w:rPr>
    </w:lvl>
  </w:abstractNum>
  <w:abstractNum w:abstractNumId="41" w15:restartNumberingAfterBreak="0">
    <w:nsid w:val="00000068"/>
    <w:multiLevelType w:val="singleLevel"/>
    <w:tmpl w:val="00000068"/>
    <w:name w:val="WW8Num105"/>
    <w:lvl w:ilvl="0">
      <w:start w:val="1"/>
      <w:numFmt w:val="bullet"/>
      <w:lvlText w:val="-"/>
      <w:lvlJc w:val="left"/>
      <w:pPr>
        <w:tabs>
          <w:tab w:val="num" w:pos="644"/>
        </w:tabs>
        <w:ind w:left="624" w:hanging="340"/>
      </w:pPr>
      <w:rPr>
        <w:rFonts w:ascii="Times New Roman" w:hAnsi="Times New Roman"/>
      </w:rPr>
    </w:lvl>
  </w:abstractNum>
  <w:abstractNum w:abstractNumId="42" w15:restartNumberingAfterBreak="0">
    <w:nsid w:val="00000069"/>
    <w:multiLevelType w:val="singleLevel"/>
    <w:tmpl w:val="00000069"/>
    <w:name w:val="WW8Num106"/>
    <w:lvl w:ilvl="0">
      <w:start w:val="1"/>
      <w:numFmt w:val="bullet"/>
      <w:lvlText w:val="-"/>
      <w:lvlJc w:val="left"/>
      <w:pPr>
        <w:tabs>
          <w:tab w:val="num" w:pos="760"/>
        </w:tabs>
        <w:ind w:left="741" w:hanging="341"/>
      </w:pPr>
      <w:rPr>
        <w:rFonts w:ascii="OpenSymbol" w:eastAsia="OpenSymbol"/>
      </w:rPr>
    </w:lvl>
  </w:abstractNum>
  <w:abstractNum w:abstractNumId="43" w15:restartNumberingAfterBreak="0">
    <w:nsid w:val="0000006B"/>
    <w:multiLevelType w:val="singleLevel"/>
    <w:tmpl w:val="0000006B"/>
    <w:name w:val="WW8Num108"/>
    <w:lvl w:ilvl="0">
      <w:start w:val="1"/>
      <w:numFmt w:val="bullet"/>
      <w:lvlText w:val=""/>
      <w:lvlJc w:val="left"/>
      <w:pPr>
        <w:tabs>
          <w:tab w:val="num" w:pos="720"/>
        </w:tabs>
        <w:ind w:left="720" w:hanging="360"/>
      </w:pPr>
      <w:rPr>
        <w:rFonts w:ascii="Symbol" w:hAnsi="Symbol"/>
      </w:rPr>
    </w:lvl>
  </w:abstractNum>
  <w:abstractNum w:abstractNumId="44" w15:restartNumberingAfterBreak="0">
    <w:nsid w:val="0000006C"/>
    <w:multiLevelType w:val="singleLevel"/>
    <w:tmpl w:val="0000006C"/>
    <w:name w:val="WW8Num109"/>
    <w:lvl w:ilvl="0">
      <w:start w:val="1"/>
      <w:numFmt w:val="bullet"/>
      <w:lvlText w:val=""/>
      <w:lvlJc w:val="left"/>
      <w:pPr>
        <w:tabs>
          <w:tab w:val="num" w:pos="1140"/>
        </w:tabs>
        <w:ind w:left="1140" w:hanging="360"/>
      </w:pPr>
      <w:rPr>
        <w:rFonts w:ascii="Symbol" w:hAnsi="Symbol"/>
      </w:rPr>
    </w:lvl>
  </w:abstractNum>
  <w:abstractNum w:abstractNumId="45" w15:restartNumberingAfterBreak="0">
    <w:nsid w:val="0000006E"/>
    <w:multiLevelType w:val="multilevel"/>
    <w:tmpl w:val="0000006E"/>
    <w:name w:val="WW8Num111"/>
    <w:lvl w:ilvl="0">
      <w:start w:val="1"/>
      <w:numFmt w:val="bullet"/>
      <w:lvlText w:val=""/>
      <w:lvlJc w:val="left"/>
      <w:pPr>
        <w:tabs>
          <w:tab w:val="num" w:pos="1004"/>
        </w:tabs>
        <w:ind w:left="1004" w:hanging="360"/>
      </w:pPr>
      <w:rPr>
        <w:rFonts w:ascii="Symbol" w:hAnsi="Symbol"/>
      </w:rPr>
    </w:lvl>
    <w:lvl w:ilvl="1">
      <w:start w:val="1"/>
      <w:numFmt w:val="bullet"/>
      <w:lvlText w:val="◦"/>
      <w:lvlJc w:val="left"/>
      <w:pPr>
        <w:tabs>
          <w:tab w:val="num" w:pos="1364"/>
        </w:tabs>
        <w:ind w:left="1364" w:hanging="360"/>
      </w:pPr>
      <w:rPr>
        <w:rFonts w:ascii="OpenSymbol" w:eastAsia="OpenSymbol"/>
      </w:rPr>
    </w:lvl>
    <w:lvl w:ilvl="2">
      <w:start w:val="1"/>
      <w:numFmt w:val="bullet"/>
      <w:lvlText w:val="▪"/>
      <w:lvlJc w:val="left"/>
      <w:pPr>
        <w:tabs>
          <w:tab w:val="num" w:pos="1724"/>
        </w:tabs>
        <w:ind w:left="1724" w:hanging="360"/>
      </w:pPr>
      <w:rPr>
        <w:rFonts w:ascii="OpenSymbol" w:eastAsia="OpenSymbol"/>
      </w:rPr>
    </w:lvl>
    <w:lvl w:ilvl="3">
      <w:start w:val="1"/>
      <w:numFmt w:val="bullet"/>
      <w:lvlText w:val=""/>
      <w:lvlJc w:val="left"/>
      <w:pPr>
        <w:tabs>
          <w:tab w:val="num" w:pos="2084"/>
        </w:tabs>
        <w:ind w:left="2084" w:hanging="360"/>
      </w:pPr>
      <w:rPr>
        <w:rFonts w:ascii="Symbol" w:hAnsi="Symbol"/>
      </w:rPr>
    </w:lvl>
    <w:lvl w:ilvl="4">
      <w:start w:val="1"/>
      <w:numFmt w:val="bullet"/>
      <w:lvlText w:val="◦"/>
      <w:lvlJc w:val="left"/>
      <w:pPr>
        <w:tabs>
          <w:tab w:val="num" w:pos="2444"/>
        </w:tabs>
        <w:ind w:left="2444" w:hanging="360"/>
      </w:pPr>
      <w:rPr>
        <w:rFonts w:ascii="OpenSymbol" w:eastAsia="OpenSymbol"/>
      </w:rPr>
    </w:lvl>
    <w:lvl w:ilvl="5">
      <w:start w:val="1"/>
      <w:numFmt w:val="bullet"/>
      <w:lvlText w:val="▪"/>
      <w:lvlJc w:val="left"/>
      <w:pPr>
        <w:tabs>
          <w:tab w:val="num" w:pos="2804"/>
        </w:tabs>
        <w:ind w:left="2804" w:hanging="360"/>
      </w:pPr>
      <w:rPr>
        <w:rFonts w:ascii="OpenSymbol" w:eastAsia="OpenSymbol"/>
      </w:rPr>
    </w:lvl>
    <w:lvl w:ilvl="6">
      <w:start w:val="1"/>
      <w:numFmt w:val="bullet"/>
      <w:lvlText w:val=""/>
      <w:lvlJc w:val="left"/>
      <w:pPr>
        <w:tabs>
          <w:tab w:val="num" w:pos="3164"/>
        </w:tabs>
        <w:ind w:left="3164" w:hanging="360"/>
      </w:pPr>
      <w:rPr>
        <w:rFonts w:ascii="Symbol" w:hAnsi="Symbol"/>
      </w:rPr>
    </w:lvl>
    <w:lvl w:ilvl="7">
      <w:start w:val="1"/>
      <w:numFmt w:val="bullet"/>
      <w:lvlText w:val="◦"/>
      <w:lvlJc w:val="left"/>
      <w:pPr>
        <w:tabs>
          <w:tab w:val="num" w:pos="3524"/>
        </w:tabs>
        <w:ind w:left="3524" w:hanging="360"/>
      </w:pPr>
      <w:rPr>
        <w:rFonts w:ascii="OpenSymbol" w:eastAsia="OpenSymbol"/>
      </w:rPr>
    </w:lvl>
    <w:lvl w:ilvl="8">
      <w:start w:val="1"/>
      <w:numFmt w:val="bullet"/>
      <w:lvlText w:val="▪"/>
      <w:lvlJc w:val="left"/>
      <w:pPr>
        <w:tabs>
          <w:tab w:val="num" w:pos="3884"/>
        </w:tabs>
        <w:ind w:left="3884" w:hanging="360"/>
      </w:pPr>
      <w:rPr>
        <w:rFonts w:ascii="OpenSymbol" w:eastAsia="OpenSymbol"/>
      </w:rPr>
    </w:lvl>
  </w:abstractNum>
  <w:abstractNum w:abstractNumId="46" w15:restartNumberingAfterBreak="0">
    <w:nsid w:val="030B771A"/>
    <w:multiLevelType w:val="hybridMultilevel"/>
    <w:tmpl w:val="EFCAA9C8"/>
    <w:lvl w:ilvl="0" w:tplc="C9CE6036">
      <w:start w:val="1"/>
      <w:numFmt w:val="bullet"/>
      <w:lvlText w:val="-"/>
      <w:lvlJc w:val="left"/>
      <w:pPr>
        <w:ind w:left="1080" w:hanging="360"/>
      </w:pPr>
      <w:rPr>
        <w:rFonts w:ascii="Aptos" w:hAnsi="Aptos" w:hint="default"/>
      </w:rPr>
    </w:lvl>
    <w:lvl w:ilvl="1" w:tplc="5B788442">
      <w:start w:val="1"/>
      <w:numFmt w:val="bullet"/>
      <w:lvlText w:val="o"/>
      <w:lvlJc w:val="left"/>
      <w:pPr>
        <w:ind w:left="1440" w:hanging="360"/>
      </w:pPr>
      <w:rPr>
        <w:rFonts w:ascii="Courier New" w:hAnsi="Courier New" w:hint="default"/>
      </w:rPr>
    </w:lvl>
    <w:lvl w:ilvl="2" w:tplc="7A940D4A">
      <w:start w:val="1"/>
      <w:numFmt w:val="bullet"/>
      <w:lvlText w:val=""/>
      <w:lvlJc w:val="left"/>
      <w:pPr>
        <w:ind w:left="2160" w:hanging="360"/>
      </w:pPr>
      <w:rPr>
        <w:rFonts w:ascii="Wingdings" w:hAnsi="Wingdings" w:hint="default"/>
      </w:rPr>
    </w:lvl>
    <w:lvl w:ilvl="3" w:tplc="2E200066">
      <w:start w:val="1"/>
      <w:numFmt w:val="bullet"/>
      <w:lvlText w:val=""/>
      <w:lvlJc w:val="left"/>
      <w:pPr>
        <w:ind w:left="2880" w:hanging="360"/>
      </w:pPr>
      <w:rPr>
        <w:rFonts w:ascii="Symbol" w:hAnsi="Symbol" w:hint="default"/>
      </w:rPr>
    </w:lvl>
    <w:lvl w:ilvl="4" w:tplc="8412364E">
      <w:start w:val="1"/>
      <w:numFmt w:val="bullet"/>
      <w:lvlText w:val="o"/>
      <w:lvlJc w:val="left"/>
      <w:pPr>
        <w:ind w:left="3600" w:hanging="360"/>
      </w:pPr>
      <w:rPr>
        <w:rFonts w:ascii="Courier New" w:hAnsi="Courier New" w:hint="default"/>
      </w:rPr>
    </w:lvl>
    <w:lvl w:ilvl="5" w:tplc="CCE882FA">
      <w:start w:val="1"/>
      <w:numFmt w:val="bullet"/>
      <w:lvlText w:val=""/>
      <w:lvlJc w:val="left"/>
      <w:pPr>
        <w:ind w:left="4320" w:hanging="360"/>
      </w:pPr>
      <w:rPr>
        <w:rFonts w:ascii="Wingdings" w:hAnsi="Wingdings" w:hint="default"/>
      </w:rPr>
    </w:lvl>
    <w:lvl w:ilvl="6" w:tplc="13FC11B0">
      <w:start w:val="1"/>
      <w:numFmt w:val="bullet"/>
      <w:lvlText w:val=""/>
      <w:lvlJc w:val="left"/>
      <w:pPr>
        <w:ind w:left="5040" w:hanging="360"/>
      </w:pPr>
      <w:rPr>
        <w:rFonts w:ascii="Symbol" w:hAnsi="Symbol" w:hint="default"/>
      </w:rPr>
    </w:lvl>
    <w:lvl w:ilvl="7" w:tplc="E6FC1614">
      <w:start w:val="1"/>
      <w:numFmt w:val="bullet"/>
      <w:lvlText w:val="o"/>
      <w:lvlJc w:val="left"/>
      <w:pPr>
        <w:ind w:left="5760" w:hanging="360"/>
      </w:pPr>
      <w:rPr>
        <w:rFonts w:ascii="Courier New" w:hAnsi="Courier New" w:hint="default"/>
      </w:rPr>
    </w:lvl>
    <w:lvl w:ilvl="8" w:tplc="4E8CE74A">
      <w:start w:val="1"/>
      <w:numFmt w:val="bullet"/>
      <w:lvlText w:val=""/>
      <w:lvlJc w:val="left"/>
      <w:pPr>
        <w:ind w:left="6480" w:hanging="360"/>
      </w:pPr>
      <w:rPr>
        <w:rFonts w:ascii="Wingdings" w:hAnsi="Wingdings" w:hint="default"/>
      </w:rPr>
    </w:lvl>
  </w:abstractNum>
  <w:abstractNum w:abstractNumId="47" w15:restartNumberingAfterBreak="0">
    <w:nsid w:val="0316BA9D"/>
    <w:multiLevelType w:val="multilevel"/>
    <w:tmpl w:val="A1FE1D82"/>
    <w:lvl w:ilvl="0">
      <w:start w:val="1"/>
      <w:numFmt w:val="decimal"/>
      <w:lvlText w:val="%1."/>
      <w:lvlJc w:val="left"/>
      <w:pPr>
        <w:tabs>
          <w:tab w:val="num" w:pos="720"/>
        </w:tabs>
        <w:ind w:left="720" w:hanging="360"/>
      </w:pPr>
    </w:lvl>
    <w:lvl w:ilvl="1">
      <w:start w:val="1"/>
      <w:numFmt w:val="bullet"/>
      <w:lvlText w:val=""/>
      <w:lvlJc w:val="left"/>
      <w:pPr>
        <w:tabs>
          <w:tab w:val="num" w:pos="1440"/>
        </w:tabs>
        <w:ind w:left="1440" w:hanging="360"/>
      </w:pPr>
      <w:rPr>
        <w:rFonts w:ascii="Symbol" w:hAnsi="Symbol" w:cs="Symbol" w:hint="default"/>
      </w:r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8" w15:restartNumberingAfterBreak="0">
    <w:nsid w:val="0F596D0A"/>
    <w:multiLevelType w:val="hybridMultilevel"/>
    <w:tmpl w:val="66F671A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9" w15:restartNumberingAfterBreak="0">
    <w:nsid w:val="139D170F"/>
    <w:multiLevelType w:val="hybridMultilevel"/>
    <w:tmpl w:val="487AF1AC"/>
    <w:lvl w:ilvl="0" w:tplc="FFFFFFFF">
      <w:start w:val="1"/>
      <w:numFmt w:val="bullet"/>
      <w:pStyle w:val="Styl9"/>
      <w:lvlText w:val="◦"/>
      <w:lvlJc w:val="left"/>
      <w:pPr>
        <w:ind w:left="1146" w:hanging="360"/>
      </w:pPr>
      <w:rPr>
        <w:rFonts w:ascii="Times New Roman" w:hAnsi="Times New Roman" w:hint="default"/>
      </w:rPr>
    </w:lvl>
    <w:lvl w:ilvl="1" w:tplc="04150003" w:tentative="1">
      <w:start w:val="1"/>
      <w:numFmt w:val="bullet"/>
      <w:lvlText w:val="o"/>
      <w:lvlJc w:val="left"/>
      <w:pPr>
        <w:ind w:left="1866" w:hanging="360"/>
      </w:pPr>
      <w:rPr>
        <w:rFonts w:ascii="Courier New" w:hAnsi="Courier New" w:cs="Courier New" w:hint="default"/>
      </w:rPr>
    </w:lvl>
    <w:lvl w:ilvl="2" w:tplc="04150005" w:tentative="1">
      <w:start w:val="1"/>
      <w:numFmt w:val="bullet"/>
      <w:lvlText w:val=""/>
      <w:lvlJc w:val="left"/>
      <w:pPr>
        <w:ind w:left="2586" w:hanging="360"/>
      </w:pPr>
      <w:rPr>
        <w:rFonts w:ascii="Wingdings" w:hAnsi="Wingdings" w:hint="default"/>
      </w:rPr>
    </w:lvl>
    <w:lvl w:ilvl="3" w:tplc="04150001" w:tentative="1">
      <w:start w:val="1"/>
      <w:numFmt w:val="bullet"/>
      <w:lvlText w:val=""/>
      <w:lvlJc w:val="left"/>
      <w:pPr>
        <w:ind w:left="3306" w:hanging="360"/>
      </w:pPr>
      <w:rPr>
        <w:rFonts w:ascii="Symbol" w:hAnsi="Symbol" w:hint="default"/>
      </w:rPr>
    </w:lvl>
    <w:lvl w:ilvl="4" w:tplc="04150003" w:tentative="1">
      <w:start w:val="1"/>
      <w:numFmt w:val="bullet"/>
      <w:lvlText w:val="o"/>
      <w:lvlJc w:val="left"/>
      <w:pPr>
        <w:ind w:left="4026" w:hanging="360"/>
      </w:pPr>
      <w:rPr>
        <w:rFonts w:ascii="Courier New" w:hAnsi="Courier New" w:cs="Courier New" w:hint="default"/>
      </w:rPr>
    </w:lvl>
    <w:lvl w:ilvl="5" w:tplc="04150005" w:tentative="1">
      <w:start w:val="1"/>
      <w:numFmt w:val="bullet"/>
      <w:lvlText w:val=""/>
      <w:lvlJc w:val="left"/>
      <w:pPr>
        <w:ind w:left="4746" w:hanging="360"/>
      </w:pPr>
      <w:rPr>
        <w:rFonts w:ascii="Wingdings" w:hAnsi="Wingdings" w:hint="default"/>
      </w:rPr>
    </w:lvl>
    <w:lvl w:ilvl="6" w:tplc="04150001" w:tentative="1">
      <w:start w:val="1"/>
      <w:numFmt w:val="bullet"/>
      <w:lvlText w:val=""/>
      <w:lvlJc w:val="left"/>
      <w:pPr>
        <w:ind w:left="5466" w:hanging="360"/>
      </w:pPr>
      <w:rPr>
        <w:rFonts w:ascii="Symbol" w:hAnsi="Symbol" w:hint="default"/>
      </w:rPr>
    </w:lvl>
    <w:lvl w:ilvl="7" w:tplc="04150003" w:tentative="1">
      <w:start w:val="1"/>
      <w:numFmt w:val="bullet"/>
      <w:lvlText w:val="o"/>
      <w:lvlJc w:val="left"/>
      <w:pPr>
        <w:ind w:left="6186" w:hanging="360"/>
      </w:pPr>
      <w:rPr>
        <w:rFonts w:ascii="Courier New" w:hAnsi="Courier New" w:cs="Courier New" w:hint="default"/>
      </w:rPr>
    </w:lvl>
    <w:lvl w:ilvl="8" w:tplc="04150005" w:tentative="1">
      <w:start w:val="1"/>
      <w:numFmt w:val="bullet"/>
      <w:lvlText w:val=""/>
      <w:lvlJc w:val="left"/>
      <w:pPr>
        <w:ind w:left="6906" w:hanging="360"/>
      </w:pPr>
      <w:rPr>
        <w:rFonts w:ascii="Wingdings" w:hAnsi="Wingdings" w:hint="default"/>
      </w:rPr>
    </w:lvl>
  </w:abstractNum>
  <w:abstractNum w:abstractNumId="50" w15:restartNumberingAfterBreak="0">
    <w:nsid w:val="13D170A9"/>
    <w:multiLevelType w:val="multilevel"/>
    <w:tmpl w:val="F2A6771E"/>
    <w:lvl w:ilvl="0">
      <w:start w:val="1"/>
      <w:numFmt w:val="decimal"/>
      <w:pStyle w:val="Styl4"/>
      <w:lvlText w:val="%1."/>
      <w:lvlJc w:val="left"/>
      <w:pPr>
        <w:ind w:left="360" w:hanging="360"/>
      </w:pPr>
    </w:lvl>
    <w:lvl w:ilvl="1">
      <w:start w:val="1"/>
      <w:numFmt w:val="decimal"/>
      <w:pStyle w:val="Styl1"/>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1" w15:restartNumberingAfterBreak="0">
    <w:nsid w:val="13DA382B"/>
    <w:multiLevelType w:val="hybridMultilevel"/>
    <w:tmpl w:val="054EC17C"/>
    <w:lvl w:ilvl="0" w:tplc="04150001">
      <w:start w:val="1"/>
      <w:numFmt w:val="bullet"/>
      <w:lvlText w:val=""/>
      <w:lvlJc w:val="left"/>
      <w:pPr>
        <w:ind w:left="1146" w:hanging="360"/>
      </w:pPr>
      <w:rPr>
        <w:rFonts w:ascii="Symbol" w:hAnsi="Symbol" w:hint="default"/>
      </w:rPr>
    </w:lvl>
    <w:lvl w:ilvl="1" w:tplc="04150003" w:tentative="1">
      <w:start w:val="1"/>
      <w:numFmt w:val="bullet"/>
      <w:lvlText w:val="o"/>
      <w:lvlJc w:val="left"/>
      <w:pPr>
        <w:ind w:left="1866" w:hanging="360"/>
      </w:pPr>
      <w:rPr>
        <w:rFonts w:ascii="Courier New" w:hAnsi="Courier New" w:cs="Courier New" w:hint="default"/>
      </w:rPr>
    </w:lvl>
    <w:lvl w:ilvl="2" w:tplc="04150005" w:tentative="1">
      <w:start w:val="1"/>
      <w:numFmt w:val="bullet"/>
      <w:lvlText w:val=""/>
      <w:lvlJc w:val="left"/>
      <w:pPr>
        <w:ind w:left="2586" w:hanging="360"/>
      </w:pPr>
      <w:rPr>
        <w:rFonts w:ascii="Wingdings" w:hAnsi="Wingdings" w:hint="default"/>
      </w:rPr>
    </w:lvl>
    <w:lvl w:ilvl="3" w:tplc="04150001" w:tentative="1">
      <w:start w:val="1"/>
      <w:numFmt w:val="bullet"/>
      <w:lvlText w:val=""/>
      <w:lvlJc w:val="left"/>
      <w:pPr>
        <w:ind w:left="3306" w:hanging="360"/>
      </w:pPr>
      <w:rPr>
        <w:rFonts w:ascii="Symbol" w:hAnsi="Symbol" w:hint="default"/>
      </w:rPr>
    </w:lvl>
    <w:lvl w:ilvl="4" w:tplc="04150003" w:tentative="1">
      <w:start w:val="1"/>
      <w:numFmt w:val="bullet"/>
      <w:lvlText w:val="o"/>
      <w:lvlJc w:val="left"/>
      <w:pPr>
        <w:ind w:left="4026" w:hanging="360"/>
      </w:pPr>
      <w:rPr>
        <w:rFonts w:ascii="Courier New" w:hAnsi="Courier New" w:cs="Courier New" w:hint="default"/>
      </w:rPr>
    </w:lvl>
    <w:lvl w:ilvl="5" w:tplc="04150005" w:tentative="1">
      <w:start w:val="1"/>
      <w:numFmt w:val="bullet"/>
      <w:lvlText w:val=""/>
      <w:lvlJc w:val="left"/>
      <w:pPr>
        <w:ind w:left="4746" w:hanging="360"/>
      </w:pPr>
      <w:rPr>
        <w:rFonts w:ascii="Wingdings" w:hAnsi="Wingdings" w:hint="default"/>
      </w:rPr>
    </w:lvl>
    <w:lvl w:ilvl="6" w:tplc="04150001" w:tentative="1">
      <w:start w:val="1"/>
      <w:numFmt w:val="bullet"/>
      <w:lvlText w:val=""/>
      <w:lvlJc w:val="left"/>
      <w:pPr>
        <w:ind w:left="5466" w:hanging="360"/>
      </w:pPr>
      <w:rPr>
        <w:rFonts w:ascii="Symbol" w:hAnsi="Symbol" w:hint="default"/>
      </w:rPr>
    </w:lvl>
    <w:lvl w:ilvl="7" w:tplc="04150003" w:tentative="1">
      <w:start w:val="1"/>
      <w:numFmt w:val="bullet"/>
      <w:lvlText w:val="o"/>
      <w:lvlJc w:val="left"/>
      <w:pPr>
        <w:ind w:left="6186" w:hanging="360"/>
      </w:pPr>
      <w:rPr>
        <w:rFonts w:ascii="Courier New" w:hAnsi="Courier New" w:cs="Courier New" w:hint="default"/>
      </w:rPr>
    </w:lvl>
    <w:lvl w:ilvl="8" w:tplc="04150005" w:tentative="1">
      <w:start w:val="1"/>
      <w:numFmt w:val="bullet"/>
      <w:lvlText w:val=""/>
      <w:lvlJc w:val="left"/>
      <w:pPr>
        <w:ind w:left="6906" w:hanging="360"/>
      </w:pPr>
      <w:rPr>
        <w:rFonts w:ascii="Wingdings" w:hAnsi="Wingdings" w:hint="default"/>
      </w:rPr>
    </w:lvl>
  </w:abstractNum>
  <w:abstractNum w:abstractNumId="52" w15:restartNumberingAfterBreak="0">
    <w:nsid w:val="147623EE"/>
    <w:multiLevelType w:val="hybridMultilevel"/>
    <w:tmpl w:val="4F10AA7C"/>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3" w15:restartNumberingAfterBreak="0">
    <w:nsid w:val="1A59787A"/>
    <w:multiLevelType w:val="hybridMultilevel"/>
    <w:tmpl w:val="26AAB10A"/>
    <w:lvl w:ilvl="0" w:tplc="04150015">
      <w:start w:val="1"/>
      <w:numFmt w:val="upp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4" w15:restartNumberingAfterBreak="0">
    <w:nsid w:val="1C12CC26"/>
    <w:multiLevelType w:val="hybridMultilevel"/>
    <w:tmpl w:val="31A88080"/>
    <w:lvl w:ilvl="0" w:tplc="1FAEB05E">
      <w:start w:val="1"/>
      <w:numFmt w:val="bullet"/>
      <w:lvlText w:val=""/>
      <w:lvlJc w:val="left"/>
      <w:pPr>
        <w:ind w:left="1080" w:hanging="360"/>
      </w:pPr>
      <w:rPr>
        <w:rFonts w:ascii="Symbol" w:hAnsi="Symbol" w:hint="default"/>
        <w:color w:val="auto"/>
      </w:rPr>
    </w:lvl>
    <w:lvl w:ilvl="1" w:tplc="6B8EC67E">
      <w:start w:val="1"/>
      <w:numFmt w:val="bullet"/>
      <w:lvlText w:val="o"/>
      <w:lvlJc w:val="left"/>
      <w:pPr>
        <w:ind w:left="1440" w:hanging="360"/>
      </w:pPr>
      <w:rPr>
        <w:rFonts w:ascii="Courier New" w:hAnsi="Courier New" w:hint="default"/>
      </w:rPr>
    </w:lvl>
    <w:lvl w:ilvl="2" w:tplc="8BE44EAA">
      <w:start w:val="1"/>
      <w:numFmt w:val="bullet"/>
      <w:lvlText w:val=""/>
      <w:lvlJc w:val="left"/>
      <w:pPr>
        <w:ind w:left="2160" w:hanging="360"/>
      </w:pPr>
      <w:rPr>
        <w:rFonts w:ascii="Wingdings" w:hAnsi="Wingdings" w:hint="default"/>
      </w:rPr>
    </w:lvl>
    <w:lvl w:ilvl="3" w:tplc="545A50D8">
      <w:start w:val="1"/>
      <w:numFmt w:val="bullet"/>
      <w:lvlText w:val=""/>
      <w:lvlJc w:val="left"/>
      <w:pPr>
        <w:ind w:left="2880" w:hanging="360"/>
      </w:pPr>
      <w:rPr>
        <w:rFonts w:ascii="Symbol" w:hAnsi="Symbol" w:hint="default"/>
      </w:rPr>
    </w:lvl>
    <w:lvl w:ilvl="4" w:tplc="BDA61248">
      <w:start w:val="1"/>
      <w:numFmt w:val="bullet"/>
      <w:lvlText w:val="o"/>
      <w:lvlJc w:val="left"/>
      <w:pPr>
        <w:ind w:left="3600" w:hanging="360"/>
      </w:pPr>
      <w:rPr>
        <w:rFonts w:ascii="Courier New" w:hAnsi="Courier New" w:hint="default"/>
      </w:rPr>
    </w:lvl>
    <w:lvl w:ilvl="5" w:tplc="AB22A822">
      <w:start w:val="1"/>
      <w:numFmt w:val="bullet"/>
      <w:lvlText w:val=""/>
      <w:lvlJc w:val="left"/>
      <w:pPr>
        <w:ind w:left="4320" w:hanging="360"/>
      </w:pPr>
      <w:rPr>
        <w:rFonts w:ascii="Wingdings" w:hAnsi="Wingdings" w:hint="default"/>
      </w:rPr>
    </w:lvl>
    <w:lvl w:ilvl="6" w:tplc="B0EE4D5A">
      <w:start w:val="1"/>
      <w:numFmt w:val="bullet"/>
      <w:lvlText w:val=""/>
      <w:lvlJc w:val="left"/>
      <w:pPr>
        <w:ind w:left="5040" w:hanging="360"/>
      </w:pPr>
      <w:rPr>
        <w:rFonts w:ascii="Symbol" w:hAnsi="Symbol" w:hint="default"/>
      </w:rPr>
    </w:lvl>
    <w:lvl w:ilvl="7" w:tplc="DFDE0D12">
      <w:start w:val="1"/>
      <w:numFmt w:val="bullet"/>
      <w:lvlText w:val="o"/>
      <w:lvlJc w:val="left"/>
      <w:pPr>
        <w:ind w:left="5760" w:hanging="360"/>
      </w:pPr>
      <w:rPr>
        <w:rFonts w:ascii="Courier New" w:hAnsi="Courier New" w:hint="default"/>
      </w:rPr>
    </w:lvl>
    <w:lvl w:ilvl="8" w:tplc="EEBC24B6">
      <w:start w:val="1"/>
      <w:numFmt w:val="bullet"/>
      <w:lvlText w:val=""/>
      <w:lvlJc w:val="left"/>
      <w:pPr>
        <w:ind w:left="6480" w:hanging="360"/>
      </w:pPr>
      <w:rPr>
        <w:rFonts w:ascii="Wingdings" w:hAnsi="Wingdings" w:hint="default"/>
      </w:rPr>
    </w:lvl>
  </w:abstractNum>
  <w:abstractNum w:abstractNumId="55" w15:restartNumberingAfterBreak="0">
    <w:nsid w:val="1D1D3E8B"/>
    <w:multiLevelType w:val="hybridMultilevel"/>
    <w:tmpl w:val="A1B41570"/>
    <w:lvl w:ilvl="0" w:tplc="ED880282">
      <w:start w:val="1"/>
      <w:numFmt w:val="bullet"/>
      <w:lvlText w:val=""/>
      <w:lvlJc w:val="left"/>
      <w:pPr>
        <w:ind w:left="720" w:hanging="360"/>
      </w:pPr>
      <w:rPr>
        <w:rFonts w:ascii="Symbol" w:hAnsi="Symbol" w:hint="default"/>
      </w:rPr>
    </w:lvl>
    <w:lvl w:ilvl="1" w:tplc="92BE0072">
      <w:start w:val="1"/>
      <w:numFmt w:val="bullet"/>
      <w:lvlText w:val="o"/>
      <w:lvlJc w:val="left"/>
      <w:pPr>
        <w:ind w:left="1440" w:hanging="360"/>
      </w:pPr>
      <w:rPr>
        <w:rFonts w:ascii="Courier New" w:hAnsi="Courier New" w:hint="default"/>
      </w:rPr>
    </w:lvl>
    <w:lvl w:ilvl="2" w:tplc="541C4A7A">
      <w:start w:val="1"/>
      <w:numFmt w:val="bullet"/>
      <w:lvlText w:val=""/>
      <w:lvlJc w:val="left"/>
      <w:pPr>
        <w:ind w:left="2160" w:hanging="360"/>
      </w:pPr>
      <w:rPr>
        <w:rFonts w:ascii="Wingdings" w:hAnsi="Wingdings" w:hint="default"/>
      </w:rPr>
    </w:lvl>
    <w:lvl w:ilvl="3" w:tplc="C2245BB4">
      <w:start w:val="1"/>
      <w:numFmt w:val="bullet"/>
      <w:lvlText w:val=""/>
      <w:lvlJc w:val="left"/>
      <w:pPr>
        <w:ind w:left="2880" w:hanging="360"/>
      </w:pPr>
      <w:rPr>
        <w:rFonts w:ascii="Symbol" w:hAnsi="Symbol" w:hint="default"/>
      </w:rPr>
    </w:lvl>
    <w:lvl w:ilvl="4" w:tplc="5D54C45E">
      <w:start w:val="1"/>
      <w:numFmt w:val="bullet"/>
      <w:lvlText w:val="o"/>
      <w:lvlJc w:val="left"/>
      <w:pPr>
        <w:ind w:left="3600" w:hanging="360"/>
      </w:pPr>
      <w:rPr>
        <w:rFonts w:ascii="Courier New" w:hAnsi="Courier New" w:hint="default"/>
      </w:rPr>
    </w:lvl>
    <w:lvl w:ilvl="5" w:tplc="C7CA44E0">
      <w:start w:val="1"/>
      <w:numFmt w:val="bullet"/>
      <w:lvlText w:val=""/>
      <w:lvlJc w:val="left"/>
      <w:pPr>
        <w:ind w:left="4320" w:hanging="360"/>
      </w:pPr>
      <w:rPr>
        <w:rFonts w:ascii="Wingdings" w:hAnsi="Wingdings" w:hint="default"/>
      </w:rPr>
    </w:lvl>
    <w:lvl w:ilvl="6" w:tplc="9E6AEBE4">
      <w:start w:val="1"/>
      <w:numFmt w:val="bullet"/>
      <w:lvlText w:val=""/>
      <w:lvlJc w:val="left"/>
      <w:pPr>
        <w:ind w:left="5040" w:hanging="360"/>
      </w:pPr>
      <w:rPr>
        <w:rFonts w:ascii="Symbol" w:hAnsi="Symbol" w:hint="default"/>
      </w:rPr>
    </w:lvl>
    <w:lvl w:ilvl="7" w:tplc="5008AAC4">
      <w:start w:val="1"/>
      <w:numFmt w:val="bullet"/>
      <w:lvlText w:val="o"/>
      <w:lvlJc w:val="left"/>
      <w:pPr>
        <w:ind w:left="5760" w:hanging="360"/>
      </w:pPr>
      <w:rPr>
        <w:rFonts w:ascii="Courier New" w:hAnsi="Courier New" w:hint="default"/>
      </w:rPr>
    </w:lvl>
    <w:lvl w:ilvl="8" w:tplc="D4C4E05E">
      <w:start w:val="1"/>
      <w:numFmt w:val="bullet"/>
      <w:lvlText w:val=""/>
      <w:lvlJc w:val="left"/>
      <w:pPr>
        <w:ind w:left="6480" w:hanging="360"/>
      </w:pPr>
      <w:rPr>
        <w:rFonts w:ascii="Wingdings" w:hAnsi="Wingdings" w:hint="default"/>
      </w:rPr>
    </w:lvl>
  </w:abstractNum>
  <w:abstractNum w:abstractNumId="56" w15:restartNumberingAfterBreak="0">
    <w:nsid w:val="1E804F99"/>
    <w:multiLevelType w:val="hybridMultilevel"/>
    <w:tmpl w:val="EBD4A78E"/>
    <w:lvl w:ilvl="0" w:tplc="8E5E1C92">
      <w:start w:val="1"/>
      <w:numFmt w:val="lowerLetter"/>
      <w:pStyle w:val="Styl7"/>
      <w:lvlText w:val="%1."/>
      <w:lvlJc w:val="left"/>
      <w:pPr>
        <w:ind w:left="1146" w:hanging="360"/>
      </w:pPr>
      <w:rPr>
        <w:rFonts w:ascii="Times New Roman" w:hAnsi="Times New Roman" w:cs="Times New Roman"/>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150019" w:tentative="1">
      <w:start w:val="1"/>
      <w:numFmt w:val="lowerLetter"/>
      <w:lvlText w:val="%2."/>
      <w:lvlJc w:val="left"/>
      <w:pPr>
        <w:ind w:left="1866" w:hanging="360"/>
      </w:pPr>
    </w:lvl>
    <w:lvl w:ilvl="2" w:tplc="0415001B" w:tentative="1">
      <w:start w:val="1"/>
      <w:numFmt w:val="lowerRoman"/>
      <w:lvlText w:val="%3."/>
      <w:lvlJc w:val="right"/>
      <w:pPr>
        <w:ind w:left="2586" w:hanging="180"/>
      </w:pPr>
    </w:lvl>
    <w:lvl w:ilvl="3" w:tplc="0415000F" w:tentative="1">
      <w:start w:val="1"/>
      <w:numFmt w:val="decimal"/>
      <w:lvlText w:val="%4."/>
      <w:lvlJc w:val="left"/>
      <w:pPr>
        <w:ind w:left="3306" w:hanging="360"/>
      </w:pPr>
    </w:lvl>
    <w:lvl w:ilvl="4" w:tplc="04150019" w:tentative="1">
      <w:start w:val="1"/>
      <w:numFmt w:val="lowerLetter"/>
      <w:lvlText w:val="%5."/>
      <w:lvlJc w:val="left"/>
      <w:pPr>
        <w:ind w:left="4026" w:hanging="360"/>
      </w:pPr>
    </w:lvl>
    <w:lvl w:ilvl="5" w:tplc="0415001B" w:tentative="1">
      <w:start w:val="1"/>
      <w:numFmt w:val="lowerRoman"/>
      <w:lvlText w:val="%6."/>
      <w:lvlJc w:val="right"/>
      <w:pPr>
        <w:ind w:left="4746" w:hanging="180"/>
      </w:pPr>
    </w:lvl>
    <w:lvl w:ilvl="6" w:tplc="0415000F" w:tentative="1">
      <w:start w:val="1"/>
      <w:numFmt w:val="decimal"/>
      <w:lvlText w:val="%7."/>
      <w:lvlJc w:val="left"/>
      <w:pPr>
        <w:ind w:left="5466" w:hanging="360"/>
      </w:pPr>
    </w:lvl>
    <w:lvl w:ilvl="7" w:tplc="04150019" w:tentative="1">
      <w:start w:val="1"/>
      <w:numFmt w:val="lowerLetter"/>
      <w:lvlText w:val="%8."/>
      <w:lvlJc w:val="left"/>
      <w:pPr>
        <w:ind w:left="6186" w:hanging="360"/>
      </w:pPr>
    </w:lvl>
    <w:lvl w:ilvl="8" w:tplc="0415001B" w:tentative="1">
      <w:start w:val="1"/>
      <w:numFmt w:val="lowerRoman"/>
      <w:lvlText w:val="%9."/>
      <w:lvlJc w:val="right"/>
      <w:pPr>
        <w:ind w:left="6906" w:hanging="180"/>
      </w:pPr>
    </w:lvl>
  </w:abstractNum>
  <w:abstractNum w:abstractNumId="57" w15:restartNumberingAfterBreak="0">
    <w:nsid w:val="1F2872EC"/>
    <w:multiLevelType w:val="hybridMultilevel"/>
    <w:tmpl w:val="F4027C2A"/>
    <w:lvl w:ilvl="0" w:tplc="C60EA036">
      <w:start w:val="1"/>
      <w:numFmt w:val="decimalZero"/>
      <w:pStyle w:val="Styl17"/>
      <w:lvlText w:val="%1. V"/>
      <w:lvlJc w:val="left"/>
      <w:pPr>
        <w:ind w:left="720" w:hanging="360"/>
      </w:pPr>
      <w:rPr>
        <w:rFonts w:hint="default"/>
        <w:sz w:val="20"/>
        <w:szCs w:val="2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8" w15:restartNumberingAfterBreak="0">
    <w:nsid w:val="1FD27AFA"/>
    <w:multiLevelType w:val="multilevel"/>
    <w:tmpl w:val="2954FAD0"/>
    <w:styleLink w:val="WWNum8"/>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1.%2.%3."/>
      <w:lvlJc w:val="right"/>
      <w:pPr>
        <w:ind w:left="2160" w:hanging="180"/>
      </w:pPr>
    </w:lvl>
    <w:lvl w:ilvl="3">
      <w:start w:val="1"/>
      <w:numFmt w:val="decimal"/>
      <w:lvlText w:val="%1.%2.%3.%4."/>
      <w:lvlJc w:val="left"/>
      <w:pPr>
        <w:ind w:left="2880" w:hanging="360"/>
      </w:pPr>
    </w:lvl>
    <w:lvl w:ilvl="4">
      <w:start w:val="1"/>
      <w:numFmt w:val="lowerLetter"/>
      <w:lvlText w:val="%1.%2.%3.%4.%5."/>
      <w:lvlJc w:val="left"/>
      <w:pPr>
        <w:ind w:left="3600" w:hanging="360"/>
      </w:pPr>
    </w:lvl>
    <w:lvl w:ilvl="5">
      <w:start w:val="1"/>
      <w:numFmt w:val="lowerRoman"/>
      <w:lvlText w:val="%1.%2.%3.%4.%5.%6."/>
      <w:lvlJc w:val="right"/>
      <w:pPr>
        <w:ind w:left="4320" w:hanging="180"/>
      </w:pPr>
    </w:lvl>
    <w:lvl w:ilvl="6">
      <w:start w:val="1"/>
      <w:numFmt w:val="decimal"/>
      <w:lvlText w:val="%1.%2.%3.%4.%5.%6.%7."/>
      <w:lvlJc w:val="left"/>
      <w:pPr>
        <w:ind w:left="5040" w:hanging="360"/>
      </w:pPr>
    </w:lvl>
    <w:lvl w:ilvl="7">
      <w:start w:val="1"/>
      <w:numFmt w:val="lowerLetter"/>
      <w:lvlText w:val="%1.%2.%3.%4.%5.%6.%7.%8."/>
      <w:lvlJc w:val="left"/>
      <w:pPr>
        <w:ind w:left="5760" w:hanging="360"/>
      </w:pPr>
    </w:lvl>
    <w:lvl w:ilvl="8">
      <w:start w:val="1"/>
      <w:numFmt w:val="lowerRoman"/>
      <w:lvlText w:val="%1.%2.%3.%4.%5.%6.%7.%8.%9."/>
      <w:lvlJc w:val="right"/>
      <w:pPr>
        <w:ind w:left="6480" w:hanging="180"/>
      </w:pPr>
    </w:lvl>
  </w:abstractNum>
  <w:abstractNum w:abstractNumId="59" w15:restartNumberingAfterBreak="0">
    <w:nsid w:val="23373C5C"/>
    <w:multiLevelType w:val="hybridMultilevel"/>
    <w:tmpl w:val="E374689C"/>
    <w:lvl w:ilvl="0" w:tplc="04150001">
      <w:start w:val="1"/>
      <w:numFmt w:val="bullet"/>
      <w:lvlText w:val=""/>
      <w:lvlJc w:val="left"/>
      <w:pPr>
        <w:ind w:left="720" w:hanging="360"/>
      </w:pPr>
      <w:rPr>
        <w:rFonts w:ascii="Symbol" w:hAnsi="Symbol" w:hint="default"/>
      </w:rPr>
    </w:lvl>
    <w:lvl w:ilvl="1" w:tplc="8354D712">
      <w:start w:val="60"/>
      <w:numFmt w:val="bullet"/>
      <w:lvlText w:val="•"/>
      <w:lvlJc w:val="left"/>
      <w:pPr>
        <w:ind w:left="1440" w:hanging="360"/>
      </w:pPr>
      <w:rPr>
        <w:rFonts w:ascii="Open Sans" w:eastAsia="Times New Roman" w:hAnsi="Open Sans" w:cs="Open Sans"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0" w15:restartNumberingAfterBreak="0">
    <w:nsid w:val="23E42904"/>
    <w:multiLevelType w:val="hybridMultilevel"/>
    <w:tmpl w:val="7E2CD932"/>
    <w:lvl w:ilvl="0" w:tplc="04150001">
      <w:start w:val="1"/>
      <w:numFmt w:val="bullet"/>
      <w:lvlText w:val=""/>
      <w:lvlJc w:val="left"/>
      <w:pPr>
        <w:ind w:left="1004" w:hanging="360"/>
      </w:pPr>
      <w:rPr>
        <w:rFonts w:ascii="Symbol" w:hAnsi="Symbol" w:hint="default"/>
      </w:rPr>
    </w:lvl>
    <w:lvl w:ilvl="1" w:tplc="04150003" w:tentative="1">
      <w:start w:val="1"/>
      <w:numFmt w:val="bullet"/>
      <w:lvlText w:val="o"/>
      <w:lvlJc w:val="left"/>
      <w:pPr>
        <w:ind w:left="1724" w:hanging="360"/>
      </w:pPr>
      <w:rPr>
        <w:rFonts w:ascii="Courier New" w:hAnsi="Courier New" w:cs="Courier New" w:hint="default"/>
      </w:rPr>
    </w:lvl>
    <w:lvl w:ilvl="2" w:tplc="04150005" w:tentative="1">
      <w:start w:val="1"/>
      <w:numFmt w:val="bullet"/>
      <w:lvlText w:val=""/>
      <w:lvlJc w:val="left"/>
      <w:pPr>
        <w:ind w:left="2444" w:hanging="360"/>
      </w:pPr>
      <w:rPr>
        <w:rFonts w:ascii="Wingdings" w:hAnsi="Wingdings" w:hint="default"/>
      </w:rPr>
    </w:lvl>
    <w:lvl w:ilvl="3" w:tplc="04150001" w:tentative="1">
      <w:start w:val="1"/>
      <w:numFmt w:val="bullet"/>
      <w:lvlText w:val=""/>
      <w:lvlJc w:val="left"/>
      <w:pPr>
        <w:ind w:left="3164" w:hanging="360"/>
      </w:pPr>
      <w:rPr>
        <w:rFonts w:ascii="Symbol" w:hAnsi="Symbol" w:hint="default"/>
      </w:rPr>
    </w:lvl>
    <w:lvl w:ilvl="4" w:tplc="04150003" w:tentative="1">
      <w:start w:val="1"/>
      <w:numFmt w:val="bullet"/>
      <w:lvlText w:val="o"/>
      <w:lvlJc w:val="left"/>
      <w:pPr>
        <w:ind w:left="3884" w:hanging="360"/>
      </w:pPr>
      <w:rPr>
        <w:rFonts w:ascii="Courier New" w:hAnsi="Courier New" w:cs="Courier New" w:hint="default"/>
      </w:rPr>
    </w:lvl>
    <w:lvl w:ilvl="5" w:tplc="04150005" w:tentative="1">
      <w:start w:val="1"/>
      <w:numFmt w:val="bullet"/>
      <w:lvlText w:val=""/>
      <w:lvlJc w:val="left"/>
      <w:pPr>
        <w:ind w:left="4604" w:hanging="360"/>
      </w:pPr>
      <w:rPr>
        <w:rFonts w:ascii="Wingdings" w:hAnsi="Wingdings" w:hint="default"/>
      </w:rPr>
    </w:lvl>
    <w:lvl w:ilvl="6" w:tplc="04150001" w:tentative="1">
      <w:start w:val="1"/>
      <w:numFmt w:val="bullet"/>
      <w:lvlText w:val=""/>
      <w:lvlJc w:val="left"/>
      <w:pPr>
        <w:ind w:left="5324" w:hanging="360"/>
      </w:pPr>
      <w:rPr>
        <w:rFonts w:ascii="Symbol" w:hAnsi="Symbol" w:hint="default"/>
      </w:rPr>
    </w:lvl>
    <w:lvl w:ilvl="7" w:tplc="04150003" w:tentative="1">
      <w:start w:val="1"/>
      <w:numFmt w:val="bullet"/>
      <w:lvlText w:val="o"/>
      <w:lvlJc w:val="left"/>
      <w:pPr>
        <w:ind w:left="6044" w:hanging="360"/>
      </w:pPr>
      <w:rPr>
        <w:rFonts w:ascii="Courier New" w:hAnsi="Courier New" w:cs="Courier New" w:hint="default"/>
      </w:rPr>
    </w:lvl>
    <w:lvl w:ilvl="8" w:tplc="04150005" w:tentative="1">
      <w:start w:val="1"/>
      <w:numFmt w:val="bullet"/>
      <w:lvlText w:val=""/>
      <w:lvlJc w:val="left"/>
      <w:pPr>
        <w:ind w:left="6764" w:hanging="360"/>
      </w:pPr>
      <w:rPr>
        <w:rFonts w:ascii="Wingdings" w:hAnsi="Wingdings" w:hint="default"/>
      </w:rPr>
    </w:lvl>
  </w:abstractNum>
  <w:abstractNum w:abstractNumId="61" w15:restartNumberingAfterBreak="0">
    <w:nsid w:val="272A88E6"/>
    <w:multiLevelType w:val="hybridMultilevel"/>
    <w:tmpl w:val="BB06462E"/>
    <w:lvl w:ilvl="0" w:tplc="CF4ACC98">
      <w:start w:val="1"/>
      <w:numFmt w:val="bullet"/>
      <w:lvlText w:val=""/>
      <w:lvlJc w:val="left"/>
      <w:pPr>
        <w:ind w:left="720" w:hanging="360"/>
      </w:pPr>
      <w:rPr>
        <w:rFonts w:ascii="Symbol" w:hAnsi="Symbol" w:hint="default"/>
      </w:rPr>
    </w:lvl>
    <w:lvl w:ilvl="1" w:tplc="910CED8E">
      <w:start w:val="1"/>
      <w:numFmt w:val="bullet"/>
      <w:lvlText w:val="o"/>
      <w:lvlJc w:val="left"/>
      <w:pPr>
        <w:ind w:left="1440" w:hanging="360"/>
      </w:pPr>
      <w:rPr>
        <w:rFonts w:ascii="Courier New" w:hAnsi="Courier New" w:hint="default"/>
      </w:rPr>
    </w:lvl>
    <w:lvl w:ilvl="2" w:tplc="E08AB696">
      <w:start w:val="1"/>
      <w:numFmt w:val="bullet"/>
      <w:lvlText w:val=""/>
      <w:lvlJc w:val="left"/>
      <w:pPr>
        <w:ind w:left="2160" w:hanging="360"/>
      </w:pPr>
      <w:rPr>
        <w:rFonts w:ascii="Wingdings" w:hAnsi="Wingdings" w:hint="default"/>
      </w:rPr>
    </w:lvl>
    <w:lvl w:ilvl="3" w:tplc="47EEF784">
      <w:start w:val="1"/>
      <w:numFmt w:val="bullet"/>
      <w:lvlText w:val=""/>
      <w:lvlJc w:val="left"/>
      <w:pPr>
        <w:ind w:left="2880" w:hanging="360"/>
      </w:pPr>
      <w:rPr>
        <w:rFonts w:ascii="Symbol" w:hAnsi="Symbol" w:hint="default"/>
      </w:rPr>
    </w:lvl>
    <w:lvl w:ilvl="4" w:tplc="29E6BE9A">
      <w:start w:val="1"/>
      <w:numFmt w:val="bullet"/>
      <w:lvlText w:val="o"/>
      <w:lvlJc w:val="left"/>
      <w:pPr>
        <w:ind w:left="3600" w:hanging="360"/>
      </w:pPr>
      <w:rPr>
        <w:rFonts w:ascii="Courier New" w:hAnsi="Courier New" w:hint="default"/>
      </w:rPr>
    </w:lvl>
    <w:lvl w:ilvl="5" w:tplc="A44A406C">
      <w:start w:val="1"/>
      <w:numFmt w:val="bullet"/>
      <w:lvlText w:val=""/>
      <w:lvlJc w:val="left"/>
      <w:pPr>
        <w:ind w:left="4320" w:hanging="360"/>
      </w:pPr>
      <w:rPr>
        <w:rFonts w:ascii="Wingdings" w:hAnsi="Wingdings" w:hint="default"/>
      </w:rPr>
    </w:lvl>
    <w:lvl w:ilvl="6" w:tplc="ECF048AC">
      <w:start w:val="1"/>
      <w:numFmt w:val="bullet"/>
      <w:lvlText w:val=""/>
      <w:lvlJc w:val="left"/>
      <w:pPr>
        <w:ind w:left="5040" w:hanging="360"/>
      </w:pPr>
      <w:rPr>
        <w:rFonts w:ascii="Symbol" w:hAnsi="Symbol" w:hint="default"/>
      </w:rPr>
    </w:lvl>
    <w:lvl w:ilvl="7" w:tplc="3F0E85DE">
      <w:start w:val="1"/>
      <w:numFmt w:val="bullet"/>
      <w:lvlText w:val="o"/>
      <w:lvlJc w:val="left"/>
      <w:pPr>
        <w:ind w:left="5760" w:hanging="360"/>
      </w:pPr>
      <w:rPr>
        <w:rFonts w:ascii="Courier New" w:hAnsi="Courier New" w:hint="default"/>
      </w:rPr>
    </w:lvl>
    <w:lvl w:ilvl="8" w:tplc="301C2C3A">
      <w:start w:val="1"/>
      <w:numFmt w:val="bullet"/>
      <w:lvlText w:val=""/>
      <w:lvlJc w:val="left"/>
      <w:pPr>
        <w:ind w:left="6480" w:hanging="360"/>
      </w:pPr>
      <w:rPr>
        <w:rFonts w:ascii="Wingdings" w:hAnsi="Wingdings" w:hint="default"/>
      </w:rPr>
    </w:lvl>
  </w:abstractNum>
  <w:abstractNum w:abstractNumId="62" w15:restartNumberingAfterBreak="0">
    <w:nsid w:val="373D65BC"/>
    <w:multiLevelType w:val="hybridMultilevel"/>
    <w:tmpl w:val="54BACF3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3" w15:restartNumberingAfterBreak="0">
    <w:nsid w:val="37B96DA1"/>
    <w:multiLevelType w:val="hybridMultilevel"/>
    <w:tmpl w:val="0920541C"/>
    <w:lvl w:ilvl="0" w:tplc="11264706">
      <w:start w:val="1"/>
      <w:numFmt w:val="decimal"/>
      <w:lvlText w:val="%1)"/>
      <w:lvlJc w:val="left"/>
      <w:pPr>
        <w:ind w:left="720" w:hanging="360"/>
      </w:pPr>
      <w:rPr>
        <w:b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4" w15:restartNumberingAfterBreak="0">
    <w:nsid w:val="3A9C20F1"/>
    <w:multiLevelType w:val="hybridMultilevel"/>
    <w:tmpl w:val="181681D8"/>
    <w:lvl w:ilvl="0" w:tplc="8B444D2A">
      <w:start w:val="1"/>
      <w:numFmt w:val="decimalZero"/>
      <w:lvlText w:val="%1. IV"/>
      <w:lvlJc w:val="left"/>
      <w:pPr>
        <w:ind w:left="720" w:hanging="360"/>
      </w:pPr>
      <w:rPr>
        <w:rFonts w:hint="default"/>
        <w:sz w:val="20"/>
        <w:szCs w:val="20"/>
      </w:rPr>
    </w:lvl>
    <w:lvl w:ilvl="1" w:tplc="04150019" w:tentative="1">
      <w:start w:val="1"/>
      <w:numFmt w:val="lowerLetter"/>
      <w:lvlText w:val="%2."/>
      <w:lvlJc w:val="left"/>
      <w:pPr>
        <w:ind w:left="1440" w:hanging="360"/>
      </w:pPr>
    </w:lvl>
    <w:lvl w:ilvl="2" w:tplc="C6D08B72">
      <w:start w:val="1"/>
      <w:numFmt w:val="decimalZero"/>
      <w:pStyle w:val="Styl14"/>
      <w:lvlText w:val="%3. IV"/>
      <w:lvlJc w:val="left"/>
      <w:pPr>
        <w:ind w:left="2160" w:hanging="180"/>
      </w:pPr>
      <w:rPr>
        <w:rFonts w:hint="default"/>
        <w:sz w:val="20"/>
        <w:szCs w:val="20"/>
      </w:r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5" w15:restartNumberingAfterBreak="0">
    <w:nsid w:val="3DA5251C"/>
    <w:multiLevelType w:val="hybridMultilevel"/>
    <w:tmpl w:val="FEA225BA"/>
    <w:lvl w:ilvl="0" w:tplc="C7E4EFFC">
      <w:start w:val="1"/>
      <w:numFmt w:val="bullet"/>
      <w:lvlText w:val=""/>
      <w:lvlJc w:val="left"/>
      <w:pPr>
        <w:ind w:left="720" w:hanging="360"/>
      </w:pPr>
      <w:rPr>
        <w:rFonts w:ascii="Symbol" w:hAnsi="Symbol" w:hint="default"/>
      </w:rPr>
    </w:lvl>
    <w:lvl w:ilvl="1" w:tplc="3DA669A6">
      <w:start w:val="1"/>
      <w:numFmt w:val="bullet"/>
      <w:lvlText w:val="o"/>
      <w:lvlJc w:val="left"/>
      <w:pPr>
        <w:ind w:left="1440" w:hanging="360"/>
      </w:pPr>
      <w:rPr>
        <w:rFonts w:ascii="Courier New" w:hAnsi="Courier New" w:hint="default"/>
      </w:rPr>
    </w:lvl>
    <w:lvl w:ilvl="2" w:tplc="6AB41874">
      <w:start w:val="1"/>
      <w:numFmt w:val="bullet"/>
      <w:lvlText w:val=""/>
      <w:lvlJc w:val="left"/>
      <w:pPr>
        <w:ind w:left="2160" w:hanging="360"/>
      </w:pPr>
      <w:rPr>
        <w:rFonts w:ascii="Wingdings" w:hAnsi="Wingdings" w:hint="default"/>
      </w:rPr>
    </w:lvl>
    <w:lvl w:ilvl="3" w:tplc="9CA60F42">
      <w:start w:val="1"/>
      <w:numFmt w:val="bullet"/>
      <w:lvlText w:val=""/>
      <w:lvlJc w:val="left"/>
      <w:pPr>
        <w:ind w:left="2880" w:hanging="360"/>
      </w:pPr>
      <w:rPr>
        <w:rFonts w:ascii="Symbol" w:hAnsi="Symbol" w:hint="default"/>
      </w:rPr>
    </w:lvl>
    <w:lvl w:ilvl="4" w:tplc="A2287044">
      <w:start w:val="1"/>
      <w:numFmt w:val="bullet"/>
      <w:lvlText w:val="o"/>
      <w:lvlJc w:val="left"/>
      <w:pPr>
        <w:ind w:left="3600" w:hanging="360"/>
      </w:pPr>
      <w:rPr>
        <w:rFonts w:ascii="Courier New" w:hAnsi="Courier New" w:hint="default"/>
      </w:rPr>
    </w:lvl>
    <w:lvl w:ilvl="5" w:tplc="67D48E84">
      <w:start w:val="1"/>
      <w:numFmt w:val="bullet"/>
      <w:lvlText w:val=""/>
      <w:lvlJc w:val="left"/>
      <w:pPr>
        <w:ind w:left="4320" w:hanging="360"/>
      </w:pPr>
      <w:rPr>
        <w:rFonts w:ascii="Wingdings" w:hAnsi="Wingdings" w:hint="default"/>
      </w:rPr>
    </w:lvl>
    <w:lvl w:ilvl="6" w:tplc="098ECA30">
      <w:start w:val="1"/>
      <w:numFmt w:val="bullet"/>
      <w:lvlText w:val=""/>
      <w:lvlJc w:val="left"/>
      <w:pPr>
        <w:ind w:left="5040" w:hanging="360"/>
      </w:pPr>
      <w:rPr>
        <w:rFonts w:ascii="Symbol" w:hAnsi="Symbol" w:hint="default"/>
      </w:rPr>
    </w:lvl>
    <w:lvl w:ilvl="7" w:tplc="3112CED2">
      <w:start w:val="1"/>
      <w:numFmt w:val="bullet"/>
      <w:lvlText w:val="o"/>
      <w:lvlJc w:val="left"/>
      <w:pPr>
        <w:ind w:left="5760" w:hanging="360"/>
      </w:pPr>
      <w:rPr>
        <w:rFonts w:ascii="Courier New" w:hAnsi="Courier New" w:hint="default"/>
      </w:rPr>
    </w:lvl>
    <w:lvl w:ilvl="8" w:tplc="0D0E274E">
      <w:start w:val="1"/>
      <w:numFmt w:val="bullet"/>
      <w:lvlText w:val=""/>
      <w:lvlJc w:val="left"/>
      <w:pPr>
        <w:ind w:left="6480" w:hanging="360"/>
      </w:pPr>
      <w:rPr>
        <w:rFonts w:ascii="Wingdings" w:hAnsi="Wingdings" w:hint="default"/>
      </w:rPr>
    </w:lvl>
  </w:abstractNum>
  <w:abstractNum w:abstractNumId="66" w15:restartNumberingAfterBreak="0">
    <w:nsid w:val="3DFF2004"/>
    <w:multiLevelType w:val="hybridMultilevel"/>
    <w:tmpl w:val="F5D6D0E0"/>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7" w15:restartNumberingAfterBreak="0">
    <w:nsid w:val="4AFF6102"/>
    <w:multiLevelType w:val="hybridMultilevel"/>
    <w:tmpl w:val="9A18F4A6"/>
    <w:lvl w:ilvl="0" w:tplc="04150015">
      <w:start w:val="2"/>
      <w:numFmt w:val="upp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8" w15:restartNumberingAfterBreak="0">
    <w:nsid w:val="51CD6FC7"/>
    <w:multiLevelType w:val="hybridMultilevel"/>
    <w:tmpl w:val="8090B32C"/>
    <w:lvl w:ilvl="0" w:tplc="6FE8A466">
      <w:start w:val="1"/>
      <w:numFmt w:val="bullet"/>
      <w:lvlText w:val=""/>
      <w:lvlJc w:val="left"/>
      <w:pPr>
        <w:ind w:left="797" w:hanging="360"/>
      </w:pPr>
      <w:rPr>
        <w:rFonts w:ascii="Symbol" w:hAnsi="Symbol" w:hint="default"/>
      </w:rPr>
    </w:lvl>
    <w:lvl w:ilvl="1" w:tplc="FFFFFFFF">
      <w:start w:val="1"/>
      <w:numFmt w:val="bullet"/>
      <w:lvlText w:val=""/>
      <w:lvlJc w:val="left"/>
      <w:pPr>
        <w:ind w:left="644" w:hanging="360"/>
      </w:pPr>
      <w:rPr>
        <w:rFonts w:ascii="Symbol" w:hAnsi="Symbol" w:hint="default"/>
      </w:rPr>
    </w:lvl>
    <w:lvl w:ilvl="2" w:tplc="04150005" w:tentative="1">
      <w:start w:val="1"/>
      <w:numFmt w:val="bullet"/>
      <w:lvlText w:val=""/>
      <w:lvlJc w:val="left"/>
      <w:pPr>
        <w:ind w:left="2237" w:hanging="360"/>
      </w:pPr>
      <w:rPr>
        <w:rFonts w:ascii="Wingdings" w:hAnsi="Wingdings" w:hint="default"/>
      </w:rPr>
    </w:lvl>
    <w:lvl w:ilvl="3" w:tplc="04150001" w:tentative="1">
      <w:start w:val="1"/>
      <w:numFmt w:val="bullet"/>
      <w:lvlText w:val=""/>
      <w:lvlJc w:val="left"/>
      <w:pPr>
        <w:ind w:left="2957" w:hanging="360"/>
      </w:pPr>
      <w:rPr>
        <w:rFonts w:ascii="Symbol" w:hAnsi="Symbol" w:hint="default"/>
      </w:rPr>
    </w:lvl>
    <w:lvl w:ilvl="4" w:tplc="04150003" w:tentative="1">
      <w:start w:val="1"/>
      <w:numFmt w:val="bullet"/>
      <w:lvlText w:val="o"/>
      <w:lvlJc w:val="left"/>
      <w:pPr>
        <w:ind w:left="3677" w:hanging="360"/>
      </w:pPr>
      <w:rPr>
        <w:rFonts w:ascii="Courier New" w:hAnsi="Courier New" w:cs="Courier New" w:hint="default"/>
      </w:rPr>
    </w:lvl>
    <w:lvl w:ilvl="5" w:tplc="04150005" w:tentative="1">
      <w:start w:val="1"/>
      <w:numFmt w:val="bullet"/>
      <w:lvlText w:val=""/>
      <w:lvlJc w:val="left"/>
      <w:pPr>
        <w:ind w:left="4397" w:hanging="360"/>
      </w:pPr>
      <w:rPr>
        <w:rFonts w:ascii="Wingdings" w:hAnsi="Wingdings" w:hint="default"/>
      </w:rPr>
    </w:lvl>
    <w:lvl w:ilvl="6" w:tplc="04150001" w:tentative="1">
      <w:start w:val="1"/>
      <w:numFmt w:val="bullet"/>
      <w:lvlText w:val=""/>
      <w:lvlJc w:val="left"/>
      <w:pPr>
        <w:ind w:left="5117" w:hanging="360"/>
      </w:pPr>
      <w:rPr>
        <w:rFonts w:ascii="Symbol" w:hAnsi="Symbol" w:hint="default"/>
      </w:rPr>
    </w:lvl>
    <w:lvl w:ilvl="7" w:tplc="04150003" w:tentative="1">
      <w:start w:val="1"/>
      <w:numFmt w:val="bullet"/>
      <w:lvlText w:val="o"/>
      <w:lvlJc w:val="left"/>
      <w:pPr>
        <w:ind w:left="5837" w:hanging="360"/>
      </w:pPr>
      <w:rPr>
        <w:rFonts w:ascii="Courier New" w:hAnsi="Courier New" w:cs="Courier New" w:hint="default"/>
      </w:rPr>
    </w:lvl>
    <w:lvl w:ilvl="8" w:tplc="04150005" w:tentative="1">
      <w:start w:val="1"/>
      <w:numFmt w:val="bullet"/>
      <w:lvlText w:val=""/>
      <w:lvlJc w:val="left"/>
      <w:pPr>
        <w:ind w:left="6557" w:hanging="360"/>
      </w:pPr>
      <w:rPr>
        <w:rFonts w:ascii="Wingdings" w:hAnsi="Wingdings" w:hint="default"/>
      </w:rPr>
    </w:lvl>
  </w:abstractNum>
  <w:abstractNum w:abstractNumId="69" w15:restartNumberingAfterBreak="0">
    <w:nsid w:val="52EE2AFD"/>
    <w:multiLevelType w:val="hybridMultilevel"/>
    <w:tmpl w:val="980EFD84"/>
    <w:lvl w:ilvl="0" w:tplc="540808BA">
      <w:start w:val="1"/>
      <w:numFmt w:val="bullet"/>
      <w:pStyle w:val="Styl16"/>
      <w:lvlText w:val=""/>
      <w:lvlJc w:val="left"/>
      <w:pPr>
        <w:ind w:left="1146" w:hanging="360"/>
      </w:pPr>
      <w:rPr>
        <w:rFonts w:ascii="Symbol" w:hAnsi="Symbol" w:hint="default"/>
      </w:rPr>
    </w:lvl>
    <w:lvl w:ilvl="1" w:tplc="04150003" w:tentative="1">
      <w:start w:val="1"/>
      <w:numFmt w:val="bullet"/>
      <w:lvlText w:val="o"/>
      <w:lvlJc w:val="left"/>
      <w:pPr>
        <w:ind w:left="1866" w:hanging="360"/>
      </w:pPr>
      <w:rPr>
        <w:rFonts w:ascii="Courier New" w:hAnsi="Courier New" w:cs="Courier New" w:hint="default"/>
      </w:rPr>
    </w:lvl>
    <w:lvl w:ilvl="2" w:tplc="04150005" w:tentative="1">
      <w:start w:val="1"/>
      <w:numFmt w:val="bullet"/>
      <w:lvlText w:val=""/>
      <w:lvlJc w:val="left"/>
      <w:pPr>
        <w:ind w:left="2586" w:hanging="360"/>
      </w:pPr>
      <w:rPr>
        <w:rFonts w:ascii="Wingdings" w:hAnsi="Wingdings" w:hint="default"/>
      </w:rPr>
    </w:lvl>
    <w:lvl w:ilvl="3" w:tplc="04150001" w:tentative="1">
      <w:start w:val="1"/>
      <w:numFmt w:val="bullet"/>
      <w:lvlText w:val=""/>
      <w:lvlJc w:val="left"/>
      <w:pPr>
        <w:ind w:left="3306" w:hanging="360"/>
      </w:pPr>
      <w:rPr>
        <w:rFonts w:ascii="Symbol" w:hAnsi="Symbol" w:hint="default"/>
      </w:rPr>
    </w:lvl>
    <w:lvl w:ilvl="4" w:tplc="04150003" w:tentative="1">
      <w:start w:val="1"/>
      <w:numFmt w:val="bullet"/>
      <w:lvlText w:val="o"/>
      <w:lvlJc w:val="left"/>
      <w:pPr>
        <w:ind w:left="4026" w:hanging="360"/>
      </w:pPr>
      <w:rPr>
        <w:rFonts w:ascii="Courier New" w:hAnsi="Courier New" w:cs="Courier New" w:hint="default"/>
      </w:rPr>
    </w:lvl>
    <w:lvl w:ilvl="5" w:tplc="04150005" w:tentative="1">
      <w:start w:val="1"/>
      <w:numFmt w:val="bullet"/>
      <w:lvlText w:val=""/>
      <w:lvlJc w:val="left"/>
      <w:pPr>
        <w:ind w:left="4746" w:hanging="360"/>
      </w:pPr>
      <w:rPr>
        <w:rFonts w:ascii="Wingdings" w:hAnsi="Wingdings" w:hint="default"/>
      </w:rPr>
    </w:lvl>
    <w:lvl w:ilvl="6" w:tplc="04150001" w:tentative="1">
      <w:start w:val="1"/>
      <w:numFmt w:val="bullet"/>
      <w:lvlText w:val=""/>
      <w:lvlJc w:val="left"/>
      <w:pPr>
        <w:ind w:left="5466" w:hanging="360"/>
      </w:pPr>
      <w:rPr>
        <w:rFonts w:ascii="Symbol" w:hAnsi="Symbol" w:hint="default"/>
      </w:rPr>
    </w:lvl>
    <w:lvl w:ilvl="7" w:tplc="04150003" w:tentative="1">
      <w:start w:val="1"/>
      <w:numFmt w:val="bullet"/>
      <w:lvlText w:val="o"/>
      <w:lvlJc w:val="left"/>
      <w:pPr>
        <w:ind w:left="6186" w:hanging="360"/>
      </w:pPr>
      <w:rPr>
        <w:rFonts w:ascii="Courier New" w:hAnsi="Courier New" w:cs="Courier New" w:hint="default"/>
      </w:rPr>
    </w:lvl>
    <w:lvl w:ilvl="8" w:tplc="04150005" w:tentative="1">
      <w:start w:val="1"/>
      <w:numFmt w:val="bullet"/>
      <w:lvlText w:val=""/>
      <w:lvlJc w:val="left"/>
      <w:pPr>
        <w:ind w:left="6906" w:hanging="360"/>
      </w:pPr>
      <w:rPr>
        <w:rFonts w:ascii="Wingdings" w:hAnsi="Wingdings" w:hint="default"/>
      </w:rPr>
    </w:lvl>
  </w:abstractNum>
  <w:abstractNum w:abstractNumId="70" w15:restartNumberingAfterBreak="0">
    <w:nsid w:val="562F0A41"/>
    <w:multiLevelType w:val="hybridMultilevel"/>
    <w:tmpl w:val="27EA87F0"/>
    <w:lvl w:ilvl="0" w:tplc="555647E6">
      <w:start w:val="1"/>
      <w:numFmt w:val="decimalZero"/>
      <w:lvlText w:val="%1. III"/>
      <w:lvlJc w:val="left"/>
      <w:pPr>
        <w:ind w:left="720" w:hanging="360"/>
      </w:pPr>
      <w:rPr>
        <w:rFonts w:hint="default"/>
      </w:rPr>
    </w:lvl>
    <w:lvl w:ilvl="1" w:tplc="04150019" w:tentative="1">
      <w:start w:val="1"/>
      <w:numFmt w:val="lowerLetter"/>
      <w:lvlText w:val="%2."/>
      <w:lvlJc w:val="left"/>
      <w:pPr>
        <w:ind w:left="1440" w:hanging="360"/>
      </w:pPr>
    </w:lvl>
    <w:lvl w:ilvl="2" w:tplc="0415001B">
      <w:start w:val="1"/>
      <w:numFmt w:val="lowerRoman"/>
      <w:pStyle w:val="Styl10"/>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1" w15:restartNumberingAfterBreak="0">
    <w:nsid w:val="57D6787B"/>
    <w:multiLevelType w:val="hybridMultilevel"/>
    <w:tmpl w:val="BBF08D3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2" w15:restartNumberingAfterBreak="0">
    <w:nsid w:val="592DF0EC"/>
    <w:multiLevelType w:val="hybridMultilevel"/>
    <w:tmpl w:val="5CF0C79C"/>
    <w:lvl w:ilvl="0" w:tplc="3236C498">
      <w:start w:val="1"/>
      <w:numFmt w:val="bullet"/>
      <w:lvlText w:val=""/>
      <w:lvlJc w:val="left"/>
      <w:pPr>
        <w:ind w:left="1080" w:hanging="360"/>
      </w:pPr>
      <w:rPr>
        <w:rFonts w:ascii="Symbol" w:hAnsi="Symbol" w:hint="default"/>
      </w:rPr>
    </w:lvl>
    <w:lvl w:ilvl="1" w:tplc="6D98D69A">
      <w:start w:val="1"/>
      <w:numFmt w:val="bullet"/>
      <w:lvlText w:val="o"/>
      <w:lvlJc w:val="left"/>
      <w:pPr>
        <w:ind w:left="1800" w:hanging="360"/>
      </w:pPr>
      <w:rPr>
        <w:rFonts w:ascii="Courier New" w:hAnsi="Courier New" w:hint="default"/>
      </w:rPr>
    </w:lvl>
    <w:lvl w:ilvl="2" w:tplc="83C6E96A">
      <w:start w:val="1"/>
      <w:numFmt w:val="bullet"/>
      <w:lvlText w:val=""/>
      <w:lvlJc w:val="left"/>
      <w:pPr>
        <w:ind w:left="2520" w:hanging="360"/>
      </w:pPr>
      <w:rPr>
        <w:rFonts w:ascii="Wingdings" w:hAnsi="Wingdings" w:hint="default"/>
      </w:rPr>
    </w:lvl>
    <w:lvl w:ilvl="3" w:tplc="43A4661C">
      <w:start w:val="1"/>
      <w:numFmt w:val="bullet"/>
      <w:lvlText w:val=""/>
      <w:lvlJc w:val="left"/>
      <w:pPr>
        <w:ind w:left="3240" w:hanging="360"/>
      </w:pPr>
      <w:rPr>
        <w:rFonts w:ascii="Symbol" w:hAnsi="Symbol" w:hint="default"/>
      </w:rPr>
    </w:lvl>
    <w:lvl w:ilvl="4" w:tplc="D63074EC">
      <w:start w:val="1"/>
      <w:numFmt w:val="bullet"/>
      <w:lvlText w:val="o"/>
      <w:lvlJc w:val="left"/>
      <w:pPr>
        <w:ind w:left="3960" w:hanging="360"/>
      </w:pPr>
      <w:rPr>
        <w:rFonts w:ascii="Courier New" w:hAnsi="Courier New" w:hint="default"/>
      </w:rPr>
    </w:lvl>
    <w:lvl w:ilvl="5" w:tplc="FD74F122">
      <w:start w:val="1"/>
      <w:numFmt w:val="bullet"/>
      <w:lvlText w:val=""/>
      <w:lvlJc w:val="left"/>
      <w:pPr>
        <w:ind w:left="4680" w:hanging="360"/>
      </w:pPr>
      <w:rPr>
        <w:rFonts w:ascii="Wingdings" w:hAnsi="Wingdings" w:hint="default"/>
      </w:rPr>
    </w:lvl>
    <w:lvl w:ilvl="6" w:tplc="4EA454BE">
      <w:start w:val="1"/>
      <w:numFmt w:val="bullet"/>
      <w:lvlText w:val=""/>
      <w:lvlJc w:val="left"/>
      <w:pPr>
        <w:ind w:left="5400" w:hanging="360"/>
      </w:pPr>
      <w:rPr>
        <w:rFonts w:ascii="Symbol" w:hAnsi="Symbol" w:hint="default"/>
      </w:rPr>
    </w:lvl>
    <w:lvl w:ilvl="7" w:tplc="73E81D16">
      <w:start w:val="1"/>
      <w:numFmt w:val="bullet"/>
      <w:lvlText w:val="o"/>
      <w:lvlJc w:val="left"/>
      <w:pPr>
        <w:ind w:left="6120" w:hanging="360"/>
      </w:pPr>
      <w:rPr>
        <w:rFonts w:ascii="Courier New" w:hAnsi="Courier New" w:hint="default"/>
      </w:rPr>
    </w:lvl>
    <w:lvl w:ilvl="8" w:tplc="1C1CA738">
      <w:start w:val="1"/>
      <w:numFmt w:val="bullet"/>
      <w:lvlText w:val=""/>
      <w:lvlJc w:val="left"/>
      <w:pPr>
        <w:ind w:left="6840" w:hanging="360"/>
      </w:pPr>
      <w:rPr>
        <w:rFonts w:ascii="Wingdings" w:hAnsi="Wingdings" w:hint="default"/>
      </w:rPr>
    </w:lvl>
  </w:abstractNum>
  <w:abstractNum w:abstractNumId="73" w15:restartNumberingAfterBreak="0">
    <w:nsid w:val="5B4401EC"/>
    <w:multiLevelType w:val="hybridMultilevel"/>
    <w:tmpl w:val="B5B0BD14"/>
    <w:lvl w:ilvl="0" w:tplc="0415000F">
      <w:start w:val="1"/>
      <w:numFmt w:val="decimal"/>
      <w:lvlText w:val="%1."/>
      <w:lvlJc w:val="left"/>
      <w:pPr>
        <w:ind w:left="1146" w:hanging="360"/>
      </w:pPr>
    </w:lvl>
    <w:lvl w:ilvl="1" w:tplc="04150019" w:tentative="1">
      <w:start w:val="1"/>
      <w:numFmt w:val="lowerLetter"/>
      <w:lvlText w:val="%2."/>
      <w:lvlJc w:val="left"/>
      <w:pPr>
        <w:ind w:left="1866" w:hanging="360"/>
      </w:pPr>
    </w:lvl>
    <w:lvl w:ilvl="2" w:tplc="0415001B" w:tentative="1">
      <w:start w:val="1"/>
      <w:numFmt w:val="lowerRoman"/>
      <w:lvlText w:val="%3."/>
      <w:lvlJc w:val="right"/>
      <w:pPr>
        <w:ind w:left="2586" w:hanging="180"/>
      </w:pPr>
    </w:lvl>
    <w:lvl w:ilvl="3" w:tplc="0415000F" w:tentative="1">
      <w:start w:val="1"/>
      <w:numFmt w:val="decimal"/>
      <w:lvlText w:val="%4."/>
      <w:lvlJc w:val="left"/>
      <w:pPr>
        <w:ind w:left="3306" w:hanging="360"/>
      </w:pPr>
    </w:lvl>
    <w:lvl w:ilvl="4" w:tplc="04150019" w:tentative="1">
      <w:start w:val="1"/>
      <w:numFmt w:val="lowerLetter"/>
      <w:lvlText w:val="%5."/>
      <w:lvlJc w:val="left"/>
      <w:pPr>
        <w:ind w:left="4026" w:hanging="360"/>
      </w:pPr>
    </w:lvl>
    <w:lvl w:ilvl="5" w:tplc="0415001B" w:tentative="1">
      <w:start w:val="1"/>
      <w:numFmt w:val="lowerRoman"/>
      <w:lvlText w:val="%6."/>
      <w:lvlJc w:val="right"/>
      <w:pPr>
        <w:ind w:left="4746" w:hanging="180"/>
      </w:pPr>
    </w:lvl>
    <w:lvl w:ilvl="6" w:tplc="0415000F" w:tentative="1">
      <w:start w:val="1"/>
      <w:numFmt w:val="decimal"/>
      <w:lvlText w:val="%7."/>
      <w:lvlJc w:val="left"/>
      <w:pPr>
        <w:ind w:left="5466" w:hanging="360"/>
      </w:pPr>
    </w:lvl>
    <w:lvl w:ilvl="7" w:tplc="04150019" w:tentative="1">
      <w:start w:val="1"/>
      <w:numFmt w:val="lowerLetter"/>
      <w:lvlText w:val="%8."/>
      <w:lvlJc w:val="left"/>
      <w:pPr>
        <w:ind w:left="6186" w:hanging="360"/>
      </w:pPr>
    </w:lvl>
    <w:lvl w:ilvl="8" w:tplc="0415001B" w:tentative="1">
      <w:start w:val="1"/>
      <w:numFmt w:val="lowerRoman"/>
      <w:lvlText w:val="%9."/>
      <w:lvlJc w:val="right"/>
      <w:pPr>
        <w:ind w:left="6906" w:hanging="180"/>
      </w:pPr>
    </w:lvl>
  </w:abstractNum>
  <w:abstractNum w:abstractNumId="74" w15:restartNumberingAfterBreak="0">
    <w:nsid w:val="5DAFEEE5"/>
    <w:multiLevelType w:val="hybridMultilevel"/>
    <w:tmpl w:val="77E859E8"/>
    <w:lvl w:ilvl="0" w:tplc="A08E07D6">
      <w:start w:val="1"/>
      <w:numFmt w:val="bullet"/>
      <w:lvlText w:val=""/>
      <w:lvlJc w:val="left"/>
      <w:pPr>
        <w:ind w:left="1068" w:hanging="360"/>
      </w:pPr>
      <w:rPr>
        <w:rFonts w:ascii="Symbol" w:hAnsi="Symbol" w:hint="default"/>
      </w:rPr>
    </w:lvl>
    <w:lvl w:ilvl="1" w:tplc="16A296EA">
      <w:start w:val="1"/>
      <w:numFmt w:val="bullet"/>
      <w:lvlText w:val="o"/>
      <w:lvlJc w:val="left"/>
      <w:pPr>
        <w:ind w:left="1440" w:hanging="360"/>
      </w:pPr>
      <w:rPr>
        <w:rFonts w:ascii="Courier New" w:hAnsi="Courier New" w:hint="default"/>
      </w:rPr>
    </w:lvl>
    <w:lvl w:ilvl="2" w:tplc="138C48C2">
      <w:start w:val="1"/>
      <w:numFmt w:val="bullet"/>
      <w:lvlText w:val=""/>
      <w:lvlJc w:val="left"/>
      <w:pPr>
        <w:ind w:left="2160" w:hanging="360"/>
      </w:pPr>
      <w:rPr>
        <w:rFonts w:ascii="Wingdings" w:hAnsi="Wingdings" w:hint="default"/>
      </w:rPr>
    </w:lvl>
    <w:lvl w:ilvl="3" w:tplc="ABCEADD0">
      <w:start w:val="1"/>
      <w:numFmt w:val="bullet"/>
      <w:lvlText w:val=""/>
      <w:lvlJc w:val="left"/>
      <w:pPr>
        <w:ind w:left="2880" w:hanging="360"/>
      </w:pPr>
      <w:rPr>
        <w:rFonts w:ascii="Symbol" w:hAnsi="Symbol" w:hint="default"/>
      </w:rPr>
    </w:lvl>
    <w:lvl w:ilvl="4" w:tplc="8F1A4CCC">
      <w:start w:val="1"/>
      <w:numFmt w:val="bullet"/>
      <w:lvlText w:val="o"/>
      <w:lvlJc w:val="left"/>
      <w:pPr>
        <w:ind w:left="3600" w:hanging="360"/>
      </w:pPr>
      <w:rPr>
        <w:rFonts w:ascii="Courier New" w:hAnsi="Courier New" w:hint="default"/>
      </w:rPr>
    </w:lvl>
    <w:lvl w:ilvl="5" w:tplc="834A0ECC">
      <w:start w:val="1"/>
      <w:numFmt w:val="bullet"/>
      <w:lvlText w:val=""/>
      <w:lvlJc w:val="left"/>
      <w:pPr>
        <w:ind w:left="4320" w:hanging="360"/>
      </w:pPr>
      <w:rPr>
        <w:rFonts w:ascii="Wingdings" w:hAnsi="Wingdings" w:hint="default"/>
      </w:rPr>
    </w:lvl>
    <w:lvl w:ilvl="6" w:tplc="E8FA44CE">
      <w:start w:val="1"/>
      <w:numFmt w:val="bullet"/>
      <w:lvlText w:val=""/>
      <w:lvlJc w:val="left"/>
      <w:pPr>
        <w:ind w:left="5040" w:hanging="360"/>
      </w:pPr>
      <w:rPr>
        <w:rFonts w:ascii="Symbol" w:hAnsi="Symbol" w:hint="default"/>
      </w:rPr>
    </w:lvl>
    <w:lvl w:ilvl="7" w:tplc="FA5C23E8">
      <w:start w:val="1"/>
      <w:numFmt w:val="bullet"/>
      <w:lvlText w:val="o"/>
      <w:lvlJc w:val="left"/>
      <w:pPr>
        <w:ind w:left="5760" w:hanging="360"/>
      </w:pPr>
      <w:rPr>
        <w:rFonts w:ascii="Courier New" w:hAnsi="Courier New" w:hint="default"/>
      </w:rPr>
    </w:lvl>
    <w:lvl w:ilvl="8" w:tplc="06C89234">
      <w:start w:val="1"/>
      <w:numFmt w:val="bullet"/>
      <w:lvlText w:val=""/>
      <w:lvlJc w:val="left"/>
      <w:pPr>
        <w:ind w:left="6480" w:hanging="360"/>
      </w:pPr>
      <w:rPr>
        <w:rFonts w:ascii="Wingdings" w:hAnsi="Wingdings" w:hint="default"/>
      </w:rPr>
    </w:lvl>
  </w:abstractNum>
  <w:abstractNum w:abstractNumId="75" w15:restartNumberingAfterBreak="0">
    <w:nsid w:val="642A5D07"/>
    <w:multiLevelType w:val="hybridMultilevel"/>
    <w:tmpl w:val="FE6E76D6"/>
    <w:lvl w:ilvl="0" w:tplc="53D47DE4">
      <w:start w:val="1"/>
      <w:numFmt w:val="decimalZero"/>
      <w:pStyle w:val="Styl11"/>
      <w:lvlText w:val="%1. I"/>
      <w:lvlJc w:val="left"/>
      <w:pPr>
        <w:ind w:left="644" w:hanging="360"/>
      </w:pPr>
      <w:rPr>
        <w:rFonts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6" w15:restartNumberingAfterBreak="0">
    <w:nsid w:val="66EC0FD7"/>
    <w:multiLevelType w:val="hybridMultilevel"/>
    <w:tmpl w:val="953A4652"/>
    <w:lvl w:ilvl="0" w:tplc="FFFFFFFF">
      <w:start w:val="1"/>
      <w:numFmt w:val="bullet"/>
      <w:lvlText w:val=""/>
      <w:lvlJc w:val="left"/>
      <w:pPr>
        <w:ind w:left="720" w:hanging="360"/>
      </w:pPr>
      <w:rPr>
        <w:rFonts w:ascii="Symbol" w:hAnsi="Symbol" w:hint="default"/>
      </w:rPr>
    </w:lvl>
    <w:lvl w:ilvl="1" w:tplc="4538F1D4">
      <w:start w:val="1"/>
      <w:numFmt w:val="lowerLetter"/>
      <w:lvlText w:val="%2."/>
      <w:lvlJc w:val="left"/>
      <w:pPr>
        <w:ind w:left="1440" w:hanging="360"/>
      </w:pPr>
    </w:lvl>
    <w:lvl w:ilvl="2" w:tplc="FFE497BA">
      <w:start w:val="1"/>
      <w:numFmt w:val="lowerRoman"/>
      <w:lvlText w:val="%3."/>
      <w:lvlJc w:val="right"/>
      <w:pPr>
        <w:ind w:left="2160" w:hanging="180"/>
      </w:pPr>
    </w:lvl>
    <w:lvl w:ilvl="3" w:tplc="4B2682D6">
      <w:start w:val="1"/>
      <w:numFmt w:val="decimal"/>
      <w:lvlText w:val="%4."/>
      <w:lvlJc w:val="left"/>
      <w:pPr>
        <w:ind w:left="2880" w:hanging="360"/>
      </w:pPr>
    </w:lvl>
    <w:lvl w:ilvl="4" w:tplc="E5081DEE">
      <w:start w:val="1"/>
      <w:numFmt w:val="lowerLetter"/>
      <w:lvlText w:val="%5."/>
      <w:lvlJc w:val="left"/>
      <w:pPr>
        <w:ind w:left="3600" w:hanging="360"/>
      </w:pPr>
    </w:lvl>
    <w:lvl w:ilvl="5" w:tplc="9C1689B8">
      <w:start w:val="1"/>
      <w:numFmt w:val="lowerRoman"/>
      <w:lvlText w:val="%6."/>
      <w:lvlJc w:val="right"/>
      <w:pPr>
        <w:ind w:left="4320" w:hanging="180"/>
      </w:pPr>
    </w:lvl>
    <w:lvl w:ilvl="6" w:tplc="B75E0726">
      <w:start w:val="1"/>
      <w:numFmt w:val="decimal"/>
      <w:lvlText w:val="%7."/>
      <w:lvlJc w:val="left"/>
      <w:pPr>
        <w:ind w:left="5040" w:hanging="360"/>
      </w:pPr>
    </w:lvl>
    <w:lvl w:ilvl="7" w:tplc="A8787C38">
      <w:start w:val="1"/>
      <w:numFmt w:val="lowerLetter"/>
      <w:lvlText w:val="%8."/>
      <w:lvlJc w:val="left"/>
      <w:pPr>
        <w:ind w:left="5760" w:hanging="360"/>
      </w:pPr>
    </w:lvl>
    <w:lvl w:ilvl="8" w:tplc="01EC3080">
      <w:start w:val="1"/>
      <w:numFmt w:val="lowerRoman"/>
      <w:lvlText w:val="%9."/>
      <w:lvlJc w:val="right"/>
      <w:pPr>
        <w:ind w:left="6480" w:hanging="180"/>
      </w:pPr>
    </w:lvl>
  </w:abstractNum>
  <w:abstractNum w:abstractNumId="77" w15:restartNumberingAfterBreak="0">
    <w:nsid w:val="66F50C1E"/>
    <w:multiLevelType w:val="hybridMultilevel"/>
    <w:tmpl w:val="EBB66C76"/>
    <w:lvl w:ilvl="0" w:tplc="C69018A6">
      <w:start w:val="1"/>
      <w:numFmt w:val="decimalZero"/>
      <w:pStyle w:val="Styl8"/>
      <w:lvlText w:val="%1. II"/>
      <w:lvlJc w:val="left"/>
      <w:pPr>
        <w:ind w:left="360" w:hanging="360"/>
      </w:pPr>
      <w:rPr>
        <w:rFonts w:hint="default"/>
      </w:rPr>
    </w:lvl>
    <w:lvl w:ilvl="1" w:tplc="04150019" w:tentative="1">
      <w:start w:val="1"/>
      <w:numFmt w:val="lowerLetter"/>
      <w:lvlText w:val="%2."/>
      <w:lvlJc w:val="left"/>
      <w:pPr>
        <w:ind w:left="3060" w:hanging="360"/>
      </w:pPr>
    </w:lvl>
    <w:lvl w:ilvl="2" w:tplc="0415001B" w:tentative="1">
      <w:start w:val="1"/>
      <w:numFmt w:val="lowerRoman"/>
      <w:lvlText w:val="%3."/>
      <w:lvlJc w:val="right"/>
      <w:pPr>
        <w:ind w:left="3780" w:hanging="180"/>
      </w:pPr>
    </w:lvl>
    <w:lvl w:ilvl="3" w:tplc="0415000F" w:tentative="1">
      <w:start w:val="1"/>
      <w:numFmt w:val="decimal"/>
      <w:lvlText w:val="%4."/>
      <w:lvlJc w:val="left"/>
      <w:pPr>
        <w:ind w:left="4500" w:hanging="360"/>
      </w:pPr>
    </w:lvl>
    <w:lvl w:ilvl="4" w:tplc="04150019" w:tentative="1">
      <w:start w:val="1"/>
      <w:numFmt w:val="lowerLetter"/>
      <w:lvlText w:val="%5."/>
      <w:lvlJc w:val="left"/>
      <w:pPr>
        <w:ind w:left="5220" w:hanging="360"/>
      </w:pPr>
    </w:lvl>
    <w:lvl w:ilvl="5" w:tplc="0415001B" w:tentative="1">
      <w:start w:val="1"/>
      <w:numFmt w:val="lowerRoman"/>
      <w:lvlText w:val="%6."/>
      <w:lvlJc w:val="right"/>
      <w:pPr>
        <w:ind w:left="5940" w:hanging="180"/>
      </w:pPr>
    </w:lvl>
    <w:lvl w:ilvl="6" w:tplc="0415000F" w:tentative="1">
      <w:start w:val="1"/>
      <w:numFmt w:val="decimal"/>
      <w:lvlText w:val="%7."/>
      <w:lvlJc w:val="left"/>
      <w:pPr>
        <w:ind w:left="6660" w:hanging="360"/>
      </w:pPr>
    </w:lvl>
    <w:lvl w:ilvl="7" w:tplc="04150019" w:tentative="1">
      <w:start w:val="1"/>
      <w:numFmt w:val="lowerLetter"/>
      <w:lvlText w:val="%8."/>
      <w:lvlJc w:val="left"/>
      <w:pPr>
        <w:ind w:left="7380" w:hanging="360"/>
      </w:pPr>
    </w:lvl>
    <w:lvl w:ilvl="8" w:tplc="0415001B" w:tentative="1">
      <w:start w:val="1"/>
      <w:numFmt w:val="lowerRoman"/>
      <w:lvlText w:val="%9."/>
      <w:lvlJc w:val="right"/>
      <w:pPr>
        <w:ind w:left="8100" w:hanging="180"/>
      </w:pPr>
    </w:lvl>
  </w:abstractNum>
  <w:abstractNum w:abstractNumId="78" w15:restartNumberingAfterBreak="0">
    <w:nsid w:val="70123BC9"/>
    <w:multiLevelType w:val="hybridMultilevel"/>
    <w:tmpl w:val="E9D402B0"/>
    <w:lvl w:ilvl="0" w:tplc="99A00E12">
      <w:start w:val="1"/>
      <w:numFmt w:val="decimalZero"/>
      <w:pStyle w:val="Styl12"/>
      <w:lvlText w:val="%1. III"/>
      <w:lvlJc w:val="left"/>
      <w:pPr>
        <w:ind w:left="2700" w:hanging="360"/>
      </w:pPr>
      <w:rPr>
        <w:rFonts w:hint="default"/>
      </w:rPr>
    </w:lvl>
    <w:lvl w:ilvl="1" w:tplc="04150019" w:tentative="1">
      <w:start w:val="1"/>
      <w:numFmt w:val="lowerLetter"/>
      <w:lvlText w:val="%2."/>
      <w:lvlJc w:val="left"/>
      <w:pPr>
        <w:ind w:left="3420" w:hanging="360"/>
      </w:pPr>
    </w:lvl>
    <w:lvl w:ilvl="2" w:tplc="0415001B" w:tentative="1">
      <w:start w:val="1"/>
      <w:numFmt w:val="lowerRoman"/>
      <w:lvlText w:val="%3."/>
      <w:lvlJc w:val="right"/>
      <w:pPr>
        <w:ind w:left="4140" w:hanging="180"/>
      </w:pPr>
    </w:lvl>
    <w:lvl w:ilvl="3" w:tplc="0415000F" w:tentative="1">
      <w:start w:val="1"/>
      <w:numFmt w:val="decimal"/>
      <w:lvlText w:val="%4."/>
      <w:lvlJc w:val="left"/>
      <w:pPr>
        <w:ind w:left="4860" w:hanging="360"/>
      </w:pPr>
    </w:lvl>
    <w:lvl w:ilvl="4" w:tplc="04150019" w:tentative="1">
      <w:start w:val="1"/>
      <w:numFmt w:val="lowerLetter"/>
      <w:lvlText w:val="%5."/>
      <w:lvlJc w:val="left"/>
      <w:pPr>
        <w:ind w:left="5580" w:hanging="360"/>
      </w:pPr>
    </w:lvl>
    <w:lvl w:ilvl="5" w:tplc="0415001B" w:tentative="1">
      <w:start w:val="1"/>
      <w:numFmt w:val="lowerRoman"/>
      <w:lvlText w:val="%6."/>
      <w:lvlJc w:val="right"/>
      <w:pPr>
        <w:ind w:left="6300" w:hanging="180"/>
      </w:pPr>
    </w:lvl>
    <w:lvl w:ilvl="6" w:tplc="0415000F" w:tentative="1">
      <w:start w:val="1"/>
      <w:numFmt w:val="decimal"/>
      <w:lvlText w:val="%7."/>
      <w:lvlJc w:val="left"/>
      <w:pPr>
        <w:ind w:left="7020" w:hanging="360"/>
      </w:pPr>
    </w:lvl>
    <w:lvl w:ilvl="7" w:tplc="04150019" w:tentative="1">
      <w:start w:val="1"/>
      <w:numFmt w:val="lowerLetter"/>
      <w:lvlText w:val="%8."/>
      <w:lvlJc w:val="left"/>
      <w:pPr>
        <w:ind w:left="7740" w:hanging="360"/>
      </w:pPr>
    </w:lvl>
    <w:lvl w:ilvl="8" w:tplc="0415001B" w:tentative="1">
      <w:start w:val="1"/>
      <w:numFmt w:val="lowerRoman"/>
      <w:lvlText w:val="%9."/>
      <w:lvlJc w:val="right"/>
      <w:pPr>
        <w:ind w:left="8460" w:hanging="180"/>
      </w:pPr>
    </w:lvl>
  </w:abstractNum>
  <w:abstractNum w:abstractNumId="79" w15:restartNumberingAfterBreak="0">
    <w:nsid w:val="75F206F0"/>
    <w:multiLevelType w:val="multilevel"/>
    <w:tmpl w:val="CB669102"/>
    <w:lvl w:ilvl="0">
      <w:start w:val="1"/>
      <w:numFmt w:val="decimal"/>
      <w:pStyle w:val="Nagwek1"/>
      <w:lvlText w:val="%1"/>
      <w:lvlJc w:val="left"/>
      <w:pPr>
        <w:ind w:left="432" w:hanging="432"/>
      </w:pPr>
    </w:lvl>
    <w:lvl w:ilvl="1">
      <w:start w:val="1"/>
      <w:numFmt w:val="decimal"/>
      <w:pStyle w:val="Nagwek2"/>
      <w:lvlText w:val="%1.%2"/>
      <w:lvlJc w:val="left"/>
      <w:pPr>
        <w:ind w:left="8090" w:hanging="576"/>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Nagwek3"/>
      <w:lvlText w:val="%1.%2.%3"/>
      <w:lvlJc w:val="left"/>
      <w:pPr>
        <w:ind w:left="720" w:hanging="720"/>
      </w:pPr>
    </w:lvl>
    <w:lvl w:ilvl="3">
      <w:start w:val="1"/>
      <w:numFmt w:val="decimal"/>
      <w:pStyle w:val="Nagwek4"/>
      <w:lvlText w:val="%1.%2.%3.%4"/>
      <w:lvlJc w:val="left"/>
      <w:pPr>
        <w:ind w:left="864" w:hanging="864"/>
      </w:pPr>
    </w:lvl>
    <w:lvl w:ilvl="4">
      <w:start w:val="1"/>
      <w:numFmt w:val="decimal"/>
      <w:pStyle w:val="Nagwek5"/>
      <w:lvlText w:val="%1.%2.%3.%4.%5"/>
      <w:lvlJc w:val="left"/>
      <w:pPr>
        <w:ind w:left="1008" w:hanging="1008"/>
      </w:pPr>
    </w:lvl>
    <w:lvl w:ilvl="5">
      <w:start w:val="1"/>
      <w:numFmt w:val="decimal"/>
      <w:pStyle w:val="Nagwek6"/>
      <w:lvlText w:val="%1.%2.%3.%4.%5.%6"/>
      <w:lvlJc w:val="left"/>
      <w:pPr>
        <w:ind w:left="1152" w:hanging="1152"/>
      </w:pPr>
    </w:lvl>
    <w:lvl w:ilvl="6">
      <w:start w:val="1"/>
      <w:numFmt w:val="decimal"/>
      <w:pStyle w:val="Nagwek7"/>
      <w:lvlText w:val="%1.%2.%3.%4.%5.%6.%7"/>
      <w:lvlJc w:val="left"/>
      <w:pPr>
        <w:ind w:left="1296" w:hanging="1296"/>
      </w:pPr>
    </w:lvl>
    <w:lvl w:ilvl="7">
      <w:start w:val="1"/>
      <w:numFmt w:val="decimal"/>
      <w:pStyle w:val="Nagwek8"/>
      <w:lvlText w:val="%1.%2.%3.%4.%5.%6.%7.%8"/>
      <w:lvlJc w:val="left"/>
      <w:pPr>
        <w:ind w:left="1440" w:hanging="1440"/>
      </w:pPr>
    </w:lvl>
    <w:lvl w:ilvl="8">
      <w:start w:val="1"/>
      <w:numFmt w:val="decimal"/>
      <w:pStyle w:val="Nagwek9"/>
      <w:lvlText w:val="%1.%2.%3.%4.%5.%6.%7.%8.%9"/>
      <w:lvlJc w:val="left"/>
      <w:pPr>
        <w:ind w:left="1584" w:hanging="1584"/>
      </w:pPr>
    </w:lvl>
  </w:abstractNum>
  <w:abstractNum w:abstractNumId="80" w15:restartNumberingAfterBreak="0">
    <w:nsid w:val="76D80B3F"/>
    <w:multiLevelType w:val="hybridMultilevel"/>
    <w:tmpl w:val="305806FE"/>
    <w:lvl w:ilvl="0" w:tplc="04150001">
      <w:start w:val="1"/>
      <w:numFmt w:val="bullet"/>
      <w:lvlText w:val=""/>
      <w:lvlJc w:val="left"/>
      <w:pPr>
        <w:ind w:left="1146" w:hanging="360"/>
      </w:pPr>
      <w:rPr>
        <w:rFonts w:ascii="Symbol" w:hAnsi="Symbol" w:hint="default"/>
      </w:rPr>
    </w:lvl>
    <w:lvl w:ilvl="1" w:tplc="04150003" w:tentative="1">
      <w:start w:val="1"/>
      <w:numFmt w:val="bullet"/>
      <w:lvlText w:val="o"/>
      <w:lvlJc w:val="left"/>
      <w:pPr>
        <w:ind w:left="1866" w:hanging="360"/>
      </w:pPr>
      <w:rPr>
        <w:rFonts w:ascii="Courier New" w:hAnsi="Courier New" w:cs="Courier New" w:hint="default"/>
      </w:rPr>
    </w:lvl>
    <w:lvl w:ilvl="2" w:tplc="04150005" w:tentative="1">
      <w:start w:val="1"/>
      <w:numFmt w:val="bullet"/>
      <w:lvlText w:val=""/>
      <w:lvlJc w:val="left"/>
      <w:pPr>
        <w:ind w:left="2586" w:hanging="360"/>
      </w:pPr>
      <w:rPr>
        <w:rFonts w:ascii="Wingdings" w:hAnsi="Wingdings" w:hint="default"/>
      </w:rPr>
    </w:lvl>
    <w:lvl w:ilvl="3" w:tplc="04150001" w:tentative="1">
      <w:start w:val="1"/>
      <w:numFmt w:val="bullet"/>
      <w:lvlText w:val=""/>
      <w:lvlJc w:val="left"/>
      <w:pPr>
        <w:ind w:left="3306" w:hanging="360"/>
      </w:pPr>
      <w:rPr>
        <w:rFonts w:ascii="Symbol" w:hAnsi="Symbol" w:hint="default"/>
      </w:rPr>
    </w:lvl>
    <w:lvl w:ilvl="4" w:tplc="04150003" w:tentative="1">
      <w:start w:val="1"/>
      <w:numFmt w:val="bullet"/>
      <w:lvlText w:val="o"/>
      <w:lvlJc w:val="left"/>
      <w:pPr>
        <w:ind w:left="4026" w:hanging="360"/>
      </w:pPr>
      <w:rPr>
        <w:rFonts w:ascii="Courier New" w:hAnsi="Courier New" w:cs="Courier New" w:hint="default"/>
      </w:rPr>
    </w:lvl>
    <w:lvl w:ilvl="5" w:tplc="04150005" w:tentative="1">
      <w:start w:val="1"/>
      <w:numFmt w:val="bullet"/>
      <w:lvlText w:val=""/>
      <w:lvlJc w:val="left"/>
      <w:pPr>
        <w:ind w:left="4746" w:hanging="360"/>
      </w:pPr>
      <w:rPr>
        <w:rFonts w:ascii="Wingdings" w:hAnsi="Wingdings" w:hint="default"/>
      </w:rPr>
    </w:lvl>
    <w:lvl w:ilvl="6" w:tplc="04150001" w:tentative="1">
      <w:start w:val="1"/>
      <w:numFmt w:val="bullet"/>
      <w:lvlText w:val=""/>
      <w:lvlJc w:val="left"/>
      <w:pPr>
        <w:ind w:left="5466" w:hanging="360"/>
      </w:pPr>
      <w:rPr>
        <w:rFonts w:ascii="Symbol" w:hAnsi="Symbol" w:hint="default"/>
      </w:rPr>
    </w:lvl>
    <w:lvl w:ilvl="7" w:tplc="04150003" w:tentative="1">
      <w:start w:val="1"/>
      <w:numFmt w:val="bullet"/>
      <w:lvlText w:val="o"/>
      <w:lvlJc w:val="left"/>
      <w:pPr>
        <w:ind w:left="6186" w:hanging="360"/>
      </w:pPr>
      <w:rPr>
        <w:rFonts w:ascii="Courier New" w:hAnsi="Courier New" w:cs="Courier New" w:hint="default"/>
      </w:rPr>
    </w:lvl>
    <w:lvl w:ilvl="8" w:tplc="04150005" w:tentative="1">
      <w:start w:val="1"/>
      <w:numFmt w:val="bullet"/>
      <w:lvlText w:val=""/>
      <w:lvlJc w:val="left"/>
      <w:pPr>
        <w:ind w:left="6906" w:hanging="360"/>
      </w:pPr>
      <w:rPr>
        <w:rFonts w:ascii="Wingdings" w:hAnsi="Wingdings" w:hint="default"/>
      </w:rPr>
    </w:lvl>
  </w:abstractNum>
  <w:abstractNum w:abstractNumId="81" w15:restartNumberingAfterBreak="0">
    <w:nsid w:val="788569A5"/>
    <w:multiLevelType w:val="hybridMultilevel"/>
    <w:tmpl w:val="59B03F5A"/>
    <w:lvl w:ilvl="0" w:tplc="04150001">
      <w:start w:val="1"/>
      <w:numFmt w:val="bullet"/>
      <w:lvlText w:val=""/>
      <w:lvlJc w:val="left"/>
      <w:pPr>
        <w:ind w:left="360" w:hanging="360"/>
      </w:pPr>
      <w:rPr>
        <w:rFonts w:ascii="Symbol" w:hAnsi="Symbol" w:hint="default"/>
      </w:rPr>
    </w:lvl>
    <w:lvl w:ilvl="1" w:tplc="D8F6E0FE">
      <w:numFmt w:val="bullet"/>
      <w:lvlText w:val="•"/>
      <w:lvlJc w:val="left"/>
      <w:pPr>
        <w:ind w:left="2160" w:hanging="360"/>
      </w:pPr>
      <w:rPr>
        <w:rFonts w:ascii="Calibri" w:eastAsia="Calibri" w:hAnsi="Calibri" w:cs="Times New Roman"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82" w15:restartNumberingAfterBreak="0">
    <w:nsid w:val="7EAC6549"/>
    <w:multiLevelType w:val="hybridMultilevel"/>
    <w:tmpl w:val="1B505244"/>
    <w:lvl w:ilvl="0" w:tplc="4B080946">
      <w:start w:val="1"/>
      <w:numFmt w:val="upperRoman"/>
      <w:lvlText w:val="%1."/>
      <w:lvlJc w:val="right"/>
      <w:pPr>
        <w:ind w:left="5180" w:hanging="360"/>
      </w:pPr>
      <w:rPr>
        <w:b/>
      </w:rPr>
    </w:lvl>
    <w:lvl w:ilvl="1" w:tplc="04150019">
      <w:start w:val="1"/>
      <w:numFmt w:val="lowerLetter"/>
      <w:lvlText w:val="%2."/>
      <w:lvlJc w:val="left"/>
      <w:pPr>
        <w:ind w:left="2520" w:hanging="360"/>
      </w:pPr>
    </w:lvl>
    <w:lvl w:ilvl="2" w:tplc="0415001B" w:tentative="1">
      <w:start w:val="1"/>
      <w:numFmt w:val="lowerRoman"/>
      <w:lvlText w:val="%3."/>
      <w:lvlJc w:val="right"/>
      <w:pPr>
        <w:ind w:left="3240" w:hanging="180"/>
      </w:pPr>
    </w:lvl>
    <w:lvl w:ilvl="3" w:tplc="0415000F" w:tentative="1">
      <w:start w:val="1"/>
      <w:numFmt w:val="decimal"/>
      <w:lvlText w:val="%4."/>
      <w:lvlJc w:val="left"/>
      <w:pPr>
        <w:ind w:left="3960" w:hanging="360"/>
      </w:pPr>
    </w:lvl>
    <w:lvl w:ilvl="4" w:tplc="04150019" w:tentative="1">
      <w:start w:val="1"/>
      <w:numFmt w:val="lowerLetter"/>
      <w:lvlText w:val="%5."/>
      <w:lvlJc w:val="left"/>
      <w:pPr>
        <w:ind w:left="4680" w:hanging="360"/>
      </w:pPr>
    </w:lvl>
    <w:lvl w:ilvl="5" w:tplc="0415001B" w:tentative="1">
      <w:start w:val="1"/>
      <w:numFmt w:val="lowerRoman"/>
      <w:lvlText w:val="%6."/>
      <w:lvlJc w:val="right"/>
      <w:pPr>
        <w:ind w:left="5400" w:hanging="180"/>
      </w:pPr>
    </w:lvl>
    <w:lvl w:ilvl="6" w:tplc="0415000F" w:tentative="1">
      <w:start w:val="1"/>
      <w:numFmt w:val="decimal"/>
      <w:lvlText w:val="%7."/>
      <w:lvlJc w:val="left"/>
      <w:pPr>
        <w:ind w:left="6120" w:hanging="360"/>
      </w:pPr>
    </w:lvl>
    <w:lvl w:ilvl="7" w:tplc="04150019" w:tentative="1">
      <w:start w:val="1"/>
      <w:numFmt w:val="lowerLetter"/>
      <w:lvlText w:val="%8."/>
      <w:lvlJc w:val="left"/>
      <w:pPr>
        <w:ind w:left="6840" w:hanging="360"/>
      </w:pPr>
    </w:lvl>
    <w:lvl w:ilvl="8" w:tplc="0415001B" w:tentative="1">
      <w:start w:val="1"/>
      <w:numFmt w:val="lowerRoman"/>
      <w:lvlText w:val="%9."/>
      <w:lvlJc w:val="right"/>
      <w:pPr>
        <w:ind w:left="7560" w:hanging="180"/>
      </w:pPr>
    </w:lvl>
  </w:abstractNum>
  <w:num w:numId="1">
    <w:abstractNumId w:val="50"/>
  </w:num>
  <w:num w:numId="2">
    <w:abstractNumId w:val="79"/>
  </w:num>
  <w:num w:numId="3">
    <w:abstractNumId w:val="49"/>
  </w:num>
  <w:num w:numId="4">
    <w:abstractNumId w:val="70"/>
  </w:num>
  <w:num w:numId="5">
    <w:abstractNumId w:val="56"/>
  </w:num>
  <w:num w:numId="6">
    <w:abstractNumId w:val="75"/>
  </w:num>
  <w:num w:numId="7">
    <w:abstractNumId w:val="56"/>
    <w:lvlOverride w:ilvl="0">
      <w:startOverride w:val="1"/>
    </w:lvlOverride>
  </w:num>
  <w:num w:numId="8">
    <w:abstractNumId w:val="56"/>
    <w:lvlOverride w:ilvl="0">
      <w:startOverride w:val="1"/>
    </w:lvlOverride>
  </w:num>
  <w:num w:numId="9">
    <w:abstractNumId w:val="77"/>
  </w:num>
  <w:num w:numId="10">
    <w:abstractNumId w:val="78"/>
  </w:num>
  <w:num w:numId="11">
    <w:abstractNumId w:val="56"/>
    <w:lvlOverride w:ilvl="0">
      <w:startOverride w:val="1"/>
    </w:lvlOverride>
  </w:num>
  <w:num w:numId="12">
    <w:abstractNumId w:val="64"/>
  </w:num>
  <w:num w:numId="13">
    <w:abstractNumId w:val="69"/>
  </w:num>
  <w:num w:numId="14">
    <w:abstractNumId w:val="58"/>
    <w:lvlOverride w:ilvl="0">
      <w:lvl w:ilvl="0">
        <w:start w:val="1"/>
        <w:numFmt w:val="lowerLetter"/>
        <w:lvlText w:val="%1."/>
        <w:lvlJc w:val="left"/>
        <w:pPr>
          <w:ind w:left="720" w:hanging="360"/>
        </w:pPr>
        <w:rPr>
          <w:color w:val="auto"/>
        </w:rPr>
      </w:lvl>
    </w:lvlOverride>
  </w:num>
  <w:num w:numId="15">
    <w:abstractNumId w:val="82"/>
  </w:num>
  <w:num w:numId="16">
    <w:abstractNumId w:val="51"/>
  </w:num>
  <w:num w:numId="17">
    <w:abstractNumId w:val="80"/>
  </w:num>
  <w:num w:numId="18">
    <w:abstractNumId w:val="81"/>
  </w:num>
  <w:num w:numId="19">
    <w:abstractNumId w:val="71"/>
  </w:num>
  <w:num w:numId="20">
    <w:abstractNumId w:val="72"/>
  </w:num>
  <w:num w:numId="21">
    <w:abstractNumId w:val="76"/>
  </w:num>
  <w:num w:numId="22">
    <w:abstractNumId w:val="74"/>
  </w:num>
  <w:num w:numId="23">
    <w:abstractNumId w:val="65"/>
  </w:num>
  <w:num w:numId="24">
    <w:abstractNumId w:val="55"/>
  </w:num>
  <w:num w:numId="25">
    <w:abstractNumId w:val="46"/>
  </w:num>
  <w:num w:numId="26">
    <w:abstractNumId w:val="61"/>
  </w:num>
  <w:num w:numId="27">
    <w:abstractNumId w:val="54"/>
  </w:num>
  <w:num w:numId="28">
    <w:abstractNumId w:val="68"/>
  </w:num>
  <w:num w:numId="29">
    <w:abstractNumId w:val="48"/>
  </w:num>
  <w:num w:numId="30">
    <w:abstractNumId w:val="67"/>
  </w:num>
  <w:num w:numId="31">
    <w:abstractNumId w:val="53"/>
  </w:num>
  <w:num w:numId="32">
    <w:abstractNumId w:val="77"/>
    <w:lvlOverride w:ilvl="0">
      <w:startOverride w:val="1"/>
    </w:lvlOverride>
  </w:num>
  <w:num w:numId="33">
    <w:abstractNumId w:val="66"/>
  </w:num>
  <w:num w:numId="34">
    <w:abstractNumId w:val="59"/>
  </w:num>
  <w:num w:numId="35">
    <w:abstractNumId w:val="60"/>
  </w:num>
  <w:num w:numId="36">
    <w:abstractNumId w:val="62"/>
  </w:num>
  <w:num w:numId="37">
    <w:abstractNumId w:val="58"/>
  </w:num>
  <w:num w:numId="38">
    <w:abstractNumId w:val="77"/>
    <w:lvlOverride w:ilvl="0">
      <w:startOverride w:val="4"/>
    </w:lvlOverride>
  </w:num>
  <w:num w:numId="39">
    <w:abstractNumId w:val="64"/>
  </w:num>
  <w:num w:numId="40">
    <w:abstractNumId w:val="78"/>
  </w:num>
  <w:num w:numId="41">
    <w:abstractNumId w:val="78"/>
  </w:num>
  <w:num w:numId="42">
    <w:abstractNumId w:val="52"/>
  </w:num>
  <w:num w:numId="43">
    <w:abstractNumId w:val="57"/>
  </w:num>
  <w:num w:numId="44">
    <w:abstractNumId w:val="73"/>
  </w:num>
  <w:num w:numId="45">
    <w:abstractNumId w:val="47"/>
  </w:num>
  <w:num w:numId="46">
    <w:abstractNumId w:val="63"/>
  </w:num>
  <w:num w:numId="47">
    <w:abstractNumId w:val="64"/>
  </w:num>
  <w:numIdMacAtCleanup w:val="2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0"/>
  <w:proofState w:spelling="clean" w:grammar="clean"/>
  <w:defaultTabStop w:val="708"/>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70A12"/>
    <w:rsid w:val="00000079"/>
    <w:rsid w:val="00001126"/>
    <w:rsid w:val="000040B7"/>
    <w:rsid w:val="0000474A"/>
    <w:rsid w:val="00005DF2"/>
    <w:rsid w:val="00010071"/>
    <w:rsid w:val="0001174F"/>
    <w:rsid w:val="00012C39"/>
    <w:rsid w:val="0001355E"/>
    <w:rsid w:val="00014EA1"/>
    <w:rsid w:val="00016DD0"/>
    <w:rsid w:val="00021B30"/>
    <w:rsid w:val="00021E4C"/>
    <w:rsid w:val="000234F7"/>
    <w:rsid w:val="00023762"/>
    <w:rsid w:val="00023DA7"/>
    <w:rsid w:val="000243DE"/>
    <w:rsid w:val="0002495D"/>
    <w:rsid w:val="00025974"/>
    <w:rsid w:val="000260E8"/>
    <w:rsid w:val="00030F69"/>
    <w:rsid w:val="00033D1B"/>
    <w:rsid w:val="000364B9"/>
    <w:rsid w:val="00036916"/>
    <w:rsid w:val="00036A95"/>
    <w:rsid w:val="00037E54"/>
    <w:rsid w:val="00040064"/>
    <w:rsid w:val="00040D2B"/>
    <w:rsid w:val="000411C7"/>
    <w:rsid w:val="000413F7"/>
    <w:rsid w:val="000414EB"/>
    <w:rsid w:val="00041601"/>
    <w:rsid w:val="00042AA8"/>
    <w:rsid w:val="000435C2"/>
    <w:rsid w:val="00043613"/>
    <w:rsid w:val="00044782"/>
    <w:rsid w:val="000458D8"/>
    <w:rsid w:val="0005337C"/>
    <w:rsid w:val="00053CBF"/>
    <w:rsid w:val="00064CBE"/>
    <w:rsid w:val="0007138F"/>
    <w:rsid w:val="00071666"/>
    <w:rsid w:val="00071FBC"/>
    <w:rsid w:val="00073CDA"/>
    <w:rsid w:val="000762BA"/>
    <w:rsid w:val="00077B73"/>
    <w:rsid w:val="0008018F"/>
    <w:rsid w:val="00081A07"/>
    <w:rsid w:val="0008289B"/>
    <w:rsid w:val="000828B6"/>
    <w:rsid w:val="00084449"/>
    <w:rsid w:val="0008571B"/>
    <w:rsid w:val="00087C1D"/>
    <w:rsid w:val="00087E45"/>
    <w:rsid w:val="0009051D"/>
    <w:rsid w:val="000945B5"/>
    <w:rsid w:val="0009499E"/>
    <w:rsid w:val="00094A96"/>
    <w:rsid w:val="0009581D"/>
    <w:rsid w:val="000969C4"/>
    <w:rsid w:val="000A0699"/>
    <w:rsid w:val="000A18A4"/>
    <w:rsid w:val="000A3A1C"/>
    <w:rsid w:val="000A43B6"/>
    <w:rsid w:val="000A49B2"/>
    <w:rsid w:val="000A4B62"/>
    <w:rsid w:val="000B1927"/>
    <w:rsid w:val="000B31EF"/>
    <w:rsid w:val="000B3AE2"/>
    <w:rsid w:val="000B48D9"/>
    <w:rsid w:val="000B55F4"/>
    <w:rsid w:val="000C1B0B"/>
    <w:rsid w:val="000C2DEE"/>
    <w:rsid w:val="000C4B83"/>
    <w:rsid w:val="000C5B69"/>
    <w:rsid w:val="000C6F03"/>
    <w:rsid w:val="000C7749"/>
    <w:rsid w:val="000D1FA3"/>
    <w:rsid w:val="000D25D9"/>
    <w:rsid w:val="000D4A6B"/>
    <w:rsid w:val="000D521A"/>
    <w:rsid w:val="000D5615"/>
    <w:rsid w:val="000D5D85"/>
    <w:rsid w:val="000E177E"/>
    <w:rsid w:val="000E2683"/>
    <w:rsid w:val="000E62B2"/>
    <w:rsid w:val="000E67F6"/>
    <w:rsid w:val="000E767C"/>
    <w:rsid w:val="000F0C8C"/>
    <w:rsid w:val="000F32D2"/>
    <w:rsid w:val="000F3EDE"/>
    <w:rsid w:val="00105231"/>
    <w:rsid w:val="00105AD9"/>
    <w:rsid w:val="00107279"/>
    <w:rsid w:val="00107BCE"/>
    <w:rsid w:val="0011167B"/>
    <w:rsid w:val="001116CF"/>
    <w:rsid w:val="0011513C"/>
    <w:rsid w:val="00117455"/>
    <w:rsid w:val="0011771C"/>
    <w:rsid w:val="00120102"/>
    <w:rsid w:val="00123F2C"/>
    <w:rsid w:val="00131218"/>
    <w:rsid w:val="00131DD6"/>
    <w:rsid w:val="00136253"/>
    <w:rsid w:val="00142C14"/>
    <w:rsid w:val="00144E1E"/>
    <w:rsid w:val="00146255"/>
    <w:rsid w:val="00146B06"/>
    <w:rsid w:val="001470A4"/>
    <w:rsid w:val="00150B37"/>
    <w:rsid w:val="00153E98"/>
    <w:rsid w:val="0015673B"/>
    <w:rsid w:val="00157C87"/>
    <w:rsid w:val="00165E52"/>
    <w:rsid w:val="00166A69"/>
    <w:rsid w:val="0017065D"/>
    <w:rsid w:val="001722E3"/>
    <w:rsid w:val="00176AFD"/>
    <w:rsid w:val="001779BE"/>
    <w:rsid w:val="00181B05"/>
    <w:rsid w:val="001825ED"/>
    <w:rsid w:val="001826B2"/>
    <w:rsid w:val="001831EC"/>
    <w:rsid w:val="00185688"/>
    <w:rsid w:val="00190F31"/>
    <w:rsid w:val="001912C7"/>
    <w:rsid w:val="001916B6"/>
    <w:rsid w:val="00193F3C"/>
    <w:rsid w:val="00195043"/>
    <w:rsid w:val="001A15A9"/>
    <w:rsid w:val="001A1CF0"/>
    <w:rsid w:val="001A463C"/>
    <w:rsid w:val="001B04E1"/>
    <w:rsid w:val="001B36F7"/>
    <w:rsid w:val="001B39BE"/>
    <w:rsid w:val="001B4DD5"/>
    <w:rsid w:val="001B5921"/>
    <w:rsid w:val="001B6375"/>
    <w:rsid w:val="001B683D"/>
    <w:rsid w:val="001B77AA"/>
    <w:rsid w:val="001C0446"/>
    <w:rsid w:val="001C1124"/>
    <w:rsid w:val="001C1F47"/>
    <w:rsid w:val="001C2B9D"/>
    <w:rsid w:val="001C3903"/>
    <w:rsid w:val="001C4234"/>
    <w:rsid w:val="001C47C5"/>
    <w:rsid w:val="001C6A75"/>
    <w:rsid w:val="001C6FBC"/>
    <w:rsid w:val="001D1390"/>
    <w:rsid w:val="001D258B"/>
    <w:rsid w:val="001D2769"/>
    <w:rsid w:val="001D45C5"/>
    <w:rsid w:val="001D5781"/>
    <w:rsid w:val="001D6253"/>
    <w:rsid w:val="001D6B06"/>
    <w:rsid w:val="001E0F77"/>
    <w:rsid w:val="001E22E3"/>
    <w:rsid w:val="001E53D1"/>
    <w:rsid w:val="001E5C27"/>
    <w:rsid w:val="001E67A0"/>
    <w:rsid w:val="001F3AF4"/>
    <w:rsid w:val="001F42DE"/>
    <w:rsid w:val="001F5C33"/>
    <w:rsid w:val="001F73FE"/>
    <w:rsid w:val="001F7B9B"/>
    <w:rsid w:val="00200883"/>
    <w:rsid w:val="00200DDC"/>
    <w:rsid w:val="00201B00"/>
    <w:rsid w:val="00202D0E"/>
    <w:rsid w:val="00203966"/>
    <w:rsid w:val="002040E1"/>
    <w:rsid w:val="00206F33"/>
    <w:rsid w:val="00207696"/>
    <w:rsid w:val="00207815"/>
    <w:rsid w:val="00210259"/>
    <w:rsid w:val="00211370"/>
    <w:rsid w:val="00214177"/>
    <w:rsid w:val="00217417"/>
    <w:rsid w:val="002215C4"/>
    <w:rsid w:val="0022262B"/>
    <w:rsid w:val="00224913"/>
    <w:rsid w:val="0022568C"/>
    <w:rsid w:val="002260A2"/>
    <w:rsid w:val="002260B1"/>
    <w:rsid w:val="00226F48"/>
    <w:rsid w:val="002275A9"/>
    <w:rsid w:val="00227840"/>
    <w:rsid w:val="00227874"/>
    <w:rsid w:val="002309DA"/>
    <w:rsid w:val="0023168A"/>
    <w:rsid w:val="00231D7F"/>
    <w:rsid w:val="00237350"/>
    <w:rsid w:val="0024275E"/>
    <w:rsid w:val="00242E41"/>
    <w:rsid w:val="00245E51"/>
    <w:rsid w:val="0024665A"/>
    <w:rsid w:val="00247B53"/>
    <w:rsid w:val="002505EA"/>
    <w:rsid w:val="002508D1"/>
    <w:rsid w:val="0025255A"/>
    <w:rsid w:val="00255DA1"/>
    <w:rsid w:val="00256A8E"/>
    <w:rsid w:val="0026031E"/>
    <w:rsid w:val="00261074"/>
    <w:rsid w:val="002624BC"/>
    <w:rsid w:val="00262C05"/>
    <w:rsid w:val="00263B74"/>
    <w:rsid w:val="00267EC5"/>
    <w:rsid w:val="00270404"/>
    <w:rsid w:val="00271A54"/>
    <w:rsid w:val="00274005"/>
    <w:rsid w:val="0027412F"/>
    <w:rsid w:val="00281A63"/>
    <w:rsid w:val="00284A57"/>
    <w:rsid w:val="00285103"/>
    <w:rsid w:val="00285CC7"/>
    <w:rsid w:val="00286FE0"/>
    <w:rsid w:val="00287FFA"/>
    <w:rsid w:val="00292042"/>
    <w:rsid w:val="00294DEA"/>
    <w:rsid w:val="002954E2"/>
    <w:rsid w:val="002A0FA9"/>
    <w:rsid w:val="002A16F6"/>
    <w:rsid w:val="002A664F"/>
    <w:rsid w:val="002B0F7A"/>
    <w:rsid w:val="002B2B59"/>
    <w:rsid w:val="002B35E6"/>
    <w:rsid w:val="002B5B7A"/>
    <w:rsid w:val="002C31B8"/>
    <w:rsid w:val="002C3247"/>
    <w:rsid w:val="002C392A"/>
    <w:rsid w:val="002C720D"/>
    <w:rsid w:val="002D04F4"/>
    <w:rsid w:val="002D16D5"/>
    <w:rsid w:val="002D1F60"/>
    <w:rsid w:val="002D27A8"/>
    <w:rsid w:val="002D44CF"/>
    <w:rsid w:val="002D53AB"/>
    <w:rsid w:val="002E084B"/>
    <w:rsid w:val="002E2281"/>
    <w:rsid w:val="002E4476"/>
    <w:rsid w:val="002F0B50"/>
    <w:rsid w:val="002F3024"/>
    <w:rsid w:val="002F48E5"/>
    <w:rsid w:val="002F65E7"/>
    <w:rsid w:val="002F75F9"/>
    <w:rsid w:val="0030168B"/>
    <w:rsid w:val="00304553"/>
    <w:rsid w:val="00304CD2"/>
    <w:rsid w:val="003118DB"/>
    <w:rsid w:val="00313315"/>
    <w:rsid w:val="00314763"/>
    <w:rsid w:val="00320D33"/>
    <w:rsid w:val="00321265"/>
    <w:rsid w:val="00321B31"/>
    <w:rsid w:val="003303BB"/>
    <w:rsid w:val="00330684"/>
    <w:rsid w:val="0033164A"/>
    <w:rsid w:val="00332B84"/>
    <w:rsid w:val="003336EB"/>
    <w:rsid w:val="0034160C"/>
    <w:rsid w:val="00342453"/>
    <w:rsid w:val="0034402B"/>
    <w:rsid w:val="00346EE9"/>
    <w:rsid w:val="00347937"/>
    <w:rsid w:val="00347BAD"/>
    <w:rsid w:val="00350882"/>
    <w:rsid w:val="003509AA"/>
    <w:rsid w:val="00353B91"/>
    <w:rsid w:val="003552F4"/>
    <w:rsid w:val="00356DF4"/>
    <w:rsid w:val="00357583"/>
    <w:rsid w:val="003602BA"/>
    <w:rsid w:val="003616DD"/>
    <w:rsid w:val="003618DB"/>
    <w:rsid w:val="00362760"/>
    <w:rsid w:val="00363AD8"/>
    <w:rsid w:val="003643D2"/>
    <w:rsid w:val="003667FD"/>
    <w:rsid w:val="00367391"/>
    <w:rsid w:val="00370528"/>
    <w:rsid w:val="003711B4"/>
    <w:rsid w:val="0037180F"/>
    <w:rsid w:val="003720B6"/>
    <w:rsid w:val="0037564A"/>
    <w:rsid w:val="00377D9B"/>
    <w:rsid w:val="00380368"/>
    <w:rsid w:val="00382303"/>
    <w:rsid w:val="003873E5"/>
    <w:rsid w:val="00387C7A"/>
    <w:rsid w:val="00390F64"/>
    <w:rsid w:val="00395456"/>
    <w:rsid w:val="00396F6E"/>
    <w:rsid w:val="003A0C80"/>
    <w:rsid w:val="003A0F42"/>
    <w:rsid w:val="003A247C"/>
    <w:rsid w:val="003A7D1C"/>
    <w:rsid w:val="003B1037"/>
    <w:rsid w:val="003B11D9"/>
    <w:rsid w:val="003B2F01"/>
    <w:rsid w:val="003B3512"/>
    <w:rsid w:val="003B514D"/>
    <w:rsid w:val="003C15F7"/>
    <w:rsid w:val="003C1C25"/>
    <w:rsid w:val="003C262B"/>
    <w:rsid w:val="003C54AD"/>
    <w:rsid w:val="003C7D90"/>
    <w:rsid w:val="003D075F"/>
    <w:rsid w:val="003D1DC6"/>
    <w:rsid w:val="003D327B"/>
    <w:rsid w:val="003D3485"/>
    <w:rsid w:val="003D34F7"/>
    <w:rsid w:val="003D3E52"/>
    <w:rsid w:val="003D3FFA"/>
    <w:rsid w:val="003D59F3"/>
    <w:rsid w:val="003D5EEE"/>
    <w:rsid w:val="003D6D4E"/>
    <w:rsid w:val="003D7B0D"/>
    <w:rsid w:val="003E0D07"/>
    <w:rsid w:val="003E51BE"/>
    <w:rsid w:val="003E5BA9"/>
    <w:rsid w:val="003E5F51"/>
    <w:rsid w:val="003E6770"/>
    <w:rsid w:val="003E7C28"/>
    <w:rsid w:val="003F0AE4"/>
    <w:rsid w:val="003F359E"/>
    <w:rsid w:val="003F384D"/>
    <w:rsid w:val="003F3D08"/>
    <w:rsid w:val="003F74BC"/>
    <w:rsid w:val="00401268"/>
    <w:rsid w:val="00401459"/>
    <w:rsid w:val="00405B22"/>
    <w:rsid w:val="00412820"/>
    <w:rsid w:val="00413232"/>
    <w:rsid w:val="00414C3B"/>
    <w:rsid w:val="00414CE9"/>
    <w:rsid w:val="0041504C"/>
    <w:rsid w:val="00424173"/>
    <w:rsid w:val="00426CE2"/>
    <w:rsid w:val="00434B88"/>
    <w:rsid w:val="004358AE"/>
    <w:rsid w:val="00437DE0"/>
    <w:rsid w:val="0044188B"/>
    <w:rsid w:val="00441891"/>
    <w:rsid w:val="00441E8F"/>
    <w:rsid w:val="004448C9"/>
    <w:rsid w:val="00444EDA"/>
    <w:rsid w:val="00446C56"/>
    <w:rsid w:val="00446DDF"/>
    <w:rsid w:val="0044797F"/>
    <w:rsid w:val="00455170"/>
    <w:rsid w:val="00456533"/>
    <w:rsid w:val="004573F6"/>
    <w:rsid w:val="00462355"/>
    <w:rsid w:val="00464FE0"/>
    <w:rsid w:val="00465771"/>
    <w:rsid w:val="0046660A"/>
    <w:rsid w:val="00470990"/>
    <w:rsid w:val="00470A12"/>
    <w:rsid w:val="0047166A"/>
    <w:rsid w:val="00472C95"/>
    <w:rsid w:val="00473BC3"/>
    <w:rsid w:val="004760AE"/>
    <w:rsid w:val="00481D87"/>
    <w:rsid w:val="00483BD1"/>
    <w:rsid w:val="0048410D"/>
    <w:rsid w:val="00490D06"/>
    <w:rsid w:val="00493728"/>
    <w:rsid w:val="00493ACF"/>
    <w:rsid w:val="00493EDB"/>
    <w:rsid w:val="00496281"/>
    <w:rsid w:val="00497EAC"/>
    <w:rsid w:val="004A44DF"/>
    <w:rsid w:val="004A4584"/>
    <w:rsid w:val="004A459C"/>
    <w:rsid w:val="004A5924"/>
    <w:rsid w:val="004A6F04"/>
    <w:rsid w:val="004B349F"/>
    <w:rsid w:val="004B4353"/>
    <w:rsid w:val="004B4A61"/>
    <w:rsid w:val="004B4D2C"/>
    <w:rsid w:val="004B5684"/>
    <w:rsid w:val="004B6DDB"/>
    <w:rsid w:val="004C2C2C"/>
    <w:rsid w:val="004C54FD"/>
    <w:rsid w:val="004C5A7B"/>
    <w:rsid w:val="004C6E2C"/>
    <w:rsid w:val="004D0462"/>
    <w:rsid w:val="004D06FD"/>
    <w:rsid w:val="004D1F29"/>
    <w:rsid w:val="004D4536"/>
    <w:rsid w:val="004D6E48"/>
    <w:rsid w:val="004E0EAC"/>
    <w:rsid w:val="004E35D6"/>
    <w:rsid w:val="004E39BE"/>
    <w:rsid w:val="004F2292"/>
    <w:rsid w:val="004F3C5E"/>
    <w:rsid w:val="004F4A84"/>
    <w:rsid w:val="004F4E7C"/>
    <w:rsid w:val="004F5ADE"/>
    <w:rsid w:val="0050082F"/>
    <w:rsid w:val="00502DA4"/>
    <w:rsid w:val="005042FC"/>
    <w:rsid w:val="005046A7"/>
    <w:rsid w:val="005047A7"/>
    <w:rsid w:val="005047F7"/>
    <w:rsid w:val="00504BE1"/>
    <w:rsid w:val="00506D52"/>
    <w:rsid w:val="00507387"/>
    <w:rsid w:val="0051050A"/>
    <w:rsid w:val="00511276"/>
    <w:rsid w:val="005125AB"/>
    <w:rsid w:val="0051397C"/>
    <w:rsid w:val="00513C86"/>
    <w:rsid w:val="00514A0A"/>
    <w:rsid w:val="00514DBF"/>
    <w:rsid w:val="005159DE"/>
    <w:rsid w:val="0052356D"/>
    <w:rsid w:val="0052601E"/>
    <w:rsid w:val="005264C2"/>
    <w:rsid w:val="00530AFC"/>
    <w:rsid w:val="00534647"/>
    <w:rsid w:val="00540A68"/>
    <w:rsid w:val="00541A88"/>
    <w:rsid w:val="0054295A"/>
    <w:rsid w:val="0054597D"/>
    <w:rsid w:val="005526A9"/>
    <w:rsid w:val="0055357A"/>
    <w:rsid w:val="00554EE2"/>
    <w:rsid w:val="00554F8A"/>
    <w:rsid w:val="00555ED0"/>
    <w:rsid w:val="00556A6B"/>
    <w:rsid w:val="00561823"/>
    <w:rsid w:val="0056194A"/>
    <w:rsid w:val="00564697"/>
    <w:rsid w:val="00564A23"/>
    <w:rsid w:val="00565DBB"/>
    <w:rsid w:val="00566818"/>
    <w:rsid w:val="00566B11"/>
    <w:rsid w:val="005673F6"/>
    <w:rsid w:val="00570045"/>
    <w:rsid w:val="0057242F"/>
    <w:rsid w:val="00572D7C"/>
    <w:rsid w:val="00573DD9"/>
    <w:rsid w:val="005768FE"/>
    <w:rsid w:val="00580514"/>
    <w:rsid w:val="005821D7"/>
    <w:rsid w:val="00583280"/>
    <w:rsid w:val="0058568E"/>
    <w:rsid w:val="00595058"/>
    <w:rsid w:val="00597D79"/>
    <w:rsid w:val="005A1C88"/>
    <w:rsid w:val="005A3088"/>
    <w:rsid w:val="005A41C2"/>
    <w:rsid w:val="005A52FE"/>
    <w:rsid w:val="005A5845"/>
    <w:rsid w:val="005C2409"/>
    <w:rsid w:val="005C5C4F"/>
    <w:rsid w:val="005C764F"/>
    <w:rsid w:val="005D179A"/>
    <w:rsid w:val="005D27F5"/>
    <w:rsid w:val="005D3054"/>
    <w:rsid w:val="005D3DB5"/>
    <w:rsid w:val="005D414F"/>
    <w:rsid w:val="005D58BE"/>
    <w:rsid w:val="005D5CF0"/>
    <w:rsid w:val="005D6063"/>
    <w:rsid w:val="005D70FD"/>
    <w:rsid w:val="005E04EB"/>
    <w:rsid w:val="005E27CF"/>
    <w:rsid w:val="005E3295"/>
    <w:rsid w:val="005E5AF6"/>
    <w:rsid w:val="005E6F90"/>
    <w:rsid w:val="005F2121"/>
    <w:rsid w:val="005F7114"/>
    <w:rsid w:val="0060075A"/>
    <w:rsid w:val="0060086C"/>
    <w:rsid w:val="00605C35"/>
    <w:rsid w:val="00611A85"/>
    <w:rsid w:val="0061272B"/>
    <w:rsid w:val="006134CA"/>
    <w:rsid w:val="00613FD7"/>
    <w:rsid w:val="006153C1"/>
    <w:rsid w:val="00615853"/>
    <w:rsid w:val="0062067C"/>
    <w:rsid w:val="006222A9"/>
    <w:rsid w:val="00623FB1"/>
    <w:rsid w:val="006249CB"/>
    <w:rsid w:val="00626CE0"/>
    <w:rsid w:val="0063048B"/>
    <w:rsid w:val="006360B2"/>
    <w:rsid w:val="006407CD"/>
    <w:rsid w:val="006415BB"/>
    <w:rsid w:val="00644409"/>
    <w:rsid w:val="006447B0"/>
    <w:rsid w:val="00644ACD"/>
    <w:rsid w:val="00645645"/>
    <w:rsid w:val="00647E78"/>
    <w:rsid w:val="00650058"/>
    <w:rsid w:val="006503A7"/>
    <w:rsid w:val="0065085E"/>
    <w:rsid w:val="00652A83"/>
    <w:rsid w:val="00657BFF"/>
    <w:rsid w:val="00660562"/>
    <w:rsid w:val="00663F35"/>
    <w:rsid w:val="00671916"/>
    <w:rsid w:val="006731CD"/>
    <w:rsid w:val="006732DE"/>
    <w:rsid w:val="00673738"/>
    <w:rsid w:val="006741B0"/>
    <w:rsid w:val="0067533E"/>
    <w:rsid w:val="00676666"/>
    <w:rsid w:val="006811B6"/>
    <w:rsid w:val="00685375"/>
    <w:rsid w:val="006912C8"/>
    <w:rsid w:val="0069533B"/>
    <w:rsid w:val="006960ED"/>
    <w:rsid w:val="006A05F3"/>
    <w:rsid w:val="006A0725"/>
    <w:rsid w:val="006A0CA6"/>
    <w:rsid w:val="006A150C"/>
    <w:rsid w:val="006A37D6"/>
    <w:rsid w:val="006A5364"/>
    <w:rsid w:val="006A6FF0"/>
    <w:rsid w:val="006B223C"/>
    <w:rsid w:val="006B4B07"/>
    <w:rsid w:val="006B6A3E"/>
    <w:rsid w:val="006B6B74"/>
    <w:rsid w:val="006C06E8"/>
    <w:rsid w:val="006C0D3B"/>
    <w:rsid w:val="006C177F"/>
    <w:rsid w:val="006C665E"/>
    <w:rsid w:val="006D00C1"/>
    <w:rsid w:val="006D1A7A"/>
    <w:rsid w:val="006D5E32"/>
    <w:rsid w:val="006E1200"/>
    <w:rsid w:val="006E4C33"/>
    <w:rsid w:val="006E656B"/>
    <w:rsid w:val="006F1367"/>
    <w:rsid w:val="006F1985"/>
    <w:rsid w:val="006F3700"/>
    <w:rsid w:val="006F52F6"/>
    <w:rsid w:val="006F554B"/>
    <w:rsid w:val="006F5C2F"/>
    <w:rsid w:val="006F6388"/>
    <w:rsid w:val="006F63F3"/>
    <w:rsid w:val="006F759C"/>
    <w:rsid w:val="00700309"/>
    <w:rsid w:val="007005F7"/>
    <w:rsid w:val="00705D85"/>
    <w:rsid w:val="00705DE8"/>
    <w:rsid w:val="00710DAD"/>
    <w:rsid w:val="00710F1E"/>
    <w:rsid w:val="00714859"/>
    <w:rsid w:val="00716C8E"/>
    <w:rsid w:val="00720205"/>
    <w:rsid w:val="007204A5"/>
    <w:rsid w:val="007215D2"/>
    <w:rsid w:val="0072202E"/>
    <w:rsid w:val="00723CBF"/>
    <w:rsid w:val="0072483A"/>
    <w:rsid w:val="007255D6"/>
    <w:rsid w:val="00725E29"/>
    <w:rsid w:val="007267C3"/>
    <w:rsid w:val="0073575C"/>
    <w:rsid w:val="00737F1E"/>
    <w:rsid w:val="00741261"/>
    <w:rsid w:val="00741859"/>
    <w:rsid w:val="007439C0"/>
    <w:rsid w:val="00744D55"/>
    <w:rsid w:val="00744E7A"/>
    <w:rsid w:val="00745173"/>
    <w:rsid w:val="0074596A"/>
    <w:rsid w:val="00745BDE"/>
    <w:rsid w:val="00746FE2"/>
    <w:rsid w:val="00751EA5"/>
    <w:rsid w:val="00752146"/>
    <w:rsid w:val="007532A9"/>
    <w:rsid w:val="007554B6"/>
    <w:rsid w:val="00763604"/>
    <w:rsid w:val="00764520"/>
    <w:rsid w:val="00764999"/>
    <w:rsid w:val="007665FB"/>
    <w:rsid w:val="00767D36"/>
    <w:rsid w:val="00771FF3"/>
    <w:rsid w:val="00773CD6"/>
    <w:rsid w:val="00774417"/>
    <w:rsid w:val="0077600D"/>
    <w:rsid w:val="00780C27"/>
    <w:rsid w:val="00781A5E"/>
    <w:rsid w:val="00781E5A"/>
    <w:rsid w:val="00783236"/>
    <w:rsid w:val="00784700"/>
    <w:rsid w:val="00784F71"/>
    <w:rsid w:val="00786C13"/>
    <w:rsid w:val="00786E8C"/>
    <w:rsid w:val="007936EE"/>
    <w:rsid w:val="0079390A"/>
    <w:rsid w:val="00793E46"/>
    <w:rsid w:val="007A02FC"/>
    <w:rsid w:val="007A1462"/>
    <w:rsid w:val="007A2023"/>
    <w:rsid w:val="007A250C"/>
    <w:rsid w:val="007B1CCB"/>
    <w:rsid w:val="007B57D5"/>
    <w:rsid w:val="007B5AC6"/>
    <w:rsid w:val="007B62D8"/>
    <w:rsid w:val="007B6F87"/>
    <w:rsid w:val="007B78C0"/>
    <w:rsid w:val="007B7D0B"/>
    <w:rsid w:val="007B7DDC"/>
    <w:rsid w:val="007C4CFC"/>
    <w:rsid w:val="007C5754"/>
    <w:rsid w:val="007D0A12"/>
    <w:rsid w:val="007D1D5B"/>
    <w:rsid w:val="007D3A7B"/>
    <w:rsid w:val="007D4083"/>
    <w:rsid w:val="007D4275"/>
    <w:rsid w:val="007D7405"/>
    <w:rsid w:val="007D7AFA"/>
    <w:rsid w:val="007E0B24"/>
    <w:rsid w:val="007E29E6"/>
    <w:rsid w:val="007E6008"/>
    <w:rsid w:val="007E64A3"/>
    <w:rsid w:val="007E6D01"/>
    <w:rsid w:val="007F047D"/>
    <w:rsid w:val="007F0E6E"/>
    <w:rsid w:val="007F1808"/>
    <w:rsid w:val="007F1B6F"/>
    <w:rsid w:val="007F3914"/>
    <w:rsid w:val="007F4BF2"/>
    <w:rsid w:val="007F56D3"/>
    <w:rsid w:val="007F65AB"/>
    <w:rsid w:val="007F75BE"/>
    <w:rsid w:val="007F7D30"/>
    <w:rsid w:val="00801249"/>
    <w:rsid w:val="008040D9"/>
    <w:rsid w:val="008042E9"/>
    <w:rsid w:val="00806669"/>
    <w:rsid w:val="00807164"/>
    <w:rsid w:val="00807798"/>
    <w:rsid w:val="008078E2"/>
    <w:rsid w:val="00810342"/>
    <w:rsid w:val="00811DEC"/>
    <w:rsid w:val="00820E9F"/>
    <w:rsid w:val="00821046"/>
    <w:rsid w:val="00823B32"/>
    <w:rsid w:val="0082537F"/>
    <w:rsid w:val="0082793D"/>
    <w:rsid w:val="00830AC4"/>
    <w:rsid w:val="00831861"/>
    <w:rsid w:val="00832427"/>
    <w:rsid w:val="00833892"/>
    <w:rsid w:val="00834336"/>
    <w:rsid w:val="00834631"/>
    <w:rsid w:val="00836715"/>
    <w:rsid w:val="00837780"/>
    <w:rsid w:val="008439E9"/>
    <w:rsid w:val="00845963"/>
    <w:rsid w:val="00850015"/>
    <w:rsid w:val="0085069D"/>
    <w:rsid w:val="00850EFB"/>
    <w:rsid w:val="00851756"/>
    <w:rsid w:val="008531E6"/>
    <w:rsid w:val="008534B0"/>
    <w:rsid w:val="0085465F"/>
    <w:rsid w:val="008626C0"/>
    <w:rsid w:val="00862C45"/>
    <w:rsid w:val="00863434"/>
    <w:rsid w:val="00863A71"/>
    <w:rsid w:val="00866AD8"/>
    <w:rsid w:val="00867A4D"/>
    <w:rsid w:val="00870E74"/>
    <w:rsid w:val="00871413"/>
    <w:rsid w:val="0087209D"/>
    <w:rsid w:val="00872BE3"/>
    <w:rsid w:val="008739E4"/>
    <w:rsid w:val="008810B1"/>
    <w:rsid w:val="00882B6D"/>
    <w:rsid w:val="00882DC8"/>
    <w:rsid w:val="008833A0"/>
    <w:rsid w:val="00883D56"/>
    <w:rsid w:val="00886927"/>
    <w:rsid w:val="008905DF"/>
    <w:rsid w:val="00891E63"/>
    <w:rsid w:val="0089316F"/>
    <w:rsid w:val="00893AD9"/>
    <w:rsid w:val="00895430"/>
    <w:rsid w:val="008A0EF1"/>
    <w:rsid w:val="008A2081"/>
    <w:rsid w:val="008B4E8E"/>
    <w:rsid w:val="008C1AC8"/>
    <w:rsid w:val="008C2461"/>
    <w:rsid w:val="008C3FAB"/>
    <w:rsid w:val="008C4DAE"/>
    <w:rsid w:val="008C7C58"/>
    <w:rsid w:val="008C7CF3"/>
    <w:rsid w:val="008D515A"/>
    <w:rsid w:val="008D545D"/>
    <w:rsid w:val="008D5F41"/>
    <w:rsid w:val="008E1CE4"/>
    <w:rsid w:val="008E2100"/>
    <w:rsid w:val="008E7565"/>
    <w:rsid w:val="008F132F"/>
    <w:rsid w:val="008F36B8"/>
    <w:rsid w:val="008F42B1"/>
    <w:rsid w:val="008F6264"/>
    <w:rsid w:val="00900395"/>
    <w:rsid w:val="0090084E"/>
    <w:rsid w:val="00902637"/>
    <w:rsid w:val="00902A7E"/>
    <w:rsid w:val="00903483"/>
    <w:rsid w:val="00907607"/>
    <w:rsid w:val="00907B1A"/>
    <w:rsid w:val="009114E7"/>
    <w:rsid w:val="00911E91"/>
    <w:rsid w:val="00911FD5"/>
    <w:rsid w:val="0091559B"/>
    <w:rsid w:val="00915984"/>
    <w:rsid w:val="00916389"/>
    <w:rsid w:val="009173AD"/>
    <w:rsid w:val="0092023D"/>
    <w:rsid w:val="009211CA"/>
    <w:rsid w:val="00923D24"/>
    <w:rsid w:val="00923FB0"/>
    <w:rsid w:val="009249FA"/>
    <w:rsid w:val="00925055"/>
    <w:rsid w:val="0092523E"/>
    <w:rsid w:val="00930200"/>
    <w:rsid w:val="009331A2"/>
    <w:rsid w:val="00936365"/>
    <w:rsid w:val="00941155"/>
    <w:rsid w:val="009432ED"/>
    <w:rsid w:val="009441EA"/>
    <w:rsid w:val="00945AFC"/>
    <w:rsid w:val="009479F1"/>
    <w:rsid w:val="00950DC5"/>
    <w:rsid w:val="00953396"/>
    <w:rsid w:val="00955A1D"/>
    <w:rsid w:val="009620E4"/>
    <w:rsid w:val="00964F4C"/>
    <w:rsid w:val="00966C96"/>
    <w:rsid w:val="00971EDD"/>
    <w:rsid w:val="00973174"/>
    <w:rsid w:val="009754EB"/>
    <w:rsid w:val="00977D62"/>
    <w:rsid w:val="00977DA4"/>
    <w:rsid w:val="009800FD"/>
    <w:rsid w:val="0098250D"/>
    <w:rsid w:val="0098345A"/>
    <w:rsid w:val="009840A6"/>
    <w:rsid w:val="009842C5"/>
    <w:rsid w:val="00985605"/>
    <w:rsid w:val="0099025E"/>
    <w:rsid w:val="0099079E"/>
    <w:rsid w:val="00992182"/>
    <w:rsid w:val="0099263D"/>
    <w:rsid w:val="009945A7"/>
    <w:rsid w:val="00995522"/>
    <w:rsid w:val="00995D95"/>
    <w:rsid w:val="009971CD"/>
    <w:rsid w:val="009A1169"/>
    <w:rsid w:val="009A1A73"/>
    <w:rsid w:val="009A4C47"/>
    <w:rsid w:val="009A5132"/>
    <w:rsid w:val="009A75AF"/>
    <w:rsid w:val="009B37A0"/>
    <w:rsid w:val="009B6ECB"/>
    <w:rsid w:val="009C126E"/>
    <w:rsid w:val="009C348E"/>
    <w:rsid w:val="009C3B7E"/>
    <w:rsid w:val="009C424D"/>
    <w:rsid w:val="009C4C9D"/>
    <w:rsid w:val="009C5AEF"/>
    <w:rsid w:val="009C7531"/>
    <w:rsid w:val="009D2DA9"/>
    <w:rsid w:val="009D5B7E"/>
    <w:rsid w:val="009D6987"/>
    <w:rsid w:val="009E1515"/>
    <w:rsid w:val="009E3175"/>
    <w:rsid w:val="009E7D84"/>
    <w:rsid w:val="009F407C"/>
    <w:rsid w:val="009F5C78"/>
    <w:rsid w:val="009F6735"/>
    <w:rsid w:val="009F72EC"/>
    <w:rsid w:val="00A0245B"/>
    <w:rsid w:val="00A0589C"/>
    <w:rsid w:val="00A058B1"/>
    <w:rsid w:val="00A06EC3"/>
    <w:rsid w:val="00A075B9"/>
    <w:rsid w:val="00A17FD6"/>
    <w:rsid w:val="00A20A36"/>
    <w:rsid w:val="00A20B9B"/>
    <w:rsid w:val="00A21378"/>
    <w:rsid w:val="00A217C1"/>
    <w:rsid w:val="00A24D6C"/>
    <w:rsid w:val="00A26197"/>
    <w:rsid w:val="00A2688B"/>
    <w:rsid w:val="00A26C0B"/>
    <w:rsid w:val="00A270ED"/>
    <w:rsid w:val="00A276A0"/>
    <w:rsid w:val="00A30483"/>
    <w:rsid w:val="00A33F92"/>
    <w:rsid w:val="00A35C72"/>
    <w:rsid w:val="00A373E3"/>
    <w:rsid w:val="00A425CC"/>
    <w:rsid w:val="00A429E1"/>
    <w:rsid w:val="00A453FF"/>
    <w:rsid w:val="00A50DEA"/>
    <w:rsid w:val="00A51DAF"/>
    <w:rsid w:val="00A52B13"/>
    <w:rsid w:val="00A53CF8"/>
    <w:rsid w:val="00A61BD4"/>
    <w:rsid w:val="00A63D58"/>
    <w:rsid w:val="00A66AF0"/>
    <w:rsid w:val="00A7033F"/>
    <w:rsid w:val="00A7323A"/>
    <w:rsid w:val="00A7772B"/>
    <w:rsid w:val="00A778D6"/>
    <w:rsid w:val="00A81F43"/>
    <w:rsid w:val="00A84F62"/>
    <w:rsid w:val="00A859AC"/>
    <w:rsid w:val="00A8607E"/>
    <w:rsid w:val="00A8789C"/>
    <w:rsid w:val="00A91C7F"/>
    <w:rsid w:val="00A91DAE"/>
    <w:rsid w:val="00A9381B"/>
    <w:rsid w:val="00A9438A"/>
    <w:rsid w:val="00A94AD2"/>
    <w:rsid w:val="00A95678"/>
    <w:rsid w:val="00AA16D6"/>
    <w:rsid w:val="00AA48ED"/>
    <w:rsid w:val="00AA553F"/>
    <w:rsid w:val="00AA5C63"/>
    <w:rsid w:val="00AA61DA"/>
    <w:rsid w:val="00AA7DB4"/>
    <w:rsid w:val="00AB0BA7"/>
    <w:rsid w:val="00AB12E5"/>
    <w:rsid w:val="00AB3BA5"/>
    <w:rsid w:val="00AB3BDE"/>
    <w:rsid w:val="00AB44F1"/>
    <w:rsid w:val="00AB6176"/>
    <w:rsid w:val="00AB7BE2"/>
    <w:rsid w:val="00AC0A8F"/>
    <w:rsid w:val="00AC2483"/>
    <w:rsid w:val="00AC2CA4"/>
    <w:rsid w:val="00AC3ED5"/>
    <w:rsid w:val="00AC4597"/>
    <w:rsid w:val="00AD0D0C"/>
    <w:rsid w:val="00AD181B"/>
    <w:rsid w:val="00AD19F6"/>
    <w:rsid w:val="00AD375E"/>
    <w:rsid w:val="00AD42B0"/>
    <w:rsid w:val="00AD4C14"/>
    <w:rsid w:val="00AD51C8"/>
    <w:rsid w:val="00AD57B4"/>
    <w:rsid w:val="00AD5A20"/>
    <w:rsid w:val="00AE2316"/>
    <w:rsid w:val="00AE36AC"/>
    <w:rsid w:val="00AE6F67"/>
    <w:rsid w:val="00AF1B29"/>
    <w:rsid w:val="00AF5631"/>
    <w:rsid w:val="00AF64B8"/>
    <w:rsid w:val="00AF6FD8"/>
    <w:rsid w:val="00B0025B"/>
    <w:rsid w:val="00B01953"/>
    <w:rsid w:val="00B01CCB"/>
    <w:rsid w:val="00B06372"/>
    <w:rsid w:val="00B113A6"/>
    <w:rsid w:val="00B118EC"/>
    <w:rsid w:val="00B13AA0"/>
    <w:rsid w:val="00B147E1"/>
    <w:rsid w:val="00B14ED4"/>
    <w:rsid w:val="00B176C2"/>
    <w:rsid w:val="00B22097"/>
    <w:rsid w:val="00B222B5"/>
    <w:rsid w:val="00B22609"/>
    <w:rsid w:val="00B25236"/>
    <w:rsid w:val="00B27F55"/>
    <w:rsid w:val="00B304D2"/>
    <w:rsid w:val="00B30A52"/>
    <w:rsid w:val="00B320F0"/>
    <w:rsid w:val="00B35E1E"/>
    <w:rsid w:val="00B4055D"/>
    <w:rsid w:val="00B41EF2"/>
    <w:rsid w:val="00B42374"/>
    <w:rsid w:val="00B433F8"/>
    <w:rsid w:val="00B43A19"/>
    <w:rsid w:val="00B50017"/>
    <w:rsid w:val="00B54001"/>
    <w:rsid w:val="00B54FCC"/>
    <w:rsid w:val="00B56346"/>
    <w:rsid w:val="00B56CC6"/>
    <w:rsid w:val="00B56E0A"/>
    <w:rsid w:val="00B572CA"/>
    <w:rsid w:val="00B57B98"/>
    <w:rsid w:val="00B627D0"/>
    <w:rsid w:val="00B658DD"/>
    <w:rsid w:val="00B66169"/>
    <w:rsid w:val="00B6642B"/>
    <w:rsid w:val="00B70522"/>
    <w:rsid w:val="00B707B6"/>
    <w:rsid w:val="00B731D2"/>
    <w:rsid w:val="00B7679F"/>
    <w:rsid w:val="00B82417"/>
    <w:rsid w:val="00B83F9F"/>
    <w:rsid w:val="00B85A59"/>
    <w:rsid w:val="00B86422"/>
    <w:rsid w:val="00B87F6B"/>
    <w:rsid w:val="00B90A2F"/>
    <w:rsid w:val="00B90F72"/>
    <w:rsid w:val="00B91F40"/>
    <w:rsid w:val="00B9436E"/>
    <w:rsid w:val="00B97E44"/>
    <w:rsid w:val="00BA0AA9"/>
    <w:rsid w:val="00BA180A"/>
    <w:rsid w:val="00BA1A62"/>
    <w:rsid w:val="00BA246A"/>
    <w:rsid w:val="00BA4D5B"/>
    <w:rsid w:val="00BA75D1"/>
    <w:rsid w:val="00BB1259"/>
    <w:rsid w:val="00BB1504"/>
    <w:rsid w:val="00BB176D"/>
    <w:rsid w:val="00BB2D8A"/>
    <w:rsid w:val="00BB3FD4"/>
    <w:rsid w:val="00BB6CE3"/>
    <w:rsid w:val="00BB712D"/>
    <w:rsid w:val="00BB7C01"/>
    <w:rsid w:val="00BC08C5"/>
    <w:rsid w:val="00BC1794"/>
    <w:rsid w:val="00BC2A57"/>
    <w:rsid w:val="00BC2B64"/>
    <w:rsid w:val="00BC3653"/>
    <w:rsid w:val="00BC3D24"/>
    <w:rsid w:val="00BC4E63"/>
    <w:rsid w:val="00BC5E6B"/>
    <w:rsid w:val="00BD0EDF"/>
    <w:rsid w:val="00BD1480"/>
    <w:rsid w:val="00BD3166"/>
    <w:rsid w:val="00BD4804"/>
    <w:rsid w:val="00BD7903"/>
    <w:rsid w:val="00BE0267"/>
    <w:rsid w:val="00BE0F2E"/>
    <w:rsid w:val="00BE16DF"/>
    <w:rsid w:val="00BE274A"/>
    <w:rsid w:val="00BE29F8"/>
    <w:rsid w:val="00BE4DBE"/>
    <w:rsid w:val="00BE672B"/>
    <w:rsid w:val="00BE698D"/>
    <w:rsid w:val="00BE7589"/>
    <w:rsid w:val="00BE7C7A"/>
    <w:rsid w:val="00BF0AA7"/>
    <w:rsid w:val="00BF2912"/>
    <w:rsid w:val="00BF2B54"/>
    <w:rsid w:val="00BF2DE4"/>
    <w:rsid w:val="00BF35C6"/>
    <w:rsid w:val="00BF4C9A"/>
    <w:rsid w:val="00C00121"/>
    <w:rsid w:val="00C038AB"/>
    <w:rsid w:val="00C0518A"/>
    <w:rsid w:val="00C0677C"/>
    <w:rsid w:val="00C06873"/>
    <w:rsid w:val="00C11CD5"/>
    <w:rsid w:val="00C14DCC"/>
    <w:rsid w:val="00C17350"/>
    <w:rsid w:val="00C17415"/>
    <w:rsid w:val="00C17D26"/>
    <w:rsid w:val="00C20E4B"/>
    <w:rsid w:val="00C2252F"/>
    <w:rsid w:val="00C23DED"/>
    <w:rsid w:val="00C246D8"/>
    <w:rsid w:val="00C30DF5"/>
    <w:rsid w:val="00C32215"/>
    <w:rsid w:val="00C3463F"/>
    <w:rsid w:val="00C35D9D"/>
    <w:rsid w:val="00C378F6"/>
    <w:rsid w:val="00C37E92"/>
    <w:rsid w:val="00C420DC"/>
    <w:rsid w:val="00C425E5"/>
    <w:rsid w:val="00C446C7"/>
    <w:rsid w:val="00C470DD"/>
    <w:rsid w:val="00C507C4"/>
    <w:rsid w:val="00C51948"/>
    <w:rsid w:val="00C52906"/>
    <w:rsid w:val="00C537D8"/>
    <w:rsid w:val="00C579A4"/>
    <w:rsid w:val="00C57CC7"/>
    <w:rsid w:val="00C649D2"/>
    <w:rsid w:val="00C654E6"/>
    <w:rsid w:val="00C705F0"/>
    <w:rsid w:val="00C72F41"/>
    <w:rsid w:val="00C73588"/>
    <w:rsid w:val="00C7596D"/>
    <w:rsid w:val="00C7656A"/>
    <w:rsid w:val="00C77D65"/>
    <w:rsid w:val="00C81462"/>
    <w:rsid w:val="00C8149D"/>
    <w:rsid w:val="00C81E2D"/>
    <w:rsid w:val="00C86ABE"/>
    <w:rsid w:val="00C87828"/>
    <w:rsid w:val="00C87C5A"/>
    <w:rsid w:val="00C924B0"/>
    <w:rsid w:val="00C924C4"/>
    <w:rsid w:val="00C92AB4"/>
    <w:rsid w:val="00C936DC"/>
    <w:rsid w:val="00C95977"/>
    <w:rsid w:val="00CA16FC"/>
    <w:rsid w:val="00CA1F9E"/>
    <w:rsid w:val="00CA2F18"/>
    <w:rsid w:val="00CA3D82"/>
    <w:rsid w:val="00CA51D8"/>
    <w:rsid w:val="00CA6355"/>
    <w:rsid w:val="00CB25AE"/>
    <w:rsid w:val="00CB4508"/>
    <w:rsid w:val="00CB777C"/>
    <w:rsid w:val="00CC164D"/>
    <w:rsid w:val="00CC1A1E"/>
    <w:rsid w:val="00CC2D79"/>
    <w:rsid w:val="00CC4A41"/>
    <w:rsid w:val="00CC736C"/>
    <w:rsid w:val="00CD3230"/>
    <w:rsid w:val="00CD3ABE"/>
    <w:rsid w:val="00CD5E5F"/>
    <w:rsid w:val="00CD6CF2"/>
    <w:rsid w:val="00CE48CF"/>
    <w:rsid w:val="00CE5C67"/>
    <w:rsid w:val="00CE69C0"/>
    <w:rsid w:val="00CE6B14"/>
    <w:rsid w:val="00CF092E"/>
    <w:rsid w:val="00CF2C27"/>
    <w:rsid w:val="00CF4496"/>
    <w:rsid w:val="00CF4826"/>
    <w:rsid w:val="00CF62EE"/>
    <w:rsid w:val="00CF7909"/>
    <w:rsid w:val="00CF7CA0"/>
    <w:rsid w:val="00D011B5"/>
    <w:rsid w:val="00D05912"/>
    <w:rsid w:val="00D05CF2"/>
    <w:rsid w:val="00D063DF"/>
    <w:rsid w:val="00D112CF"/>
    <w:rsid w:val="00D11AD5"/>
    <w:rsid w:val="00D16A74"/>
    <w:rsid w:val="00D2216A"/>
    <w:rsid w:val="00D246B2"/>
    <w:rsid w:val="00D24DEA"/>
    <w:rsid w:val="00D2575E"/>
    <w:rsid w:val="00D258CC"/>
    <w:rsid w:val="00D26FA4"/>
    <w:rsid w:val="00D30043"/>
    <w:rsid w:val="00D31312"/>
    <w:rsid w:val="00D31D96"/>
    <w:rsid w:val="00D342D6"/>
    <w:rsid w:val="00D34AD4"/>
    <w:rsid w:val="00D4012F"/>
    <w:rsid w:val="00D40351"/>
    <w:rsid w:val="00D46F37"/>
    <w:rsid w:val="00D51394"/>
    <w:rsid w:val="00D51A0C"/>
    <w:rsid w:val="00D53D76"/>
    <w:rsid w:val="00D54EF2"/>
    <w:rsid w:val="00D556AA"/>
    <w:rsid w:val="00D56EFF"/>
    <w:rsid w:val="00D6064D"/>
    <w:rsid w:val="00D62A05"/>
    <w:rsid w:val="00D62E83"/>
    <w:rsid w:val="00D6464A"/>
    <w:rsid w:val="00D653A0"/>
    <w:rsid w:val="00D65C15"/>
    <w:rsid w:val="00D7030C"/>
    <w:rsid w:val="00D71FD6"/>
    <w:rsid w:val="00D73A15"/>
    <w:rsid w:val="00D73A80"/>
    <w:rsid w:val="00D7513E"/>
    <w:rsid w:val="00D758B0"/>
    <w:rsid w:val="00D767BA"/>
    <w:rsid w:val="00D8188E"/>
    <w:rsid w:val="00D8255C"/>
    <w:rsid w:val="00D83551"/>
    <w:rsid w:val="00D83846"/>
    <w:rsid w:val="00D85EEE"/>
    <w:rsid w:val="00D86149"/>
    <w:rsid w:val="00D869EA"/>
    <w:rsid w:val="00D91FDE"/>
    <w:rsid w:val="00D92ABC"/>
    <w:rsid w:val="00D95AAD"/>
    <w:rsid w:val="00DA071D"/>
    <w:rsid w:val="00DA158A"/>
    <w:rsid w:val="00DA1673"/>
    <w:rsid w:val="00DA262E"/>
    <w:rsid w:val="00DA422A"/>
    <w:rsid w:val="00DA5146"/>
    <w:rsid w:val="00DA6D99"/>
    <w:rsid w:val="00DA7801"/>
    <w:rsid w:val="00DA7F29"/>
    <w:rsid w:val="00DB401D"/>
    <w:rsid w:val="00DB4154"/>
    <w:rsid w:val="00DB4839"/>
    <w:rsid w:val="00DC00BB"/>
    <w:rsid w:val="00DC03E3"/>
    <w:rsid w:val="00DC163B"/>
    <w:rsid w:val="00DC4736"/>
    <w:rsid w:val="00DC5840"/>
    <w:rsid w:val="00DC65BC"/>
    <w:rsid w:val="00DC7B97"/>
    <w:rsid w:val="00DD0F5F"/>
    <w:rsid w:val="00DD1CCE"/>
    <w:rsid w:val="00DD5B13"/>
    <w:rsid w:val="00DE19BB"/>
    <w:rsid w:val="00DF08EF"/>
    <w:rsid w:val="00DF4595"/>
    <w:rsid w:val="00DF795D"/>
    <w:rsid w:val="00E00497"/>
    <w:rsid w:val="00E00F95"/>
    <w:rsid w:val="00E0271F"/>
    <w:rsid w:val="00E02CBD"/>
    <w:rsid w:val="00E030D0"/>
    <w:rsid w:val="00E06B9A"/>
    <w:rsid w:val="00E07C37"/>
    <w:rsid w:val="00E07E28"/>
    <w:rsid w:val="00E104A6"/>
    <w:rsid w:val="00E11E0A"/>
    <w:rsid w:val="00E11EFA"/>
    <w:rsid w:val="00E123B5"/>
    <w:rsid w:val="00E126F9"/>
    <w:rsid w:val="00E17B08"/>
    <w:rsid w:val="00E17C72"/>
    <w:rsid w:val="00E22A00"/>
    <w:rsid w:val="00E23EF1"/>
    <w:rsid w:val="00E25D4E"/>
    <w:rsid w:val="00E26258"/>
    <w:rsid w:val="00E300FD"/>
    <w:rsid w:val="00E313C8"/>
    <w:rsid w:val="00E3225A"/>
    <w:rsid w:val="00E33CD4"/>
    <w:rsid w:val="00E34F1C"/>
    <w:rsid w:val="00E35C1D"/>
    <w:rsid w:val="00E35FCC"/>
    <w:rsid w:val="00E407DD"/>
    <w:rsid w:val="00E40AF2"/>
    <w:rsid w:val="00E4133E"/>
    <w:rsid w:val="00E43532"/>
    <w:rsid w:val="00E44CD2"/>
    <w:rsid w:val="00E46FCF"/>
    <w:rsid w:val="00E47E2C"/>
    <w:rsid w:val="00E54EAD"/>
    <w:rsid w:val="00E6158A"/>
    <w:rsid w:val="00E636C6"/>
    <w:rsid w:val="00E63F0B"/>
    <w:rsid w:val="00E6731A"/>
    <w:rsid w:val="00E674A9"/>
    <w:rsid w:val="00E7040F"/>
    <w:rsid w:val="00E7354C"/>
    <w:rsid w:val="00E76B77"/>
    <w:rsid w:val="00E77486"/>
    <w:rsid w:val="00E814FF"/>
    <w:rsid w:val="00E83101"/>
    <w:rsid w:val="00E831D5"/>
    <w:rsid w:val="00E84DBF"/>
    <w:rsid w:val="00E87A23"/>
    <w:rsid w:val="00E87E38"/>
    <w:rsid w:val="00E9049C"/>
    <w:rsid w:val="00E9081C"/>
    <w:rsid w:val="00E94654"/>
    <w:rsid w:val="00E951E9"/>
    <w:rsid w:val="00E95A6F"/>
    <w:rsid w:val="00E979F1"/>
    <w:rsid w:val="00E97B20"/>
    <w:rsid w:val="00E97D53"/>
    <w:rsid w:val="00EA0C61"/>
    <w:rsid w:val="00EA3710"/>
    <w:rsid w:val="00EA545A"/>
    <w:rsid w:val="00EA6BEC"/>
    <w:rsid w:val="00EA6D70"/>
    <w:rsid w:val="00EA6F67"/>
    <w:rsid w:val="00EB4141"/>
    <w:rsid w:val="00EB51D8"/>
    <w:rsid w:val="00EC293D"/>
    <w:rsid w:val="00EC4966"/>
    <w:rsid w:val="00EC7086"/>
    <w:rsid w:val="00EC7233"/>
    <w:rsid w:val="00EC7ACE"/>
    <w:rsid w:val="00ED0944"/>
    <w:rsid w:val="00ED1718"/>
    <w:rsid w:val="00ED3D55"/>
    <w:rsid w:val="00ED4586"/>
    <w:rsid w:val="00ED5CF5"/>
    <w:rsid w:val="00ED6314"/>
    <w:rsid w:val="00EE0246"/>
    <w:rsid w:val="00EE0B64"/>
    <w:rsid w:val="00EF1A19"/>
    <w:rsid w:val="00EF33B1"/>
    <w:rsid w:val="00EF7099"/>
    <w:rsid w:val="00EF7B07"/>
    <w:rsid w:val="00F01EFD"/>
    <w:rsid w:val="00F05251"/>
    <w:rsid w:val="00F06E27"/>
    <w:rsid w:val="00F110DE"/>
    <w:rsid w:val="00F128D0"/>
    <w:rsid w:val="00F12917"/>
    <w:rsid w:val="00F15DE1"/>
    <w:rsid w:val="00F17545"/>
    <w:rsid w:val="00F20944"/>
    <w:rsid w:val="00F21DF3"/>
    <w:rsid w:val="00F2267A"/>
    <w:rsid w:val="00F26803"/>
    <w:rsid w:val="00F26E1F"/>
    <w:rsid w:val="00F2748F"/>
    <w:rsid w:val="00F276D3"/>
    <w:rsid w:val="00F3017A"/>
    <w:rsid w:val="00F30574"/>
    <w:rsid w:val="00F316CF"/>
    <w:rsid w:val="00F32234"/>
    <w:rsid w:val="00F327F3"/>
    <w:rsid w:val="00F358D2"/>
    <w:rsid w:val="00F35C4A"/>
    <w:rsid w:val="00F3734E"/>
    <w:rsid w:val="00F40B9D"/>
    <w:rsid w:val="00F41FE1"/>
    <w:rsid w:val="00F42048"/>
    <w:rsid w:val="00F4372C"/>
    <w:rsid w:val="00F438CB"/>
    <w:rsid w:val="00F44C03"/>
    <w:rsid w:val="00F47397"/>
    <w:rsid w:val="00F47C0F"/>
    <w:rsid w:val="00F50EC1"/>
    <w:rsid w:val="00F52206"/>
    <w:rsid w:val="00F5643F"/>
    <w:rsid w:val="00F61DBA"/>
    <w:rsid w:val="00F63E9C"/>
    <w:rsid w:val="00F64FD0"/>
    <w:rsid w:val="00F65B3A"/>
    <w:rsid w:val="00F70781"/>
    <w:rsid w:val="00F73E8F"/>
    <w:rsid w:val="00F76E44"/>
    <w:rsid w:val="00F770A0"/>
    <w:rsid w:val="00F8144B"/>
    <w:rsid w:val="00F81FBB"/>
    <w:rsid w:val="00F823CE"/>
    <w:rsid w:val="00F8354D"/>
    <w:rsid w:val="00F837FB"/>
    <w:rsid w:val="00F90884"/>
    <w:rsid w:val="00F93AB8"/>
    <w:rsid w:val="00F94E47"/>
    <w:rsid w:val="00F95D20"/>
    <w:rsid w:val="00F97A8B"/>
    <w:rsid w:val="00FA1D44"/>
    <w:rsid w:val="00FA22F4"/>
    <w:rsid w:val="00FA2ED3"/>
    <w:rsid w:val="00FA3DAB"/>
    <w:rsid w:val="00FA3F23"/>
    <w:rsid w:val="00FA6141"/>
    <w:rsid w:val="00FA71FE"/>
    <w:rsid w:val="00FA7D34"/>
    <w:rsid w:val="00FB02E5"/>
    <w:rsid w:val="00FB0DFE"/>
    <w:rsid w:val="00FB0E0C"/>
    <w:rsid w:val="00FB24EC"/>
    <w:rsid w:val="00FB3F17"/>
    <w:rsid w:val="00FB54C4"/>
    <w:rsid w:val="00FB7D22"/>
    <w:rsid w:val="00FC0681"/>
    <w:rsid w:val="00FC2F48"/>
    <w:rsid w:val="00FC34BF"/>
    <w:rsid w:val="00FC3C38"/>
    <w:rsid w:val="00FC6735"/>
    <w:rsid w:val="00FC6FDE"/>
    <w:rsid w:val="00FC7BFA"/>
    <w:rsid w:val="00FD03F1"/>
    <w:rsid w:val="00FD5A32"/>
    <w:rsid w:val="00FD6FEA"/>
    <w:rsid w:val="00FD7B05"/>
    <w:rsid w:val="00FE2721"/>
    <w:rsid w:val="00FE2984"/>
    <w:rsid w:val="00FE3B81"/>
    <w:rsid w:val="00FE58C8"/>
    <w:rsid w:val="00FE72CA"/>
    <w:rsid w:val="00FE76BE"/>
    <w:rsid w:val="00FF0C75"/>
    <w:rsid w:val="00FF210B"/>
    <w:rsid w:val="00FF2461"/>
    <w:rsid w:val="00FF3632"/>
    <w:rsid w:val="00FF4D6E"/>
    <w:rsid w:val="031213A5"/>
    <w:rsid w:val="032988FC"/>
    <w:rsid w:val="03DBEE82"/>
    <w:rsid w:val="04EDE2E8"/>
    <w:rsid w:val="079D683A"/>
    <w:rsid w:val="07D1876A"/>
    <w:rsid w:val="0890D96C"/>
    <w:rsid w:val="08A243B2"/>
    <w:rsid w:val="09661E63"/>
    <w:rsid w:val="09B9C466"/>
    <w:rsid w:val="0A4A5041"/>
    <w:rsid w:val="0BB92320"/>
    <w:rsid w:val="0C0A8E8E"/>
    <w:rsid w:val="0CE9B213"/>
    <w:rsid w:val="0D668B5F"/>
    <w:rsid w:val="0E100B36"/>
    <w:rsid w:val="0E81838A"/>
    <w:rsid w:val="0FA01E43"/>
    <w:rsid w:val="108C9443"/>
    <w:rsid w:val="10D05C42"/>
    <w:rsid w:val="123B9BAC"/>
    <w:rsid w:val="126D1E2A"/>
    <w:rsid w:val="130E665D"/>
    <w:rsid w:val="134A4459"/>
    <w:rsid w:val="13756DB4"/>
    <w:rsid w:val="13BF0A06"/>
    <w:rsid w:val="141695ED"/>
    <w:rsid w:val="1466F370"/>
    <w:rsid w:val="15B7046D"/>
    <w:rsid w:val="15BF43BA"/>
    <w:rsid w:val="15EBD355"/>
    <w:rsid w:val="1667E835"/>
    <w:rsid w:val="17512B0C"/>
    <w:rsid w:val="18410428"/>
    <w:rsid w:val="18CAEA66"/>
    <w:rsid w:val="18EA81E7"/>
    <w:rsid w:val="190CC4BF"/>
    <w:rsid w:val="19B76983"/>
    <w:rsid w:val="19E9BD35"/>
    <w:rsid w:val="1A700520"/>
    <w:rsid w:val="1AAFCE61"/>
    <w:rsid w:val="1C52C14F"/>
    <w:rsid w:val="1CB0E53D"/>
    <w:rsid w:val="1CBA39E6"/>
    <w:rsid w:val="1DE22388"/>
    <w:rsid w:val="1E721146"/>
    <w:rsid w:val="2026AB07"/>
    <w:rsid w:val="20289981"/>
    <w:rsid w:val="217F06DB"/>
    <w:rsid w:val="22074DE8"/>
    <w:rsid w:val="2217C16C"/>
    <w:rsid w:val="22543DA4"/>
    <w:rsid w:val="22D25C6C"/>
    <w:rsid w:val="2311E99C"/>
    <w:rsid w:val="23CC947C"/>
    <w:rsid w:val="23D1ABFF"/>
    <w:rsid w:val="240E46BD"/>
    <w:rsid w:val="245A6858"/>
    <w:rsid w:val="24F05E60"/>
    <w:rsid w:val="25969F00"/>
    <w:rsid w:val="260FDAA7"/>
    <w:rsid w:val="26596862"/>
    <w:rsid w:val="279337FC"/>
    <w:rsid w:val="2963A308"/>
    <w:rsid w:val="2B15E0CF"/>
    <w:rsid w:val="2BCD91E0"/>
    <w:rsid w:val="2BECB6D4"/>
    <w:rsid w:val="2C048A56"/>
    <w:rsid w:val="2C8F7453"/>
    <w:rsid w:val="2E35CD92"/>
    <w:rsid w:val="2E7BFF87"/>
    <w:rsid w:val="2EA08F31"/>
    <w:rsid w:val="2ED5D0EC"/>
    <w:rsid w:val="30A955D2"/>
    <w:rsid w:val="30D1DDCC"/>
    <w:rsid w:val="3199AA20"/>
    <w:rsid w:val="33280D66"/>
    <w:rsid w:val="336334BC"/>
    <w:rsid w:val="343640C9"/>
    <w:rsid w:val="34BF8B9C"/>
    <w:rsid w:val="3628FDB3"/>
    <w:rsid w:val="366F6831"/>
    <w:rsid w:val="3713C6F4"/>
    <w:rsid w:val="3859B6F8"/>
    <w:rsid w:val="38D6B48A"/>
    <w:rsid w:val="3A110203"/>
    <w:rsid w:val="3A56C9E0"/>
    <w:rsid w:val="3B253ECB"/>
    <w:rsid w:val="3B6E46A1"/>
    <w:rsid w:val="3F27D28B"/>
    <w:rsid w:val="3FB72131"/>
    <w:rsid w:val="3FFE873D"/>
    <w:rsid w:val="406B1739"/>
    <w:rsid w:val="40EC58DB"/>
    <w:rsid w:val="414EA314"/>
    <w:rsid w:val="41A103FC"/>
    <w:rsid w:val="41DBF251"/>
    <w:rsid w:val="41FC08CE"/>
    <w:rsid w:val="42522B73"/>
    <w:rsid w:val="42C64995"/>
    <w:rsid w:val="43809C5C"/>
    <w:rsid w:val="4384FD12"/>
    <w:rsid w:val="4391D597"/>
    <w:rsid w:val="43A2B7FB"/>
    <w:rsid w:val="44E1EF17"/>
    <w:rsid w:val="465C2226"/>
    <w:rsid w:val="49F61742"/>
    <w:rsid w:val="4A9DEB2E"/>
    <w:rsid w:val="4ABE2445"/>
    <w:rsid w:val="4BED2D36"/>
    <w:rsid w:val="4C39BB8F"/>
    <w:rsid w:val="4D513C29"/>
    <w:rsid w:val="4DFCA20F"/>
    <w:rsid w:val="4FC05C4F"/>
    <w:rsid w:val="5197C663"/>
    <w:rsid w:val="539809E2"/>
    <w:rsid w:val="540E23A4"/>
    <w:rsid w:val="543E167E"/>
    <w:rsid w:val="5474A6B9"/>
    <w:rsid w:val="549C6A98"/>
    <w:rsid w:val="551A11DA"/>
    <w:rsid w:val="55D2AD77"/>
    <w:rsid w:val="573FF5A6"/>
    <w:rsid w:val="5851B29C"/>
    <w:rsid w:val="590A4E39"/>
    <w:rsid w:val="5CDF3DD1"/>
    <w:rsid w:val="5D0E7E7A"/>
    <w:rsid w:val="5D71CB5A"/>
    <w:rsid w:val="5DC496FF"/>
    <w:rsid w:val="5F798FBD"/>
    <w:rsid w:val="605CC1A7"/>
    <w:rsid w:val="610C15C5"/>
    <w:rsid w:val="62F4F87E"/>
    <w:rsid w:val="632DC857"/>
    <w:rsid w:val="640AFE23"/>
    <w:rsid w:val="655A0827"/>
    <w:rsid w:val="65DF9269"/>
    <w:rsid w:val="66B34305"/>
    <w:rsid w:val="66DEA29D"/>
    <w:rsid w:val="67A63DD1"/>
    <w:rsid w:val="6855C98D"/>
    <w:rsid w:val="6863CBCD"/>
    <w:rsid w:val="6981045F"/>
    <w:rsid w:val="6A54FAB1"/>
    <w:rsid w:val="6C298F3D"/>
    <w:rsid w:val="6C9857E7"/>
    <w:rsid w:val="6D72DC51"/>
    <w:rsid w:val="6F272292"/>
    <w:rsid w:val="700DD6A2"/>
    <w:rsid w:val="70C2F2F3"/>
    <w:rsid w:val="715E0B02"/>
    <w:rsid w:val="72CE7811"/>
    <w:rsid w:val="73414927"/>
    <w:rsid w:val="738FFFEA"/>
    <w:rsid w:val="742F3954"/>
    <w:rsid w:val="744EA97B"/>
    <w:rsid w:val="75C684F4"/>
    <w:rsid w:val="76D63995"/>
    <w:rsid w:val="7725828F"/>
    <w:rsid w:val="77A19D25"/>
    <w:rsid w:val="77C21A95"/>
    <w:rsid w:val="7AA1824E"/>
    <w:rsid w:val="7BDFCB55"/>
    <w:rsid w:val="7BED72B7"/>
    <w:rsid w:val="7F703C1E"/>
    <w:rsid w:val="7FC08137"/>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904D461"/>
  <w15:chartTrackingRefBased/>
  <w15:docId w15:val="{6656C2DD-A412-48E6-ADE6-6677BF54473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pl-PL" w:eastAsia="en-US" w:bidi="ar-SA"/>
      </w:rPr>
    </w:rPrDefault>
    <w:pPrDefault>
      <w:pPr>
        <w:spacing w:after="160" w:line="259" w:lineRule="auto"/>
      </w:pPr>
    </w:pPrDefault>
  </w:docDefaults>
  <w:latentStyles w:defLockedState="0" w:defUIPriority="99" w:defSemiHidden="0" w:defUnhideWhenUsed="0" w:defQFormat="0" w:count="375">
    <w:lsdException w:name="Normal" w:uiPriority="0"/>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ny">
    <w:name w:val="Normal"/>
    <w:rsid w:val="00CF2C27"/>
    <w:pPr>
      <w:spacing w:after="0" w:line="276" w:lineRule="auto"/>
    </w:pPr>
    <w:rPr>
      <w:rFonts w:ascii="Arial" w:eastAsia="Arial" w:hAnsi="Arial" w:cs="Arial"/>
      <w:lang w:eastAsia="pl-PL"/>
    </w:rPr>
  </w:style>
  <w:style w:type="paragraph" w:styleId="Nagwek1">
    <w:name w:val="heading 1"/>
    <w:basedOn w:val="Normalny"/>
    <w:next w:val="Normalny"/>
    <w:link w:val="Nagwek1Znak"/>
    <w:uiPriority w:val="9"/>
    <w:qFormat/>
    <w:rsid w:val="00DD1CCE"/>
    <w:pPr>
      <w:keepNext/>
      <w:keepLines/>
      <w:numPr>
        <w:numId w:val="2"/>
      </w:numPr>
      <w:ind w:left="426" w:hanging="426"/>
      <w:outlineLvl w:val="0"/>
    </w:pPr>
    <w:rPr>
      <w:rFonts w:ascii="Open Sans" w:hAnsi="Open Sans" w:cs="Open Sans"/>
      <w:b/>
      <w:sz w:val="20"/>
      <w:szCs w:val="20"/>
      <w:u w:val="single"/>
    </w:rPr>
  </w:style>
  <w:style w:type="paragraph" w:styleId="Nagwek2">
    <w:name w:val="heading 2"/>
    <w:basedOn w:val="Nagwek1"/>
    <w:next w:val="Normalny"/>
    <w:link w:val="Nagwek2Znak"/>
    <w:uiPriority w:val="9"/>
    <w:unhideWhenUsed/>
    <w:qFormat/>
    <w:rsid w:val="00D34AD4"/>
    <w:pPr>
      <w:numPr>
        <w:ilvl w:val="1"/>
      </w:numPr>
      <w:ind w:left="8231"/>
      <w:outlineLvl w:val="1"/>
    </w:pPr>
  </w:style>
  <w:style w:type="paragraph" w:styleId="Nagwek3">
    <w:name w:val="heading 3"/>
    <w:basedOn w:val="Normalny"/>
    <w:next w:val="Normalny"/>
    <w:link w:val="Nagwek3Znak"/>
    <w:uiPriority w:val="9"/>
    <w:semiHidden/>
    <w:unhideWhenUsed/>
    <w:qFormat/>
    <w:rsid w:val="00470A12"/>
    <w:pPr>
      <w:keepNext/>
      <w:keepLines/>
      <w:numPr>
        <w:ilvl w:val="2"/>
        <w:numId w:val="2"/>
      </w:numPr>
      <w:spacing w:before="280" w:after="80"/>
      <w:outlineLvl w:val="2"/>
    </w:pPr>
    <w:rPr>
      <w:b/>
      <w:sz w:val="28"/>
      <w:szCs w:val="28"/>
    </w:rPr>
  </w:style>
  <w:style w:type="paragraph" w:styleId="Nagwek4">
    <w:name w:val="heading 4"/>
    <w:basedOn w:val="Normalny"/>
    <w:next w:val="Normalny"/>
    <w:link w:val="Nagwek4Znak"/>
    <w:uiPriority w:val="9"/>
    <w:semiHidden/>
    <w:unhideWhenUsed/>
    <w:qFormat/>
    <w:rsid w:val="00470A12"/>
    <w:pPr>
      <w:keepNext/>
      <w:keepLines/>
      <w:numPr>
        <w:ilvl w:val="3"/>
        <w:numId w:val="2"/>
      </w:numPr>
      <w:spacing w:before="240" w:after="40"/>
      <w:outlineLvl w:val="3"/>
    </w:pPr>
    <w:rPr>
      <w:b/>
      <w:sz w:val="24"/>
      <w:szCs w:val="24"/>
    </w:rPr>
  </w:style>
  <w:style w:type="paragraph" w:styleId="Nagwek5">
    <w:name w:val="heading 5"/>
    <w:basedOn w:val="Normalny"/>
    <w:next w:val="Normalny"/>
    <w:link w:val="Nagwek5Znak"/>
    <w:uiPriority w:val="9"/>
    <w:semiHidden/>
    <w:unhideWhenUsed/>
    <w:qFormat/>
    <w:rsid w:val="00470A12"/>
    <w:pPr>
      <w:keepNext/>
      <w:keepLines/>
      <w:numPr>
        <w:ilvl w:val="4"/>
        <w:numId w:val="2"/>
      </w:numPr>
      <w:spacing w:before="220" w:after="40"/>
      <w:outlineLvl w:val="4"/>
    </w:pPr>
    <w:rPr>
      <w:b/>
    </w:rPr>
  </w:style>
  <w:style w:type="paragraph" w:styleId="Nagwek6">
    <w:name w:val="heading 6"/>
    <w:basedOn w:val="Normalny"/>
    <w:next w:val="Normalny"/>
    <w:link w:val="Nagwek6Znak"/>
    <w:uiPriority w:val="9"/>
    <w:semiHidden/>
    <w:unhideWhenUsed/>
    <w:qFormat/>
    <w:rsid w:val="00470A12"/>
    <w:pPr>
      <w:keepNext/>
      <w:keepLines/>
      <w:numPr>
        <w:ilvl w:val="5"/>
        <w:numId w:val="2"/>
      </w:numPr>
      <w:spacing w:before="200" w:after="40"/>
      <w:outlineLvl w:val="5"/>
    </w:pPr>
    <w:rPr>
      <w:b/>
      <w:sz w:val="20"/>
      <w:szCs w:val="20"/>
    </w:rPr>
  </w:style>
  <w:style w:type="paragraph" w:styleId="Nagwek7">
    <w:name w:val="heading 7"/>
    <w:basedOn w:val="Normalny"/>
    <w:next w:val="Normalny"/>
    <w:link w:val="Nagwek7Znak"/>
    <w:uiPriority w:val="9"/>
    <w:semiHidden/>
    <w:unhideWhenUsed/>
    <w:qFormat/>
    <w:rsid w:val="00D34AD4"/>
    <w:pPr>
      <w:keepNext/>
      <w:keepLines/>
      <w:numPr>
        <w:ilvl w:val="6"/>
        <w:numId w:val="2"/>
      </w:numPr>
      <w:spacing w:before="40"/>
      <w:outlineLvl w:val="6"/>
    </w:pPr>
    <w:rPr>
      <w:rFonts w:asciiTheme="majorHAnsi" w:eastAsiaTheme="majorEastAsia" w:hAnsiTheme="majorHAnsi" w:cstheme="majorBidi"/>
      <w:i/>
      <w:iCs/>
      <w:color w:val="1F3763" w:themeColor="accent1" w:themeShade="7F"/>
    </w:rPr>
  </w:style>
  <w:style w:type="paragraph" w:styleId="Nagwek8">
    <w:name w:val="heading 8"/>
    <w:basedOn w:val="Normalny"/>
    <w:next w:val="Normalny"/>
    <w:link w:val="Nagwek8Znak"/>
    <w:uiPriority w:val="9"/>
    <w:semiHidden/>
    <w:unhideWhenUsed/>
    <w:qFormat/>
    <w:rsid w:val="00D34AD4"/>
    <w:pPr>
      <w:keepNext/>
      <w:keepLines/>
      <w:numPr>
        <w:ilvl w:val="7"/>
        <w:numId w:val="2"/>
      </w:numPr>
      <w:spacing w:before="40"/>
      <w:outlineLvl w:val="7"/>
    </w:pPr>
    <w:rPr>
      <w:rFonts w:asciiTheme="majorHAnsi" w:eastAsiaTheme="majorEastAsia" w:hAnsiTheme="majorHAnsi" w:cstheme="majorBidi"/>
      <w:color w:val="272727" w:themeColor="text1" w:themeTint="D8"/>
      <w:sz w:val="21"/>
      <w:szCs w:val="21"/>
    </w:rPr>
  </w:style>
  <w:style w:type="paragraph" w:styleId="Nagwek9">
    <w:name w:val="heading 9"/>
    <w:basedOn w:val="Normalny"/>
    <w:next w:val="Normalny"/>
    <w:link w:val="Nagwek9Znak"/>
    <w:uiPriority w:val="9"/>
    <w:semiHidden/>
    <w:unhideWhenUsed/>
    <w:qFormat/>
    <w:rsid w:val="00D34AD4"/>
    <w:pPr>
      <w:keepNext/>
      <w:keepLines/>
      <w:numPr>
        <w:ilvl w:val="8"/>
        <w:numId w:val="2"/>
      </w:numPr>
      <w:spacing w:before="40"/>
      <w:outlineLvl w:val="8"/>
    </w:pPr>
    <w:rPr>
      <w:rFonts w:asciiTheme="majorHAnsi" w:eastAsiaTheme="majorEastAsia" w:hAnsiTheme="majorHAnsi" w:cstheme="majorBidi"/>
      <w:i/>
      <w:iCs/>
      <w:color w:val="272727" w:themeColor="text1" w:themeTint="D8"/>
      <w:sz w:val="21"/>
      <w:szCs w:val="21"/>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basedOn w:val="Domylnaczcionkaakapitu"/>
    <w:link w:val="Nagwek1"/>
    <w:uiPriority w:val="9"/>
    <w:rsid w:val="00DD1CCE"/>
    <w:rPr>
      <w:rFonts w:ascii="Open Sans" w:eastAsia="Arial" w:hAnsi="Open Sans" w:cs="Open Sans"/>
      <w:b/>
      <w:sz w:val="20"/>
      <w:szCs w:val="20"/>
      <w:u w:val="single"/>
      <w:lang w:eastAsia="pl-PL"/>
    </w:rPr>
  </w:style>
  <w:style w:type="character" w:customStyle="1" w:styleId="Nagwek2Znak">
    <w:name w:val="Nagłówek 2 Znak"/>
    <w:basedOn w:val="Domylnaczcionkaakapitu"/>
    <w:link w:val="Nagwek2"/>
    <w:uiPriority w:val="9"/>
    <w:rsid w:val="00D34AD4"/>
    <w:rPr>
      <w:rFonts w:ascii="Open Sans" w:eastAsia="Arial" w:hAnsi="Open Sans" w:cs="Open Sans"/>
      <w:b/>
      <w:sz w:val="20"/>
      <w:szCs w:val="20"/>
      <w:u w:val="single"/>
      <w:lang w:eastAsia="pl-PL"/>
    </w:rPr>
  </w:style>
  <w:style w:type="character" w:customStyle="1" w:styleId="Nagwek3Znak">
    <w:name w:val="Nagłówek 3 Znak"/>
    <w:basedOn w:val="Domylnaczcionkaakapitu"/>
    <w:link w:val="Nagwek3"/>
    <w:uiPriority w:val="9"/>
    <w:semiHidden/>
    <w:rsid w:val="00470A12"/>
    <w:rPr>
      <w:rFonts w:ascii="Arial" w:eastAsia="Arial" w:hAnsi="Arial" w:cs="Arial"/>
      <w:b/>
      <w:sz w:val="28"/>
      <w:szCs w:val="28"/>
      <w:lang w:eastAsia="pl-PL"/>
    </w:rPr>
  </w:style>
  <w:style w:type="character" w:customStyle="1" w:styleId="Nagwek4Znak">
    <w:name w:val="Nagłówek 4 Znak"/>
    <w:basedOn w:val="Domylnaczcionkaakapitu"/>
    <w:link w:val="Nagwek4"/>
    <w:uiPriority w:val="9"/>
    <w:semiHidden/>
    <w:rsid w:val="00470A12"/>
    <w:rPr>
      <w:rFonts w:ascii="Arial" w:eastAsia="Arial" w:hAnsi="Arial" w:cs="Arial"/>
      <w:b/>
      <w:sz w:val="24"/>
      <w:szCs w:val="24"/>
      <w:lang w:eastAsia="pl-PL"/>
    </w:rPr>
  </w:style>
  <w:style w:type="character" w:customStyle="1" w:styleId="Nagwek5Znak">
    <w:name w:val="Nagłówek 5 Znak"/>
    <w:basedOn w:val="Domylnaczcionkaakapitu"/>
    <w:link w:val="Nagwek5"/>
    <w:uiPriority w:val="9"/>
    <w:semiHidden/>
    <w:rsid w:val="00470A12"/>
    <w:rPr>
      <w:rFonts w:ascii="Arial" w:eastAsia="Arial" w:hAnsi="Arial" w:cs="Arial"/>
      <w:b/>
      <w:lang w:eastAsia="pl-PL"/>
    </w:rPr>
  </w:style>
  <w:style w:type="character" w:customStyle="1" w:styleId="Nagwek6Znak">
    <w:name w:val="Nagłówek 6 Znak"/>
    <w:basedOn w:val="Domylnaczcionkaakapitu"/>
    <w:link w:val="Nagwek6"/>
    <w:uiPriority w:val="9"/>
    <w:semiHidden/>
    <w:rsid w:val="00470A12"/>
    <w:rPr>
      <w:rFonts w:ascii="Arial" w:eastAsia="Arial" w:hAnsi="Arial" w:cs="Arial"/>
      <w:b/>
      <w:sz w:val="20"/>
      <w:szCs w:val="20"/>
      <w:lang w:eastAsia="pl-PL"/>
    </w:rPr>
  </w:style>
  <w:style w:type="character" w:customStyle="1" w:styleId="Nagwek7Znak">
    <w:name w:val="Nagłówek 7 Znak"/>
    <w:basedOn w:val="Domylnaczcionkaakapitu"/>
    <w:link w:val="Nagwek7"/>
    <w:uiPriority w:val="9"/>
    <w:semiHidden/>
    <w:rsid w:val="00D34AD4"/>
    <w:rPr>
      <w:rFonts w:asciiTheme="majorHAnsi" w:eastAsiaTheme="majorEastAsia" w:hAnsiTheme="majorHAnsi" w:cstheme="majorBidi"/>
      <w:i/>
      <w:iCs/>
      <w:color w:val="1F3763" w:themeColor="accent1" w:themeShade="7F"/>
      <w:lang w:eastAsia="pl-PL"/>
    </w:rPr>
  </w:style>
  <w:style w:type="character" w:customStyle="1" w:styleId="Nagwek8Znak">
    <w:name w:val="Nagłówek 8 Znak"/>
    <w:basedOn w:val="Domylnaczcionkaakapitu"/>
    <w:link w:val="Nagwek8"/>
    <w:uiPriority w:val="9"/>
    <w:semiHidden/>
    <w:rsid w:val="00D34AD4"/>
    <w:rPr>
      <w:rFonts w:asciiTheme="majorHAnsi" w:eastAsiaTheme="majorEastAsia" w:hAnsiTheme="majorHAnsi" w:cstheme="majorBidi"/>
      <w:color w:val="272727" w:themeColor="text1" w:themeTint="D8"/>
      <w:sz w:val="21"/>
      <w:szCs w:val="21"/>
      <w:lang w:eastAsia="pl-PL"/>
    </w:rPr>
  </w:style>
  <w:style w:type="character" w:customStyle="1" w:styleId="Nagwek9Znak">
    <w:name w:val="Nagłówek 9 Znak"/>
    <w:basedOn w:val="Domylnaczcionkaakapitu"/>
    <w:link w:val="Nagwek9"/>
    <w:uiPriority w:val="9"/>
    <w:semiHidden/>
    <w:rsid w:val="00D34AD4"/>
    <w:rPr>
      <w:rFonts w:asciiTheme="majorHAnsi" w:eastAsiaTheme="majorEastAsia" w:hAnsiTheme="majorHAnsi" w:cstheme="majorBidi"/>
      <w:i/>
      <w:iCs/>
      <w:color w:val="272727" w:themeColor="text1" w:themeTint="D8"/>
      <w:sz w:val="21"/>
      <w:szCs w:val="21"/>
      <w:lang w:eastAsia="pl-PL"/>
    </w:rPr>
  </w:style>
  <w:style w:type="paragraph" w:styleId="Tytu">
    <w:name w:val="Title"/>
    <w:basedOn w:val="Normalny"/>
    <w:next w:val="Normalny"/>
    <w:link w:val="TytuZnak"/>
    <w:uiPriority w:val="10"/>
    <w:qFormat/>
    <w:rsid w:val="00470A12"/>
    <w:pPr>
      <w:keepNext/>
      <w:keepLines/>
      <w:spacing w:before="480" w:after="120"/>
    </w:pPr>
    <w:rPr>
      <w:b/>
      <w:sz w:val="72"/>
      <w:szCs w:val="72"/>
    </w:rPr>
  </w:style>
  <w:style w:type="character" w:customStyle="1" w:styleId="TytuZnak">
    <w:name w:val="Tytuł Znak"/>
    <w:basedOn w:val="Domylnaczcionkaakapitu"/>
    <w:link w:val="Tytu"/>
    <w:uiPriority w:val="10"/>
    <w:rsid w:val="00470A12"/>
    <w:rPr>
      <w:rFonts w:ascii="Arial" w:eastAsia="Arial" w:hAnsi="Arial" w:cs="Arial"/>
      <w:b/>
      <w:sz w:val="72"/>
      <w:szCs w:val="72"/>
      <w:lang w:eastAsia="pl-PL"/>
    </w:rPr>
  </w:style>
  <w:style w:type="paragraph" w:styleId="Podtytu">
    <w:name w:val="Subtitle"/>
    <w:basedOn w:val="Normalny"/>
    <w:next w:val="Normalny"/>
    <w:link w:val="PodtytuZnak"/>
    <w:uiPriority w:val="11"/>
    <w:qFormat/>
    <w:rsid w:val="00470A12"/>
    <w:pPr>
      <w:keepNext/>
      <w:keepLines/>
      <w:spacing w:before="360" w:after="80"/>
    </w:pPr>
    <w:rPr>
      <w:rFonts w:ascii="Georgia" w:eastAsia="Georgia" w:hAnsi="Georgia" w:cs="Georgia"/>
      <w:i/>
      <w:color w:val="666666"/>
      <w:sz w:val="48"/>
      <w:szCs w:val="48"/>
    </w:rPr>
  </w:style>
  <w:style w:type="character" w:customStyle="1" w:styleId="PodtytuZnak">
    <w:name w:val="Podtytuł Znak"/>
    <w:basedOn w:val="Domylnaczcionkaakapitu"/>
    <w:link w:val="Podtytu"/>
    <w:uiPriority w:val="11"/>
    <w:rsid w:val="00470A12"/>
    <w:rPr>
      <w:rFonts w:ascii="Georgia" w:eastAsia="Georgia" w:hAnsi="Georgia" w:cs="Georgia"/>
      <w:i/>
      <w:color w:val="666666"/>
      <w:sz w:val="48"/>
      <w:szCs w:val="48"/>
      <w:lang w:eastAsia="pl-PL"/>
    </w:rPr>
  </w:style>
  <w:style w:type="paragraph" w:styleId="Akapitzlist">
    <w:name w:val="List Paragraph"/>
    <w:aliases w:val="Preambuła,T_SZ_List Paragraph,Wypunktowanie,zwykły tekst,BulletC,normalny tekst,Obiekt,CW_Lista,L1,Numerowanie,Akapit z listą BS,Kolorowa lista — akcent 11,Colorful List Accent 1,List Paragraph0,2 heading,A_wyliczenie,K-P_odwolanie"/>
    <w:basedOn w:val="Normalny"/>
    <w:link w:val="AkapitzlistZnak"/>
    <w:uiPriority w:val="34"/>
    <w:qFormat/>
    <w:rsid w:val="00470A12"/>
    <w:pPr>
      <w:ind w:left="720"/>
      <w:contextualSpacing/>
    </w:pPr>
  </w:style>
  <w:style w:type="character" w:customStyle="1" w:styleId="AkapitzlistZnak">
    <w:name w:val="Akapit z listą Znak"/>
    <w:aliases w:val="Preambuła Znak,T_SZ_List Paragraph Znak,Wypunktowanie Znak,zwykły tekst Znak,BulletC Znak,normalny tekst Znak,Obiekt Znak,CW_Lista Znak,L1 Znak,Numerowanie Znak,Akapit z listą BS Znak,Kolorowa lista — akcent 11 Znak,2 heading Znak"/>
    <w:basedOn w:val="Domylnaczcionkaakapitu"/>
    <w:link w:val="Akapitzlist"/>
    <w:uiPriority w:val="34"/>
    <w:qFormat/>
    <w:locked/>
    <w:rsid w:val="00C420DC"/>
    <w:rPr>
      <w:rFonts w:ascii="Arial" w:eastAsia="Arial" w:hAnsi="Arial" w:cs="Arial"/>
      <w:lang w:eastAsia="pl-PL"/>
    </w:rPr>
  </w:style>
  <w:style w:type="paragraph" w:styleId="Tekstdymka">
    <w:name w:val="Balloon Text"/>
    <w:basedOn w:val="Normalny"/>
    <w:link w:val="TekstdymkaZnak"/>
    <w:uiPriority w:val="99"/>
    <w:semiHidden/>
    <w:unhideWhenUsed/>
    <w:rsid w:val="00470A12"/>
    <w:pPr>
      <w:spacing w:line="240" w:lineRule="auto"/>
    </w:pPr>
    <w:rPr>
      <w:rFonts w:ascii="Segoe UI" w:hAnsi="Segoe UI" w:cs="Segoe UI"/>
      <w:sz w:val="18"/>
      <w:szCs w:val="18"/>
    </w:rPr>
  </w:style>
  <w:style w:type="character" w:customStyle="1" w:styleId="TekstdymkaZnak">
    <w:name w:val="Tekst dymka Znak"/>
    <w:basedOn w:val="Domylnaczcionkaakapitu"/>
    <w:link w:val="Tekstdymka"/>
    <w:uiPriority w:val="99"/>
    <w:semiHidden/>
    <w:rsid w:val="00470A12"/>
    <w:rPr>
      <w:rFonts w:ascii="Segoe UI" w:eastAsia="Arial" w:hAnsi="Segoe UI" w:cs="Segoe UI"/>
      <w:sz w:val="18"/>
      <w:szCs w:val="18"/>
      <w:lang w:eastAsia="pl-PL"/>
    </w:rPr>
  </w:style>
  <w:style w:type="paragraph" w:styleId="Nagwek">
    <w:name w:val="header"/>
    <w:basedOn w:val="Normalny"/>
    <w:link w:val="NagwekZnak"/>
    <w:uiPriority w:val="99"/>
    <w:unhideWhenUsed/>
    <w:rsid w:val="00470A12"/>
    <w:pPr>
      <w:tabs>
        <w:tab w:val="center" w:pos="4536"/>
        <w:tab w:val="right" w:pos="9072"/>
      </w:tabs>
      <w:spacing w:line="240" w:lineRule="auto"/>
    </w:pPr>
  </w:style>
  <w:style w:type="character" w:customStyle="1" w:styleId="NagwekZnak">
    <w:name w:val="Nagłówek Znak"/>
    <w:basedOn w:val="Domylnaczcionkaakapitu"/>
    <w:link w:val="Nagwek"/>
    <w:uiPriority w:val="99"/>
    <w:rsid w:val="00470A12"/>
    <w:rPr>
      <w:rFonts w:ascii="Arial" w:eastAsia="Arial" w:hAnsi="Arial" w:cs="Arial"/>
      <w:lang w:eastAsia="pl-PL"/>
    </w:rPr>
  </w:style>
  <w:style w:type="paragraph" w:styleId="Stopka">
    <w:name w:val="footer"/>
    <w:basedOn w:val="Normalny"/>
    <w:link w:val="StopkaZnak"/>
    <w:uiPriority w:val="99"/>
    <w:unhideWhenUsed/>
    <w:rsid w:val="00470A12"/>
    <w:pPr>
      <w:tabs>
        <w:tab w:val="center" w:pos="4536"/>
        <w:tab w:val="right" w:pos="9072"/>
      </w:tabs>
      <w:spacing w:line="240" w:lineRule="auto"/>
    </w:pPr>
  </w:style>
  <w:style w:type="character" w:customStyle="1" w:styleId="StopkaZnak">
    <w:name w:val="Stopka Znak"/>
    <w:basedOn w:val="Domylnaczcionkaakapitu"/>
    <w:link w:val="Stopka"/>
    <w:uiPriority w:val="99"/>
    <w:rsid w:val="00470A12"/>
    <w:rPr>
      <w:rFonts w:ascii="Arial" w:eastAsia="Arial" w:hAnsi="Arial" w:cs="Arial"/>
      <w:lang w:eastAsia="pl-PL"/>
    </w:rPr>
  </w:style>
  <w:style w:type="character" w:styleId="Hipercze">
    <w:name w:val="Hyperlink"/>
    <w:basedOn w:val="Domylnaczcionkaakapitu"/>
    <w:uiPriority w:val="99"/>
    <w:unhideWhenUsed/>
    <w:rsid w:val="00470A12"/>
    <w:rPr>
      <w:color w:val="0563C1" w:themeColor="hyperlink"/>
      <w:u w:val="single"/>
    </w:rPr>
  </w:style>
  <w:style w:type="character" w:customStyle="1" w:styleId="WW8Num9z0">
    <w:name w:val="WW8Num9z0"/>
    <w:uiPriority w:val="99"/>
    <w:rsid w:val="00470A12"/>
    <w:rPr>
      <w:rFonts w:ascii="Symbol" w:hAnsi="Symbol"/>
    </w:rPr>
  </w:style>
  <w:style w:type="paragraph" w:customStyle="1" w:styleId="Kasia">
    <w:name w:val="Kasia"/>
    <w:basedOn w:val="Normalny"/>
    <w:link w:val="KasiaZnak"/>
    <w:rsid w:val="00470A12"/>
    <w:pPr>
      <w:tabs>
        <w:tab w:val="left" w:pos="284"/>
      </w:tabs>
      <w:suppressAutoHyphens/>
      <w:spacing w:line="240" w:lineRule="auto"/>
      <w:jc w:val="both"/>
    </w:pPr>
    <w:rPr>
      <w:rFonts w:ascii="Times New Roman" w:eastAsia="Times New Roman" w:hAnsi="Times New Roman" w:cs="Times New Roman"/>
      <w:sz w:val="24"/>
      <w:szCs w:val="24"/>
      <w:lang w:eastAsia="ar-SA"/>
    </w:rPr>
  </w:style>
  <w:style w:type="character" w:customStyle="1" w:styleId="KasiaZnak">
    <w:name w:val="Kasia Znak"/>
    <w:basedOn w:val="Domylnaczcionkaakapitu"/>
    <w:link w:val="Kasia"/>
    <w:uiPriority w:val="99"/>
    <w:rsid w:val="00BB712D"/>
    <w:rPr>
      <w:rFonts w:ascii="Times New Roman" w:eastAsia="Times New Roman" w:hAnsi="Times New Roman" w:cs="Times New Roman"/>
      <w:sz w:val="24"/>
      <w:szCs w:val="24"/>
      <w:lang w:eastAsia="ar-SA"/>
    </w:rPr>
  </w:style>
  <w:style w:type="character" w:customStyle="1" w:styleId="TekstkomentarzaZnak">
    <w:name w:val="Tekst komentarza Znak"/>
    <w:basedOn w:val="Domylnaczcionkaakapitu"/>
    <w:link w:val="Tekstkomentarza"/>
    <w:uiPriority w:val="99"/>
    <w:rsid w:val="00470A12"/>
    <w:rPr>
      <w:rFonts w:ascii="Arial" w:eastAsia="Arial" w:hAnsi="Arial" w:cs="Arial"/>
      <w:sz w:val="20"/>
      <w:szCs w:val="20"/>
      <w:lang w:eastAsia="pl-PL"/>
    </w:rPr>
  </w:style>
  <w:style w:type="paragraph" w:styleId="Tekstkomentarza">
    <w:name w:val="annotation text"/>
    <w:basedOn w:val="Normalny"/>
    <w:link w:val="TekstkomentarzaZnak"/>
    <w:uiPriority w:val="99"/>
    <w:unhideWhenUsed/>
    <w:rsid w:val="00470A12"/>
    <w:pPr>
      <w:spacing w:line="240" w:lineRule="auto"/>
    </w:pPr>
    <w:rPr>
      <w:sz w:val="20"/>
      <w:szCs w:val="20"/>
    </w:rPr>
  </w:style>
  <w:style w:type="paragraph" w:customStyle="1" w:styleId="msonormal0">
    <w:name w:val="msonormal"/>
    <w:basedOn w:val="Normalny"/>
    <w:rsid w:val="00470A12"/>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font0">
    <w:name w:val="font0"/>
    <w:basedOn w:val="Normalny"/>
    <w:rsid w:val="00470A12"/>
    <w:pPr>
      <w:spacing w:before="100" w:beforeAutospacing="1" w:after="100" w:afterAutospacing="1" w:line="240" w:lineRule="auto"/>
    </w:pPr>
    <w:rPr>
      <w:rFonts w:ascii="Calibri" w:eastAsia="Times New Roman" w:hAnsi="Calibri" w:cs="Calibri"/>
      <w:color w:val="000000"/>
    </w:rPr>
  </w:style>
  <w:style w:type="paragraph" w:customStyle="1" w:styleId="font5">
    <w:name w:val="font5"/>
    <w:basedOn w:val="Normalny"/>
    <w:rsid w:val="00470A12"/>
    <w:pPr>
      <w:spacing w:before="100" w:beforeAutospacing="1" w:after="100" w:afterAutospacing="1" w:line="240" w:lineRule="auto"/>
    </w:pPr>
    <w:rPr>
      <w:rFonts w:ascii="Calibri" w:eastAsia="Times New Roman" w:hAnsi="Calibri" w:cs="Calibri"/>
      <w:b/>
      <w:bCs/>
      <w:color w:val="000000"/>
    </w:rPr>
  </w:style>
  <w:style w:type="paragraph" w:customStyle="1" w:styleId="font6">
    <w:name w:val="font6"/>
    <w:basedOn w:val="Normalny"/>
    <w:rsid w:val="00470A12"/>
    <w:pPr>
      <w:spacing w:before="100" w:beforeAutospacing="1" w:after="100" w:afterAutospacing="1" w:line="240" w:lineRule="auto"/>
    </w:pPr>
    <w:rPr>
      <w:rFonts w:ascii="Calibri" w:eastAsia="Times New Roman" w:hAnsi="Calibri" w:cs="Calibri"/>
      <w:b/>
      <w:bCs/>
      <w:i/>
      <w:iCs/>
      <w:color w:val="000000"/>
    </w:rPr>
  </w:style>
  <w:style w:type="paragraph" w:customStyle="1" w:styleId="font7">
    <w:name w:val="font7"/>
    <w:basedOn w:val="Normalny"/>
    <w:rsid w:val="00470A12"/>
    <w:pPr>
      <w:spacing w:before="100" w:beforeAutospacing="1" w:after="100" w:afterAutospacing="1" w:line="240" w:lineRule="auto"/>
    </w:pPr>
    <w:rPr>
      <w:rFonts w:ascii="Calibri" w:eastAsia="Times New Roman" w:hAnsi="Calibri" w:cs="Calibri"/>
      <w:i/>
      <w:iCs/>
      <w:color w:val="000000"/>
    </w:rPr>
  </w:style>
  <w:style w:type="paragraph" w:customStyle="1" w:styleId="font8">
    <w:name w:val="font8"/>
    <w:basedOn w:val="Normalny"/>
    <w:rsid w:val="00470A12"/>
    <w:pPr>
      <w:spacing w:before="100" w:beforeAutospacing="1" w:after="100" w:afterAutospacing="1" w:line="240" w:lineRule="auto"/>
    </w:pPr>
    <w:rPr>
      <w:rFonts w:ascii="Calibri" w:eastAsia="Times New Roman" w:hAnsi="Calibri" w:cs="Calibri"/>
      <w:b/>
      <w:bCs/>
      <w:color w:val="333333"/>
    </w:rPr>
  </w:style>
  <w:style w:type="paragraph" w:customStyle="1" w:styleId="font9">
    <w:name w:val="font9"/>
    <w:basedOn w:val="Normalny"/>
    <w:rsid w:val="00470A12"/>
    <w:pPr>
      <w:spacing w:before="100" w:beforeAutospacing="1" w:after="100" w:afterAutospacing="1" w:line="240" w:lineRule="auto"/>
    </w:pPr>
    <w:rPr>
      <w:rFonts w:ascii="Calibri" w:eastAsia="Times New Roman" w:hAnsi="Calibri" w:cs="Calibri"/>
      <w:color w:val="333333"/>
    </w:rPr>
  </w:style>
  <w:style w:type="paragraph" w:customStyle="1" w:styleId="font10">
    <w:name w:val="font10"/>
    <w:basedOn w:val="Normalny"/>
    <w:rsid w:val="00470A12"/>
    <w:pPr>
      <w:spacing w:before="100" w:beforeAutospacing="1" w:after="100" w:afterAutospacing="1" w:line="240" w:lineRule="auto"/>
    </w:pPr>
    <w:rPr>
      <w:rFonts w:ascii="Calibri" w:eastAsia="Times New Roman" w:hAnsi="Calibri" w:cs="Calibri"/>
      <w:i/>
      <w:iCs/>
      <w:color w:val="333333"/>
    </w:rPr>
  </w:style>
  <w:style w:type="paragraph" w:customStyle="1" w:styleId="font11">
    <w:name w:val="font11"/>
    <w:basedOn w:val="Normalny"/>
    <w:rsid w:val="00470A12"/>
    <w:pPr>
      <w:spacing w:before="100" w:beforeAutospacing="1" w:after="100" w:afterAutospacing="1" w:line="240" w:lineRule="auto"/>
    </w:pPr>
    <w:rPr>
      <w:rFonts w:ascii="Calibri" w:eastAsia="Times New Roman" w:hAnsi="Calibri" w:cs="Calibri"/>
      <w:b/>
      <w:bCs/>
      <w:i/>
      <w:iCs/>
      <w:color w:val="333333"/>
    </w:rPr>
  </w:style>
  <w:style w:type="paragraph" w:customStyle="1" w:styleId="font12">
    <w:name w:val="font12"/>
    <w:basedOn w:val="Normalny"/>
    <w:rsid w:val="00470A12"/>
    <w:pPr>
      <w:spacing w:before="100" w:beforeAutospacing="1" w:after="100" w:afterAutospacing="1" w:line="240" w:lineRule="auto"/>
    </w:pPr>
    <w:rPr>
      <w:rFonts w:ascii="Calibri" w:eastAsia="Times New Roman" w:hAnsi="Calibri" w:cs="Calibri"/>
      <w:i/>
      <w:iCs/>
    </w:rPr>
  </w:style>
  <w:style w:type="paragraph" w:customStyle="1" w:styleId="font13">
    <w:name w:val="font13"/>
    <w:basedOn w:val="Normalny"/>
    <w:rsid w:val="00470A12"/>
    <w:pPr>
      <w:spacing w:before="100" w:beforeAutospacing="1" w:after="100" w:afterAutospacing="1" w:line="240" w:lineRule="auto"/>
    </w:pPr>
    <w:rPr>
      <w:rFonts w:ascii="Calibri" w:eastAsia="Times New Roman" w:hAnsi="Calibri" w:cs="Calibri"/>
      <w:b/>
      <w:bCs/>
      <w:color w:val="333333"/>
    </w:rPr>
  </w:style>
  <w:style w:type="paragraph" w:customStyle="1" w:styleId="font14">
    <w:name w:val="font14"/>
    <w:basedOn w:val="Normalny"/>
    <w:rsid w:val="00470A12"/>
    <w:pPr>
      <w:spacing w:before="100" w:beforeAutospacing="1" w:after="100" w:afterAutospacing="1" w:line="240" w:lineRule="auto"/>
    </w:pPr>
    <w:rPr>
      <w:rFonts w:ascii="Calibri" w:eastAsia="Times New Roman" w:hAnsi="Calibri" w:cs="Calibri"/>
      <w:i/>
      <w:iCs/>
      <w:color w:val="333333"/>
    </w:rPr>
  </w:style>
  <w:style w:type="paragraph" w:customStyle="1" w:styleId="xl63">
    <w:name w:val="xl63"/>
    <w:basedOn w:val="Normalny"/>
    <w:rsid w:val="00470A12"/>
    <w:pPr>
      <w:pBdr>
        <w:top w:val="single" w:sz="4" w:space="0" w:color="auto"/>
        <w:left w:val="single" w:sz="4" w:space="0" w:color="auto"/>
        <w:right w:val="single" w:sz="4" w:space="0" w:color="auto"/>
      </w:pBdr>
      <w:shd w:val="clear" w:color="000000" w:fill="F2F2F2"/>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64">
    <w:name w:val="xl64"/>
    <w:basedOn w:val="Normalny"/>
    <w:rsid w:val="00470A12"/>
    <w:pPr>
      <w:pBdr>
        <w:top w:val="single" w:sz="4" w:space="0" w:color="auto"/>
        <w:left w:val="single" w:sz="4" w:space="0" w:color="auto"/>
        <w:right w:val="single" w:sz="4" w:space="0" w:color="auto"/>
      </w:pBdr>
      <w:shd w:val="clear" w:color="000000" w:fill="F2F2F2"/>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65">
    <w:name w:val="xl65"/>
    <w:basedOn w:val="Normalny"/>
    <w:rsid w:val="00470A12"/>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66">
    <w:name w:val="xl66"/>
    <w:basedOn w:val="Normalny"/>
    <w:rsid w:val="00470A12"/>
    <w:pPr>
      <w:pBdr>
        <w:top w:val="single" w:sz="4" w:space="0" w:color="auto"/>
        <w:left w:val="single" w:sz="4" w:space="0" w:color="auto"/>
        <w:bottom w:val="single" w:sz="4" w:space="0" w:color="auto"/>
        <w:right w:val="single" w:sz="4" w:space="0" w:color="auto"/>
      </w:pBdr>
      <w:shd w:val="clear" w:color="000000" w:fill="70AD47"/>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67">
    <w:name w:val="xl67"/>
    <w:basedOn w:val="Normalny"/>
    <w:rsid w:val="00470A12"/>
    <w:pPr>
      <w:pBdr>
        <w:top w:val="single" w:sz="4" w:space="0" w:color="auto"/>
        <w:left w:val="single" w:sz="4" w:space="0" w:color="auto"/>
        <w:bottom w:val="single" w:sz="4" w:space="0" w:color="auto"/>
        <w:right w:val="single" w:sz="4" w:space="0" w:color="auto"/>
      </w:pBdr>
      <w:shd w:val="clear" w:color="000000" w:fill="70AD47"/>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xl68">
    <w:name w:val="xl68"/>
    <w:basedOn w:val="Normalny"/>
    <w:rsid w:val="00470A12"/>
    <w:pPr>
      <w:pBdr>
        <w:top w:val="single" w:sz="4" w:space="0" w:color="auto"/>
        <w:left w:val="single" w:sz="4" w:space="0" w:color="auto"/>
        <w:bottom w:val="single" w:sz="4" w:space="0" w:color="auto"/>
        <w:right w:val="single" w:sz="4" w:space="0" w:color="auto"/>
      </w:pBdr>
      <w:shd w:val="clear" w:color="000000" w:fill="70AD47"/>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69">
    <w:name w:val="xl69"/>
    <w:basedOn w:val="Normalny"/>
    <w:rsid w:val="00470A12"/>
    <w:pPr>
      <w:pBdr>
        <w:top w:val="single" w:sz="4" w:space="0" w:color="auto"/>
        <w:left w:val="single" w:sz="4" w:space="0" w:color="auto"/>
        <w:bottom w:val="single" w:sz="4" w:space="0" w:color="auto"/>
        <w:right w:val="single" w:sz="4" w:space="0" w:color="auto"/>
      </w:pBdr>
      <w:shd w:val="clear" w:color="000000" w:fill="70AD47"/>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70">
    <w:name w:val="xl70"/>
    <w:basedOn w:val="Normalny"/>
    <w:rsid w:val="00470A12"/>
    <w:pPr>
      <w:pBdr>
        <w:top w:val="single" w:sz="4" w:space="0" w:color="auto"/>
        <w:left w:val="single" w:sz="4" w:space="0" w:color="auto"/>
        <w:bottom w:val="single" w:sz="4" w:space="0" w:color="auto"/>
        <w:right w:val="single" w:sz="4" w:space="0" w:color="auto"/>
      </w:pBdr>
      <w:shd w:val="clear" w:color="000000" w:fill="70AD47"/>
      <w:spacing w:before="100" w:beforeAutospacing="1" w:after="100" w:afterAutospacing="1" w:line="240" w:lineRule="auto"/>
      <w:jc w:val="center"/>
    </w:pPr>
    <w:rPr>
      <w:rFonts w:ascii="Times New Roman" w:eastAsia="Times New Roman" w:hAnsi="Times New Roman" w:cs="Times New Roman"/>
      <w:b/>
      <w:bCs/>
      <w:sz w:val="16"/>
      <w:szCs w:val="16"/>
    </w:rPr>
  </w:style>
  <w:style w:type="paragraph" w:customStyle="1" w:styleId="xl71">
    <w:name w:val="xl71"/>
    <w:basedOn w:val="Normalny"/>
    <w:rsid w:val="00470A1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rPr>
  </w:style>
  <w:style w:type="paragraph" w:customStyle="1" w:styleId="xl72">
    <w:name w:val="xl72"/>
    <w:basedOn w:val="Normalny"/>
    <w:rsid w:val="00470A1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i/>
      <w:iCs/>
      <w:sz w:val="24"/>
      <w:szCs w:val="24"/>
    </w:rPr>
  </w:style>
  <w:style w:type="paragraph" w:customStyle="1" w:styleId="xl73">
    <w:name w:val="xl73"/>
    <w:basedOn w:val="Normalny"/>
    <w:rsid w:val="00470A1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rPr>
  </w:style>
  <w:style w:type="paragraph" w:customStyle="1" w:styleId="xl74">
    <w:name w:val="xl74"/>
    <w:basedOn w:val="Normalny"/>
    <w:rsid w:val="00470A1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75">
    <w:name w:val="xl75"/>
    <w:basedOn w:val="Normalny"/>
    <w:rsid w:val="00470A12"/>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4"/>
      <w:szCs w:val="24"/>
    </w:rPr>
  </w:style>
  <w:style w:type="paragraph" w:customStyle="1" w:styleId="xl76">
    <w:name w:val="xl76"/>
    <w:basedOn w:val="Normalny"/>
    <w:rsid w:val="00470A12"/>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77">
    <w:name w:val="xl77"/>
    <w:basedOn w:val="Normalny"/>
    <w:rsid w:val="00470A12"/>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line="240" w:lineRule="auto"/>
      <w:jc w:val="right"/>
    </w:pPr>
    <w:rPr>
      <w:rFonts w:ascii="Times New Roman" w:eastAsia="Times New Roman" w:hAnsi="Times New Roman" w:cs="Times New Roman"/>
      <w:sz w:val="24"/>
      <w:szCs w:val="24"/>
    </w:rPr>
  </w:style>
  <w:style w:type="paragraph" w:customStyle="1" w:styleId="xl78">
    <w:name w:val="xl78"/>
    <w:basedOn w:val="Normalny"/>
    <w:rsid w:val="00470A12"/>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79">
    <w:name w:val="xl79"/>
    <w:basedOn w:val="Normalny"/>
    <w:rsid w:val="00470A12"/>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80">
    <w:name w:val="xl80"/>
    <w:basedOn w:val="Normalny"/>
    <w:rsid w:val="00470A12"/>
    <w:pPr>
      <w:pBdr>
        <w:top w:val="single" w:sz="4" w:space="0" w:color="auto"/>
        <w:left w:val="single" w:sz="4" w:space="0" w:color="auto"/>
        <w:bottom w:val="single" w:sz="4" w:space="0" w:color="auto"/>
        <w:right w:val="single" w:sz="4" w:space="0" w:color="auto"/>
      </w:pBdr>
      <w:shd w:val="clear" w:color="000000" w:fill="70AD47"/>
      <w:spacing w:before="100" w:beforeAutospacing="1" w:after="100" w:afterAutospacing="1" w:line="240" w:lineRule="auto"/>
      <w:textAlignment w:val="center"/>
    </w:pPr>
    <w:rPr>
      <w:rFonts w:ascii="Times New Roman" w:eastAsia="Times New Roman" w:hAnsi="Times New Roman" w:cs="Times New Roman"/>
      <w:b/>
      <w:bCs/>
      <w:color w:val="333333"/>
      <w:sz w:val="24"/>
      <w:szCs w:val="24"/>
    </w:rPr>
  </w:style>
  <w:style w:type="paragraph" w:customStyle="1" w:styleId="xl81">
    <w:name w:val="xl81"/>
    <w:basedOn w:val="Normalny"/>
    <w:rsid w:val="00470A1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333333"/>
      <w:sz w:val="24"/>
      <w:szCs w:val="24"/>
    </w:rPr>
  </w:style>
  <w:style w:type="paragraph" w:customStyle="1" w:styleId="xl82">
    <w:name w:val="xl82"/>
    <w:basedOn w:val="Normalny"/>
    <w:rsid w:val="00470A12"/>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line="240" w:lineRule="auto"/>
      <w:textAlignment w:val="center"/>
    </w:pPr>
    <w:rPr>
      <w:rFonts w:ascii="Times New Roman" w:eastAsia="Times New Roman" w:hAnsi="Times New Roman" w:cs="Times New Roman"/>
      <w:b/>
      <w:bCs/>
      <w:color w:val="333333"/>
      <w:sz w:val="24"/>
      <w:szCs w:val="24"/>
    </w:rPr>
  </w:style>
  <w:style w:type="paragraph" w:customStyle="1" w:styleId="xl83">
    <w:name w:val="xl83"/>
    <w:basedOn w:val="Normalny"/>
    <w:rsid w:val="00470A1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rPr>
  </w:style>
  <w:style w:type="paragraph" w:customStyle="1" w:styleId="xl84">
    <w:name w:val="xl84"/>
    <w:basedOn w:val="Normalny"/>
    <w:rsid w:val="00470A1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color w:val="333333"/>
      <w:sz w:val="24"/>
      <w:szCs w:val="24"/>
    </w:rPr>
  </w:style>
  <w:style w:type="paragraph" w:customStyle="1" w:styleId="xl85">
    <w:name w:val="xl85"/>
    <w:basedOn w:val="Normalny"/>
    <w:rsid w:val="00470A1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right"/>
    </w:pPr>
    <w:rPr>
      <w:rFonts w:ascii="Times New Roman" w:eastAsia="Times New Roman" w:hAnsi="Times New Roman" w:cs="Times New Roman"/>
      <w:sz w:val="24"/>
      <w:szCs w:val="24"/>
    </w:rPr>
  </w:style>
  <w:style w:type="paragraph" w:customStyle="1" w:styleId="xl86">
    <w:name w:val="xl86"/>
    <w:basedOn w:val="Normalny"/>
    <w:rsid w:val="00470A1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87">
    <w:name w:val="xl87"/>
    <w:basedOn w:val="Normalny"/>
    <w:rsid w:val="00470A1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88">
    <w:name w:val="xl88"/>
    <w:basedOn w:val="Normalny"/>
    <w:rsid w:val="00470A1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89">
    <w:name w:val="xl89"/>
    <w:basedOn w:val="Normalny"/>
    <w:rsid w:val="00470A1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xl90">
    <w:name w:val="xl90"/>
    <w:basedOn w:val="Normalny"/>
    <w:rsid w:val="00470A12"/>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91">
    <w:name w:val="xl91"/>
    <w:basedOn w:val="Normalny"/>
    <w:rsid w:val="00470A12"/>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92">
    <w:name w:val="xl92"/>
    <w:basedOn w:val="Normalny"/>
    <w:rsid w:val="00470A12"/>
    <w:pPr>
      <w:pBdr>
        <w:top w:val="single" w:sz="4" w:space="0" w:color="auto"/>
        <w:left w:val="single" w:sz="4" w:space="0" w:color="auto"/>
        <w:bottom w:val="single" w:sz="4" w:space="0" w:color="auto"/>
        <w:right w:val="single" w:sz="4" w:space="0" w:color="auto"/>
      </w:pBdr>
      <w:shd w:val="clear" w:color="000000" w:fill="ACB9CA"/>
      <w:spacing w:before="100" w:beforeAutospacing="1" w:after="100" w:afterAutospacing="1" w:line="240" w:lineRule="auto"/>
      <w:jc w:val="right"/>
    </w:pPr>
    <w:rPr>
      <w:rFonts w:ascii="Times New Roman" w:eastAsia="Times New Roman" w:hAnsi="Times New Roman" w:cs="Times New Roman"/>
      <w:b/>
      <w:bCs/>
      <w:i/>
      <w:iCs/>
      <w:sz w:val="24"/>
      <w:szCs w:val="24"/>
    </w:rPr>
  </w:style>
  <w:style w:type="paragraph" w:customStyle="1" w:styleId="xl93">
    <w:name w:val="xl93"/>
    <w:basedOn w:val="Normalny"/>
    <w:rsid w:val="00470A12"/>
    <w:pPr>
      <w:pBdr>
        <w:top w:val="single" w:sz="4" w:space="0" w:color="auto"/>
        <w:left w:val="single" w:sz="4" w:space="0" w:color="auto"/>
        <w:bottom w:val="single" w:sz="4" w:space="0" w:color="auto"/>
        <w:right w:val="single" w:sz="4" w:space="0" w:color="auto"/>
      </w:pBdr>
      <w:shd w:val="clear" w:color="000000" w:fill="ACB9CA"/>
      <w:spacing w:before="100" w:beforeAutospacing="1" w:after="100" w:afterAutospacing="1" w:line="240" w:lineRule="auto"/>
      <w:jc w:val="right"/>
    </w:pPr>
    <w:rPr>
      <w:rFonts w:ascii="Times New Roman" w:eastAsia="Times New Roman" w:hAnsi="Times New Roman" w:cs="Times New Roman"/>
      <w:sz w:val="24"/>
      <w:szCs w:val="24"/>
    </w:rPr>
  </w:style>
  <w:style w:type="paragraph" w:customStyle="1" w:styleId="xl94">
    <w:name w:val="xl94"/>
    <w:basedOn w:val="Normalny"/>
    <w:rsid w:val="00470A12"/>
    <w:pPr>
      <w:pBdr>
        <w:top w:val="single" w:sz="4" w:space="0" w:color="auto"/>
        <w:left w:val="single" w:sz="4" w:space="0" w:color="auto"/>
        <w:bottom w:val="single" w:sz="4" w:space="0" w:color="auto"/>
        <w:right w:val="single" w:sz="4" w:space="0" w:color="auto"/>
      </w:pBdr>
      <w:shd w:val="clear" w:color="000000" w:fill="ACB9CA"/>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95">
    <w:name w:val="xl95"/>
    <w:basedOn w:val="Normalny"/>
    <w:rsid w:val="00470A12"/>
    <w:pPr>
      <w:pBdr>
        <w:top w:val="single" w:sz="4" w:space="0" w:color="auto"/>
        <w:left w:val="single" w:sz="4" w:space="0" w:color="auto"/>
        <w:bottom w:val="single" w:sz="4" w:space="0" w:color="auto"/>
        <w:right w:val="single" w:sz="4" w:space="0" w:color="auto"/>
      </w:pBdr>
      <w:shd w:val="clear" w:color="000000" w:fill="ACB9CA"/>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96">
    <w:name w:val="xl96"/>
    <w:basedOn w:val="Normalny"/>
    <w:rsid w:val="00470A12"/>
    <w:pPr>
      <w:pBdr>
        <w:top w:val="single" w:sz="4" w:space="0" w:color="auto"/>
        <w:left w:val="single" w:sz="4" w:space="0" w:color="auto"/>
        <w:bottom w:val="single" w:sz="4" w:space="0" w:color="auto"/>
        <w:right w:val="single" w:sz="4" w:space="0" w:color="auto"/>
      </w:pBdr>
      <w:shd w:val="clear" w:color="000000" w:fill="ACB9CA"/>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97">
    <w:name w:val="xl97"/>
    <w:basedOn w:val="Normalny"/>
    <w:rsid w:val="00470A12"/>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color w:val="333333"/>
      <w:sz w:val="24"/>
      <w:szCs w:val="24"/>
    </w:rPr>
  </w:style>
  <w:style w:type="paragraph" w:customStyle="1" w:styleId="xl98">
    <w:name w:val="xl98"/>
    <w:basedOn w:val="Normalny"/>
    <w:rsid w:val="00470A12"/>
    <w:pPr>
      <w:pBdr>
        <w:top w:val="single" w:sz="4" w:space="0" w:color="auto"/>
        <w:left w:val="single" w:sz="4" w:space="0" w:color="auto"/>
        <w:bottom w:val="single" w:sz="4" w:space="0" w:color="auto"/>
        <w:right w:val="single" w:sz="4" w:space="0" w:color="auto"/>
      </w:pBdr>
      <w:shd w:val="clear" w:color="000000" w:fill="ACB9CA"/>
      <w:spacing w:before="100" w:beforeAutospacing="1" w:after="100" w:afterAutospacing="1" w:line="240" w:lineRule="auto"/>
      <w:textAlignment w:val="center"/>
    </w:pPr>
    <w:rPr>
      <w:rFonts w:ascii="Times New Roman" w:eastAsia="Times New Roman" w:hAnsi="Times New Roman" w:cs="Times New Roman"/>
      <w:b/>
      <w:bCs/>
      <w:color w:val="333333"/>
      <w:sz w:val="24"/>
      <w:szCs w:val="24"/>
    </w:rPr>
  </w:style>
  <w:style w:type="paragraph" w:customStyle="1" w:styleId="xl99">
    <w:name w:val="xl99"/>
    <w:basedOn w:val="Normalny"/>
    <w:rsid w:val="00470A1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sz w:val="24"/>
      <w:szCs w:val="24"/>
    </w:rPr>
  </w:style>
  <w:style w:type="paragraph" w:customStyle="1" w:styleId="xl100">
    <w:name w:val="xl100"/>
    <w:basedOn w:val="Normalny"/>
    <w:rsid w:val="00470A12"/>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xl101">
    <w:name w:val="xl101"/>
    <w:basedOn w:val="Normalny"/>
    <w:rsid w:val="00470A12"/>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xl102">
    <w:name w:val="xl102"/>
    <w:basedOn w:val="Normalny"/>
    <w:rsid w:val="00470A1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103">
    <w:name w:val="xl103"/>
    <w:basedOn w:val="Normalny"/>
    <w:rsid w:val="00470A12"/>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color w:val="333333"/>
      <w:sz w:val="24"/>
      <w:szCs w:val="24"/>
    </w:rPr>
  </w:style>
  <w:style w:type="paragraph" w:customStyle="1" w:styleId="xl104">
    <w:name w:val="xl104"/>
    <w:basedOn w:val="Normalny"/>
    <w:rsid w:val="00470A12"/>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4"/>
      <w:szCs w:val="24"/>
    </w:rPr>
  </w:style>
  <w:style w:type="paragraph" w:customStyle="1" w:styleId="xl105">
    <w:name w:val="xl105"/>
    <w:basedOn w:val="Normalny"/>
    <w:rsid w:val="00470A12"/>
    <w:pPr>
      <w:shd w:val="clear" w:color="000000" w:fill="FFFFFF"/>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106">
    <w:name w:val="xl106"/>
    <w:basedOn w:val="Normalny"/>
    <w:rsid w:val="00470A12"/>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rPr>
  </w:style>
  <w:style w:type="paragraph" w:customStyle="1" w:styleId="xl107">
    <w:name w:val="xl107"/>
    <w:basedOn w:val="Normalny"/>
    <w:rsid w:val="00470A12"/>
    <w:pPr>
      <w:pBdr>
        <w:top w:val="single" w:sz="4" w:space="0" w:color="auto"/>
        <w:left w:val="single" w:sz="4" w:space="0" w:color="auto"/>
        <w:right w:val="single" w:sz="4" w:space="0" w:color="auto"/>
      </w:pBdr>
      <w:shd w:val="clear" w:color="000000" w:fill="FFFFFF"/>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108">
    <w:name w:val="xl108"/>
    <w:basedOn w:val="Normalny"/>
    <w:rsid w:val="00470A1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109">
    <w:name w:val="xl109"/>
    <w:basedOn w:val="Normalny"/>
    <w:rsid w:val="00470A1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110">
    <w:name w:val="xl110"/>
    <w:basedOn w:val="Normalny"/>
    <w:rsid w:val="00470A12"/>
    <w:pPr>
      <w:pBdr>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sz w:val="24"/>
      <w:szCs w:val="24"/>
    </w:rPr>
  </w:style>
  <w:style w:type="paragraph" w:customStyle="1" w:styleId="xl111">
    <w:name w:val="xl111"/>
    <w:basedOn w:val="Normalny"/>
    <w:rsid w:val="00470A1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112">
    <w:name w:val="xl112"/>
    <w:basedOn w:val="Normalny"/>
    <w:rsid w:val="00470A1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i/>
      <w:iCs/>
      <w:color w:val="333333"/>
      <w:sz w:val="24"/>
      <w:szCs w:val="24"/>
    </w:rPr>
  </w:style>
  <w:style w:type="paragraph" w:customStyle="1" w:styleId="xl113">
    <w:name w:val="xl113"/>
    <w:basedOn w:val="Normalny"/>
    <w:rsid w:val="00470A12"/>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rPr>
  </w:style>
  <w:style w:type="paragraph" w:customStyle="1" w:styleId="xl114">
    <w:name w:val="xl114"/>
    <w:basedOn w:val="Normalny"/>
    <w:rsid w:val="00470A12"/>
    <w:pPr>
      <w:pBdr>
        <w:top w:val="single" w:sz="4" w:space="0" w:color="auto"/>
        <w:bottom w:val="single" w:sz="4" w:space="0" w:color="auto"/>
      </w:pBdr>
      <w:spacing w:before="100" w:beforeAutospacing="1" w:after="100" w:afterAutospacing="1" w:line="240" w:lineRule="auto"/>
      <w:textAlignment w:val="center"/>
    </w:pPr>
    <w:rPr>
      <w:rFonts w:ascii="Times New Roman" w:eastAsia="Times New Roman" w:hAnsi="Times New Roman" w:cs="Times New Roman"/>
      <w:b/>
      <w:bCs/>
      <w:color w:val="333333"/>
      <w:sz w:val="24"/>
      <w:szCs w:val="24"/>
    </w:rPr>
  </w:style>
  <w:style w:type="paragraph" w:customStyle="1" w:styleId="xl115">
    <w:name w:val="xl115"/>
    <w:basedOn w:val="Normalny"/>
    <w:rsid w:val="00470A12"/>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i/>
      <w:iCs/>
      <w:color w:val="FF0000"/>
      <w:sz w:val="24"/>
      <w:szCs w:val="24"/>
    </w:rPr>
  </w:style>
  <w:style w:type="paragraph" w:customStyle="1" w:styleId="xl116">
    <w:name w:val="xl116"/>
    <w:basedOn w:val="Normalny"/>
    <w:rsid w:val="00470A12"/>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rPr>
  </w:style>
  <w:style w:type="paragraph" w:customStyle="1" w:styleId="xl117">
    <w:name w:val="xl117"/>
    <w:basedOn w:val="Normalny"/>
    <w:rsid w:val="00470A12"/>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color w:val="333333"/>
      <w:sz w:val="24"/>
      <w:szCs w:val="24"/>
    </w:rPr>
  </w:style>
  <w:style w:type="paragraph" w:customStyle="1" w:styleId="xl118">
    <w:name w:val="xl118"/>
    <w:basedOn w:val="Normalny"/>
    <w:rsid w:val="00470A12"/>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i/>
      <w:iCs/>
      <w:color w:val="333333"/>
      <w:sz w:val="24"/>
      <w:szCs w:val="24"/>
    </w:rPr>
  </w:style>
  <w:style w:type="paragraph" w:customStyle="1" w:styleId="xl119">
    <w:name w:val="xl119"/>
    <w:basedOn w:val="Normalny"/>
    <w:rsid w:val="00470A12"/>
    <w:pPr>
      <w:pBdr>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120">
    <w:name w:val="xl120"/>
    <w:basedOn w:val="Normalny"/>
    <w:rsid w:val="00470A12"/>
    <w:pPr>
      <w:pBdr>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b/>
      <w:bCs/>
      <w:color w:val="333333"/>
      <w:sz w:val="24"/>
      <w:szCs w:val="24"/>
    </w:rPr>
  </w:style>
  <w:style w:type="paragraph" w:customStyle="1" w:styleId="xl121">
    <w:name w:val="xl121"/>
    <w:basedOn w:val="Normalny"/>
    <w:rsid w:val="00470A12"/>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122">
    <w:name w:val="xl122"/>
    <w:basedOn w:val="Normalny"/>
    <w:rsid w:val="00470A1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b/>
      <w:bCs/>
      <w:color w:val="333333"/>
      <w:sz w:val="24"/>
      <w:szCs w:val="24"/>
    </w:rPr>
  </w:style>
  <w:style w:type="paragraph" w:customStyle="1" w:styleId="xl123">
    <w:name w:val="xl123"/>
    <w:basedOn w:val="Normalny"/>
    <w:rsid w:val="00470A12"/>
    <w:pPr>
      <w:pBdr>
        <w:top w:val="single" w:sz="4" w:space="0" w:color="auto"/>
        <w:left w:val="single" w:sz="4" w:space="0" w:color="auto"/>
        <w:bottom w:val="single" w:sz="4" w:space="0" w:color="auto"/>
        <w:right w:val="single" w:sz="4" w:space="0" w:color="auto"/>
      </w:pBdr>
      <w:shd w:val="clear" w:color="000000" w:fill="E7E6E6"/>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124">
    <w:name w:val="xl124"/>
    <w:basedOn w:val="Normalny"/>
    <w:rsid w:val="00470A12"/>
    <w:pPr>
      <w:pBdr>
        <w:top w:val="single" w:sz="4" w:space="0" w:color="auto"/>
        <w:left w:val="single" w:sz="4" w:space="0" w:color="auto"/>
        <w:bottom w:val="single" w:sz="4" w:space="0" w:color="auto"/>
        <w:right w:val="single" w:sz="4" w:space="0" w:color="auto"/>
      </w:pBdr>
      <w:shd w:val="clear" w:color="000000" w:fill="E7E6E6"/>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125">
    <w:name w:val="xl125"/>
    <w:basedOn w:val="Normalny"/>
    <w:rsid w:val="00470A1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b/>
      <w:bCs/>
      <w:i/>
      <w:iCs/>
      <w:sz w:val="24"/>
      <w:szCs w:val="24"/>
    </w:rPr>
  </w:style>
  <w:style w:type="paragraph" w:customStyle="1" w:styleId="xl126">
    <w:name w:val="xl126"/>
    <w:basedOn w:val="Normalny"/>
    <w:rsid w:val="00470A12"/>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127">
    <w:name w:val="xl127"/>
    <w:basedOn w:val="Normalny"/>
    <w:rsid w:val="00470A12"/>
    <w:pPr>
      <w:pBdr>
        <w:top w:val="single" w:sz="4" w:space="0" w:color="auto"/>
        <w:left w:val="single" w:sz="4" w:space="0" w:color="auto"/>
        <w:bottom w:val="single" w:sz="4" w:space="0" w:color="auto"/>
        <w:right w:val="single" w:sz="4" w:space="0" w:color="auto"/>
      </w:pBdr>
      <w:shd w:val="clear" w:color="000000" w:fill="E7E6E6"/>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128">
    <w:name w:val="xl128"/>
    <w:basedOn w:val="Normalny"/>
    <w:rsid w:val="00470A1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b/>
      <w:bCs/>
      <w:sz w:val="24"/>
      <w:szCs w:val="24"/>
    </w:rPr>
  </w:style>
  <w:style w:type="paragraph" w:customStyle="1" w:styleId="xl129">
    <w:name w:val="xl129"/>
    <w:basedOn w:val="Normalny"/>
    <w:rsid w:val="00470A1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130">
    <w:name w:val="xl130"/>
    <w:basedOn w:val="Normalny"/>
    <w:rsid w:val="00470A1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i/>
      <w:iCs/>
      <w:color w:val="333333"/>
      <w:sz w:val="24"/>
      <w:szCs w:val="24"/>
    </w:rPr>
  </w:style>
  <w:style w:type="paragraph" w:customStyle="1" w:styleId="xl131">
    <w:name w:val="xl131"/>
    <w:basedOn w:val="Normalny"/>
    <w:rsid w:val="00470A12"/>
    <w:pPr>
      <w:pBdr>
        <w:top w:val="single" w:sz="4" w:space="0" w:color="auto"/>
        <w:left w:val="single" w:sz="4" w:space="0" w:color="auto"/>
        <w:bottom w:val="single" w:sz="4" w:space="0" w:color="auto"/>
        <w:right w:val="single" w:sz="4" w:space="0" w:color="auto"/>
      </w:pBdr>
      <w:shd w:val="clear" w:color="000000" w:fill="E7E6E6"/>
      <w:spacing w:before="100" w:beforeAutospacing="1" w:after="100" w:afterAutospacing="1" w:line="240" w:lineRule="auto"/>
      <w:jc w:val="center"/>
      <w:textAlignment w:val="center"/>
    </w:pPr>
    <w:rPr>
      <w:rFonts w:ascii="Times New Roman" w:eastAsia="Times New Roman" w:hAnsi="Times New Roman" w:cs="Times New Roman"/>
      <w:b/>
      <w:bCs/>
      <w:sz w:val="24"/>
      <w:szCs w:val="24"/>
    </w:rPr>
  </w:style>
  <w:style w:type="paragraph" w:customStyle="1" w:styleId="xl132">
    <w:name w:val="xl132"/>
    <w:basedOn w:val="Normalny"/>
    <w:rsid w:val="00470A12"/>
    <w:pPr>
      <w:pBdr>
        <w:top w:val="single" w:sz="4" w:space="0" w:color="auto"/>
        <w:left w:val="single" w:sz="4" w:space="0" w:color="auto"/>
        <w:bottom w:val="single" w:sz="4" w:space="0" w:color="auto"/>
        <w:right w:val="single" w:sz="4" w:space="0" w:color="auto"/>
      </w:pBdr>
      <w:shd w:val="clear" w:color="000000" w:fill="E7E6E6"/>
      <w:spacing w:before="100" w:beforeAutospacing="1" w:after="100" w:afterAutospacing="1" w:line="240" w:lineRule="auto"/>
      <w:jc w:val="center"/>
      <w:textAlignment w:val="center"/>
    </w:pPr>
    <w:rPr>
      <w:rFonts w:ascii="Times New Roman" w:eastAsia="Times New Roman" w:hAnsi="Times New Roman" w:cs="Times New Roman"/>
      <w:b/>
      <w:bCs/>
      <w:sz w:val="24"/>
      <w:szCs w:val="24"/>
    </w:rPr>
  </w:style>
  <w:style w:type="paragraph" w:customStyle="1" w:styleId="xl133">
    <w:name w:val="xl133"/>
    <w:basedOn w:val="Normalny"/>
    <w:rsid w:val="00470A12"/>
    <w:pPr>
      <w:pBdr>
        <w:top w:val="single" w:sz="4" w:space="0" w:color="auto"/>
        <w:left w:val="single" w:sz="4" w:space="0" w:color="auto"/>
        <w:bottom w:val="single" w:sz="4" w:space="0" w:color="auto"/>
        <w:right w:val="single" w:sz="4" w:space="0" w:color="auto"/>
      </w:pBdr>
      <w:shd w:val="clear" w:color="000000" w:fill="E7E6E6"/>
      <w:spacing w:before="100" w:beforeAutospacing="1" w:after="100" w:afterAutospacing="1" w:line="240" w:lineRule="auto"/>
      <w:jc w:val="center"/>
      <w:textAlignment w:val="center"/>
    </w:pPr>
    <w:rPr>
      <w:rFonts w:ascii="Times New Roman" w:eastAsia="Times New Roman" w:hAnsi="Times New Roman" w:cs="Times New Roman"/>
      <w:b/>
      <w:bCs/>
      <w:sz w:val="24"/>
      <w:szCs w:val="24"/>
    </w:rPr>
  </w:style>
  <w:style w:type="paragraph" w:customStyle="1" w:styleId="xl134">
    <w:name w:val="xl134"/>
    <w:basedOn w:val="Normalny"/>
    <w:rsid w:val="00470A1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i/>
      <w:iCs/>
      <w:sz w:val="24"/>
      <w:szCs w:val="24"/>
    </w:rPr>
  </w:style>
  <w:style w:type="paragraph" w:customStyle="1" w:styleId="xl135">
    <w:name w:val="xl135"/>
    <w:basedOn w:val="Normalny"/>
    <w:rsid w:val="00470A1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4"/>
      <w:szCs w:val="24"/>
    </w:rPr>
  </w:style>
  <w:style w:type="paragraph" w:customStyle="1" w:styleId="xl136">
    <w:name w:val="xl136"/>
    <w:basedOn w:val="Normalny"/>
    <w:rsid w:val="00470A1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137">
    <w:name w:val="xl137"/>
    <w:basedOn w:val="Normalny"/>
    <w:rsid w:val="00470A1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138">
    <w:name w:val="xl138"/>
    <w:basedOn w:val="Normalny"/>
    <w:rsid w:val="00470A12"/>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4"/>
      <w:szCs w:val="24"/>
    </w:rPr>
  </w:style>
  <w:style w:type="paragraph" w:customStyle="1" w:styleId="xl139">
    <w:name w:val="xl139"/>
    <w:basedOn w:val="Normalny"/>
    <w:rsid w:val="00470A1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140">
    <w:name w:val="xl140"/>
    <w:basedOn w:val="Normalny"/>
    <w:rsid w:val="00470A12"/>
    <w:pPr>
      <w:pBdr>
        <w:top w:val="single" w:sz="4" w:space="0" w:color="auto"/>
        <w:left w:val="single" w:sz="4" w:space="0" w:color="auto"/>
        <w:bottom w:val="single" w:sz="4" w:space="0" w:color="auto"/>
        <w:right w:val="single" w:sz="4" w:space="0" w:color="auto"/>
      </w:pBdr>
      <w:shd w:val="clear" w:color="000000" w:fill="E7E6E6"/>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141">
    <w:name w:val="xl141"/>
    <w:basedOn w:val="Normalny"/>
    <w:rsid w:val="00470A12"/>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142">
    <w:name w:val="xl142"/>
    <w:basedOn w:val="Normalny"/>
    <w:rsid w:val="00470A1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143">
    <w:name w:val="xl143"/>
    <w:basedOn w:val="Normalny"/>
    <w:rsid w:val="00470A12"/>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144">
    <w:name w:val="xl144"/>
    <w:basedOn w:val="Normalny"/>
    <w:rsid w:val="00470A12"/>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textAlignment w:val="center"/>
    </w:pPr>
    <w:rPr>
      <w:rFonts w:ascii="Times New Roman" w:eastAsia="Times New Roman" w:hAnsi="Times New Roman" w:cs="Times New Roman"/>
      <w:b/>
      <w:bCs/>
      <w:sz w:val="24"/>
      <w:szCs w:val="24"/>
    </w:rPr>
  </w:style>
  <w:style w:type="paragraph" w:customStyle="1" w:styleId="xl145">
    <w:name w:val="xl145"/>
    <w:basedOn w:val="Normalny"/>
    <w:rsid w:val="00470A12"/>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jc w:val="center"/>
      <w:textAlignment w:val="center"/>
    </w:pPr>
    <w:rPr>
      <w:rFonts w:ascii="Times New Roman" w:eastAsia="Times New Roman" w:hAnsi="Times New Roman" w:cs="Times New Roman"/>
      <w:b/>
      <w:bCs/>
      <w:i/>
      <w:iCs/>
      <w:color w:val="FF0000"/>
      <w:sz w:val="24"/>
      <w:szCs w:val="24"/>
    </w:rPr>
  </w:style>
  <w:style w:type="paragraph" w:customStyle="1" w:styleId="xl146">
    <w:name w:val="xl146"/>
    <w:basedOn w:val="Normalny"/>
    <w:rsid w:val="00470A12"/>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jc w:val="center"/>
      <w:textAlignment w:val="center"/>
    </w:pPr>
    <w:rPr>
      <w:rFonts w:ascii="Times New Roman" w:eastAsia="Times New Roman" w:hAnsi="Times New Roman" w:cs="Times New Roman"/>
      <w:b/>
      <w:bCs/>
      <w:sz w:val="24"/>
      <w:szCs w:val="24"/>
    </w:rPr>
  </w:style>
  <w:style w:type="paragraph" w:customStyle="1" w:styleId="xl147">
    <w:name w:val="xl147"/>
    <w:basedOn w:val="Normalny"/>
    <w:rsid w:val="00470A12"/>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148">
    <w:name w:val="xl148"/>
    <w:basedOn w:val="Normalny"/>
    <w:rsid w:val="00470A12"/>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rPr>
  </w:style>
  <w:style w:type="paragraph" w:customStyle="1" w:styleId="xl149">
    <w:name w:val="xl149"/>
    <w:basedOn w:val="Normalny"/>
    <w:rsid w:val="00470A12"/>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150">
    <w:name w:val="xl150"/>
    <w:basedOn w:val="Normalny"/>
    <w:rsid w:val="00470A12"/>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jc w:val="center"/>
      <w:textAlignment w:val="center"/>
    </w:pPr>
    <w:rPr>
      <w:rFonts w:ascii="Times New Roman" w:eastAsia="Times New Roman" w:hAnsi="Times New Roman" w:cs="Times New Roman"/>
      <w:i/>
      <w:iCs/>
      <w:color w:val="333333"/>
      <w:sz w:val="24"/>
      <w:szCs w:val="24"/>
    </w:rPr>
  </w:style>
  <w:style w:type="paragraph" w:customStyle="1" w:styleId="xl151">
    <w:name w:val="xl151"/>
    <w:basedOn w:val="Normalny"/>
    <w:rsid w:val="00470A1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152">
    <w:name w:val="xl152"/>
    <w:basedOn w:val="Normalny"/>
    <w:rsid w:val="00470A1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153">
    <w:name w:val="xl153"/>
    <w:basedOn w:val="Normalny"/>
    <w:rsid w:val="00470A1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154">
    <w:name w:val="xl154"/>
    <w:basedOn w:val="Normalny"/>
    <w:rsid w:val="00470A1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155">
    <w:name w:val="xl155"/>
    <w:basedOn w:val="Normalny"/>
    <w:rsid w:val="00470A12"/>
    <w:pPr>
      <w:pBdr>
        <w:top w:val="single" w:sz="4" w:space="0" w:color="auto"/>
        <w:left w:val="single" w:sz="4" w:space="0" w:color="auto"/>
        <w:bottom w:val="single" w:sz="4" w:space="0" w:color="auto"/>
        <w:right w:val="single" w:sz="4" w:space="0" w:color="auto"/>
      </w:pBdr>
      <w:shd w:val="clear" w:color="000000" w:fill="E7E6E6"/>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156">
    <w:name w:val="xl156"/>
    <w:basedOn w:val="Normalny"/>
    <w:rsid w:val="00470A1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Calibri" w:eastAsia="Times New Roman" w:hAnsi="Calibri" w:cs="Calibri"/>
      <w:b/>
      <w:bCs/>
      <w:color w:val="333333"/>
      <w:sz w:val="24"/>
      <w:szCs w:val="24"/>
    </w:rPr>
  </w:style>
  <w:style w:type="paragraph" w:customStyle="1" w:styleId="xl157">
    <w:name w:val="xl157"/>
    <w:basedOn w:val="Normalny"/>
    <w:rsid w:val="00470A1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333333"/>
      <w:sz w:val="24"/>
      <w:szCs w:val="24"/>
    </w:rPr>
  </w:style>
  <w:style w:type="paragraph" w:customStyle="1" w:styleId="xl158">
    <w:name w:val="xl158"/>
    <w:basedOn w:val="Normalny"/>
    <w:rsid w:val="00470A1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159">
    <w:name w:val="xl159"/>
    <w:basedOn w:val="Normalny"/>
    <w:rsid w:val="00470A12"/>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line="240" w:lineRule="auto"/>
      <w:jc w:val="right"/>
    </w:pPr>
    <w:rPr>
      <w:rFonts w:ascii="Times New Roman" w:eastAsia="Times New Roman" w:hAnsi="Times New Roman" w:cs="Times New Roman"/>
      <w:b/>
      <w:bCs/>
      <w:sz w:val="24"/>
      <w:szCs w:val="24"/>
    </w:rPr>
  </w:style>
  <w:style w:type="paragraph" w:customStyle="1" w:styleId="xl160">
    <w:name w:val="xl160"/>
    <w:basedOn w:val="Normalny"/>
    <w:rsid w:val="00470A12"/>
    <w:pPr>
      <w:pBdr>
        <w:top w:val="single" w:sz="4" w:space="0" w:color="auto"/>
        <w:left w:val="single" w:sz="4" w:space="0" w:color="auto"/>
        <w:bottom w:val="single" w:sz="4" w:space="0" w:color="auto"/>
        <w:right w:val="single" w:sz="4" w:space="0" w:color="auto"/>
      </w:pBdr>
      <w:shd w:val="clear" w:color="000000" w:fill="ACB9CA"/>
      <w:spacing w:before="100" w:beforeAutospacing="1" w:after="100" w:afterAutospacing="1" w:line="240" w:lineRule="auto"/>
      <w:jc w:val="right"/>
    </w:pPr>
    <w:rPr>
      <w:rFonts w:ascii="Times New Roman" w:eastAsia="Times New Roman" w:hAnsi="Times New Roman" w:cs="Times New Roman"/>
      <w:b/>
      <w:bCs/>
      <w:sz w:val="24"/>
      <w:szCs w:val="24"/>
    </w:rPr>
  </w:style>
  <w:style w:type="paragraph" w:customStyle="1" w:styleId="xl161">
    <w:name w:val="xl161"/>
    <w:basedOn w:val="Normalny"/>
    <w:rsid w:val="00470A12"/>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xl162">
    <w:name w:val="xl162"/>
    <w:basedOn w:val="Normalny"/>
    <w:rsid w:val="00470A12"/>
    <w:pPr>
      <w:pBdr>
        <w:top w:val="single" w:sz="4" w:space="0" w:color="auto"/>
        <w:left w:val="single" w:sz="4" w:space="0" w:color="auto"/>
        <w:bottom w:val="single" w:sz="4" w:space="0" w:color="auto"/>
        <w:right w:val="single" w:sz="4" w:space="0" w:color="auto"/>
      </w:pBdr>
      <w:shd w:val="clear" w:color="000000" w:fill="E7E6E6"/>
      <w:spacing w:before="100" w:beforeAutospacing="1" w:after="100" w:afterAutospacing="1" w:line="240" w:lineRule="auto"/>
      <w:jc w:val="center"/>
      <w:textAlignment w:val="center"/>
    </w:pPr>
    <w:rPr>
      <w:rFonts w:ascii="Times New Roman" w:eastAsia="Times New Roman" w:hAnsi="Times New Roman" w:cs="Times New Roman"/>
      <w:b/>
      <w:bCs/>
      <w:sz w:val="24"/>
      <w:szCs w:val="24"/>
    </w:rPr>
  </w:style>
  <w:style w:type="paragraph" w:customStyle="1" w:styleId="xl163">
    <w:name w:val="xl163"/>
    <w:basedOn w:val="Normalny"/>
    <w:rsid w:val="00470A12"/>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4"/>
      <w:szCs w:val="24"/>
    </w:rPr>
  </w:style>
  <w:style w:type="paragraph" w:customStyle="1" w:styleId="xl164">
    <w:name w:val="xl164"/>
    <w:basedOn w:val="Normalny"/>
    <w:rsid w:val="00470A12"/>
    <w:pPr>
      <w:pBdr>
        <w:top w:val="single" w:sz="4" w:space="0" w:color="auto"/>
        <w:bottom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165">
    <w:name w:val="xl165"/>
    <w:basedOn w:val="Normalny"/>
    <w:rsid w:val="00470A12"/>
    <w:pPr>
      <w:pBdr>
        <w:top w:val="single" w:sz="4" w:space="0" w:color="auto"/>
        <w:bottom w:val="single" w:sz="4" w:space="0" w:color="auto"/>
      </w:pBdr>
      <w:shd w:val="clear" w:color="000000" w:fill="FFFFFF"/>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166">
    <w:name w:val="xl166"/>
    <w:basedOn w:val="Normalny"/>
    <w:rsid w:val="00470A1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167">
    <w:name w:val="xl167"/>
    <w:basedOn w:val="Normalny"/>
    <w:rsid w:val="00470A12"/>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168">
    <w:name w:val="xl168"/>
    <w:basedOn w:val="Normalny"/>
    <w:rsid w:val="00470A12"/>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4"/>
      <w:szCs w:val="24"/>
    </w:rPr>
  </w:style>
  <w:style w:type="paragraph" w:customStyle="1" w:styleId="xl169">
    <w:name w:val="xl169"/>
    <w:basedOn w:val="Normalny"/>
    <w:rsid w:val="00470A12"/>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170">
    <w:name w:val="xl170"/>
    <w:basedOn w:val="Normalny"/>
    <w:rsid w:val="00470A12"/>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171">
    <w:name w:val="xl171"/>
    <w:basedOn w:val="Normalny"/>
    <w:rsid w:val="00470A12"/>
    <w:pPr>
      <w:pBdr>
        <w:top w:val="single" w:sz="4" w:space="0" w:color="auto"/>
        <w:left w:val="single" w:sz="4" w:space="0" w:color="auto"/>
        <w:bottom w:val="single" w:sz="4" w:space="0" w:color="auto"/>
      </w:pBdr>
      <w:shd w:val="clear" w:color="000000" w:fill="FFEB9C"/>
      <w:spacing w:before="100" w:beforeAutospacing="1" w:after="100" w:afterAutospacing="1" w:line="240" w:lineRule="auto"/>
      <w:jc w:val="center"/>
    </w:pPr>
    <w:rPr>
      <w:rFonts w:ascii="Times New Roman" w:eastAsia="Times New Roman" w:hAnsi="Times New Roman" w:cs="Times New Roman"/>
      <w:b/>
      <w:bCs/>
      <w:color w:val="FF0000"/>
      <w:sz w:val="24"/>
      <w:szCs w:val="24"/>
    </w:rPr>
  </w:style>
  <w:style w:type="paragraph" w:customStyle="1" w:styleId="xl172">
    <w:name w:val="xl172"/>
    <w:basedOn w:val="Normalny"/>
    <w:rsid w:val="00470A12"/>
    <w:pPr>
      <w:pBdr>
        <w:top w:val="single" w:sz="4" w:space="0" w:color="auto"/>
        <w:bottom w:val="single" w:sz="4" w:space="0" w:color="auto"/>
      </w:pBdr>
      <w:shd w:val="clear" w:color="000000" w:fill="FFEB9C"/>
      <w:spacing w:before="100" w:beforeAutospacing="1" w:after="100" w:afterAutospacing="1" w:line="240" w:lineRule="auto"/>
      <w:jc w:val="center"/>
    </w:pPr>
    <w:rPr>
      <w:rFonts w:ascii="Times New Roman" w:eastAsia="Times New Roman" w:hAnsi="Times New Roman" w:cs="Times New Roman"/>
      <w:b/>
      <w:bCs/>
      <w:color w:val="FF0000"/>
      <w:sz w:val="24"/>
      <w:szCs w:val="24"/>
    </w:rPr>
  </w:style>
  <w:style w:type="paragraph" w:customStyle="1" w:styleId="xl173">
    <w:name w:val="xl173"/>
    <w:basedOn w:val="Normalny"/>
    <w:rsid w:val="00470A12"/>
    <w:pPr>
      <w:pBdr>
        <w:top w:val="single" w:sz="4" w:space="0" w:color="auto"/>
        <w:bottom w:val="single" w:sz="4" w:space="0" w:color="auto"/>
        <w:right w:val="single" w:sz="4" w:space="0" w:color="auto"/>
      </w:pBdr>
      <w:shd w:val="clear" w:color="000000" w:fill="FFEB9C"/>
      <w:spacing w:before="100" w:beforeAutospacing="1" w:after="100" w:afterAutospacing="1" w:line="240" w:lineRule="auto"/>
      <w:jc w:val="center"/>
    </w:pPr>
    <w:rPr>
      <w:rFonts w:ascii="Times New Roman" w:eastAsia="Times New Roman" w:hAnsi="Times New Roman" w:cs="Times New Roman"/>
      <w:b/>
      <w:bCs/>
      <w:color w:val="FF0000"/>
      <w:sz w:val="24"/>
      <w:szCs w:val="24"/>
    </w:rPr>
  </w:style>
  <w:style w:type="paragraph" w:customStyle="1" w:styleId="xl174">
    <w:name w:val="xl174"/>
    <w:basedOn w:val="Normalny"/>
    <w:rsid w:val="00470A12"/>
    <w:pPr>
      <w:pBdr>
        <w:top w:val="single" w:sz="4" w:space="0" w:color="auto"/>
        <w:left w:val="single" w:sz="4" w:space="0" w:color="auto"/>
        <w:bottom w:val="single" w:sz="4" w:space="0" w:color="auto"/>
      </w:pBdr>
      <w:shd w:val="clear" w:color="000000" w:fill="FFEB9C"/>
      <w:spacing w:before="100" w:beforeAutospacing="1" w:after="100" w:afterAutospacing="1" w:line="240" w:lineRule="auto"/>
      <w:jc w:val="center"/>
      <w:textAlignment w:val="center"/>
    </w:pPr>
    <w:rPr>
      <w:rFonts w:ascii="Times New Roman" w:eastAsia="Times New Roman" w:hAnsi="Times New Roman" w:cs="Times New Roman"/>
      <w:b/>
      <w:bCs/>
      <w:color w:val="FF0000"/>
      <w:sz w:val="24"/>
      <w:szCs w:val="24"/>
    </w:rPr>
  </w:style>
  <w:style w:type="paragraph" w:customStyle="1" w:styleId="xl175">
    <w:name w:val="xl175"/>
    <w:basedOn w:val="Normalny"/>
    <w:rsid w:val="00470A12"/>
    <w:pPr>
      <w:pBdr>
        <w:top w:val="single" w:sz="4" w:space="0" w:color="auto"/>
        <w:bottom w:val="single" w:sz="4" w:space="0" w:color="auto"/>
      </w:pBdr>
      <w:shd w:val="clear" w:color="000000" w:fill="FFEB9C"/>
      <w:spacing w:before="100" w:beforeAutospacing="1" w:after="100" w:afterAutospacing="1" w:line="240" w:lineRule="auto"/>
      <w:jc w:val="center"/>
      <w:textAlignment w:val="center"/>
    </w:pPr>
    <w:rPr>
      <w:rFonts w:ascii="Times New Roman" w:eastAsia="Times New Roman" w:hAnsi="Times New Roman" w:cs="Times New Roman"/>
      <w:b/>
      <w:bCs/>
      <w:color w:val="FF0000"/>
      <w:sz w:val="24"/>
      <w:szCs w:val="24"/>
    </w:rPr>
  </w:style>
  <w:style w:type="paragraph" w:customStyle="1" w:styleId="xl176">
    <w:name w:val="xl176"/>
    <w:basedOn w:val="Normalny"/>
    <w:rsid w:val="00470A12"/>
    <w:pPr>
      <w:pBdr>
        <w:top w:val="single" w:sz="4" w:space="0" w:color="auto"/>
        <w:bottom w:val="single" w:sz="4" w:space="0" w:color="auto"/>
        <w:right w:val="single" w:sz="4" w:space="0" w:color="auto"/>
      </w:pBdr>
      <w:shd w:val="clear" w:color="000000" w:fill="FFEB9C"/>
      <w:spacing w:before="100" w:beforeAutospacing="1" w:after="100" w:afterAutospacing="1" w:line="240" w:lineRule="auto"/>
      <w:jc w:val="center"/>
      <w:textAlignment w:val="center"/>
    </w:pPr>
    <w:rPr>
      <w:rFonts w:ascii="Times New Roman" w:eastAsia="Times New Roman" w:hAnsi="Times New Roman" w:cs="Times New Roman"/>
      <w:b/>
      <w:bCs/>
      <w:color w:val="FF0000"/>
      <w:sz w:val="24"/>
      <w:szCs w:val="24"/>
    </w:rPr>
  </w:style>
  <w:style w:type="paragraph" w:customStyle="1" w:styleId="xl177">
    <w:name w:val="xl177"/>
    <w:basedOn w:val="Normalny"/>
    <w:rsid w:val="00470A12"/>
    <w:pPr>
      <w:pBdr>
        <w:top w:val="single" w:sz="4" w:space="0" w:color="auto"/>
        <w:bottom w:val="single" w:sz="4" w:space="0" w:color="auto"/>
      </w:pBdr>
      <w:shd w:val="clear" w:color="000000" w:fill="FFEB9C"/>
      <w:spacing w:before="100" w:beforeAutospacing="1" w:after="100" w:afterAutospacing="1" w:line="240" w:lineRule="auto"/>
      <w:jc w:val="center"/>
      <w:textAlignment w:val="center"/>
    </w:pPr>
    <w:rPr>
      <w:rFonts w:ascii="Times New Roman" w:eastAsia="Times New Roman" w:hAnsi="Times New Roman" w:cs="Times New Roman"/>
      <w:color w:val="9C5700"/>
      <w:sz w:val="24"/>
      <w:szCs w:val="24"/>
    </w:rPr>
  </w:style>
  <w:style w:type="paragraph" w:customStyle="1" w:styleId="xl178">
    <w:name w:val="xl178"/>
    <w:basedOn w:val="Normalny"/>
    <w:rsid w:val="00470A12"/>
    <w:pPr>
      <w:pBdr>
        <w:top w:val="single" w:sz="4" w:space="0" w:color="auto"/>
        <w:bottom w:val="single" w:sz="4" w:space="0" w:color="auto"/>
        <w:right w:val="single" w:sz="4" w:space="0" w:color="auto"/>
      </w:pBdr>
      <w:shd w:val="clear" w:color="000000" w:fill="FFEB9C"/>
      <w:spacing w:before="100" w:beforeAutospacing="1" w:after="100" w:afterAutospacing="1" w:line="240" w:lineRule="auto"/>
      <w:jc w:val="center"/>
      <w:textAlignment w:val="center"/>
    </w:pPr>
    <w:rPr>
      <w:rFonts w:ascii="Times New Roman" w:eastAsia="Times New Roman" w:hAnsi="Times New Roman" w:cs="Times New Roman"/>
      <w:color w:val="9C5700"/>
      <w:sz w:val="24"/>
      <w:szCs w:val="24"/>
    </w:rPr>
  </w:style>
  <w:style w:type="paragraph" w:customStyle="1" w:styleId="xl179">
    <w:name w:val="xl179"/>
    <w:basedOn w:val="Normalny"/>
    <w:rsid w:val="00470A12"/>
    <w:pPr>
      <w:spacing w:before="100" w:beforeAutospacing="1" w:after="100" w:afterAutospacing="1" w:line="240" w:lineRule="auto"/>
    </w:pPr>
    <w:rPr>
      <w:rFonts w:ascii="Times New Roman" w:eastAsia="Times New Roman" w:hAnsi="Times New Roman" w:cs="Times New Roman"/>
      <w:b/>
      <w:bCs/>
      <w:i/>
      <w:iCs/>
      <w:sz w:val="18"/>
      <w:szCs w:val="18"/>
    </w:rPr>
  </w:style>
  <w:style w:type="paragraph" w:customStyle="1" w:styleId="xl180">
    <w:name w:val="xl180"/>
    <w:basedOn w:val="Normalny"/>
    <w:rsid w:val="00470A12"/>
    <w:pPr>
      <w:pBdr>
        <w:top w:val="single" w:sz="4" w:space="0" w:color="auto"/>
        <w:left w:val="single" w:sz="4" w:space="0" w:color="auto"/>
        <w:bottom w:val="single" w:sz="4" w:space="0" w:color="auto"/>
      </w:pBdr>
      <w:shd w:val="clear" w:color="000000" w:fill="FFD966"/>
      <w:spacing w:before="100" w:beforeAutospacing="1" w:after="100" w:afterAutospacing="1" w:line="240" w:lineRule="auto"/>
      <w:jc w:val="center"/>
      <w:textAlignment w:val="center"/>
    </w:pPr>
    <w:rPr>
      <w:rFonts w:ascii="Times New Roman" w:eastAsia="Times New Roman" w:hAnsi="Times New Roman" w:cs="Times New Roman"/>
      <w:b/>
      <w:bCs/>
      <w:sz w:val="24"/>
      <w:szCs w:val="24"/>
    </w:rPr>
  </w:style>
  <w:style w:type="paragraph" w:customStyle="1" w:styleId="xl181">
    <w:name w:val="xl181"/>
    <w:basedOn w:val="Normalny"/>
    <w:rsid w:val="00470A12"/>
    <w:pPr>
      <w:pBdr>
        <w:top w:val="single" w:sz="4" w:space="0" w:color="auto"/>
        <w:bottom w:val="single" w:sz="4" w:space="0" w:color="auto"/>
      </w:pBdr>
      <w:shd w:val="clear" w:color="000000" w:fill="FFD966"/>
      <w:spacing w:before="100" w:beforeAutospacing="1" w:after="100" w:afterAutospacing="1" w:line="240" w:lineRule="auto"/>
      <w:jc w:val="center"/>
      <w:textAlignment w:val="center"/>
    </w:pPr>
    <w:rPr>
      <w:rFonts w:ascii="Times New Roman" w:eastAsia="Times New Roman" w:hAnsi="Times New Roman" w:cs="Times New Roman"/>
      <w:b/>
      <w:bCs/>
      <w:sz w:val="24"/>
      <w:szCs w:val="24"/>
    </w:rPr>
  </w:style>
  <w:style w:type="paragraph" w:customStyle="1" w:styleId="xl182">
    <w:name w:val="xl182"/>
    <w:basedOn w:val="Normalny"/>
    <w:rsid w:val="00470A12"/>
    <w:pPr>
      <w:pBdr>
        <w:top w:val="single" w:sz="4" w:space="0" w:color="auto"/>
        <w:bottom w:val="single" w:sz="4" w:space="0" w:color="auto"/>
        <w:right w:val="single" w:sz="4" w:space="0" w:color="auto"/>
      </w:pBdr>
      <w:shd w:val="clear" w:color="000000" w:fill="FFD966"/>
      <w:spacing w:before="100" w:beforeAutospacing="1" w:after="100" w:afterAutospacing="1" w:line="240" w:lineRule="auto"/>
      <w:jc w:val="center"/>
      <w:textAlignment w:val="center"/>
    </w:pPr>
    <w:rPr>
      <w:rFonts w:ascii="Times New Roman" w:eastAsia="Times New Roman" w:hAnsi="Times New Roman" w:cs="Times New Roman"/>
      <w:b/>
      <w:bCs/>
      <w:sz w:val="24"/>
      <w:szCs w:val="24"/>
    </w:rPr>
  </w:style>
  <w:style w:type="paragraph" w:customStyle="1" w:styleId="xl183">
    <w:name w:val="xl183"/>
    <w:basedOn w:val="Normalny"/>
    <w:rsid w:val="00470A12"/>
    <w:pPr>
      <w:spacing w:before="100" w:beforeAutospacing="1" w:after="100" w:afterAutospacing="1" w:line="240" w:lineRule="auto"/>
    </w:pPr>
    <w:rPr>
      <w:rFonts w:ascii="Times New Roman" w:eastAsia="Times New Roman" w:hAnsi="Times New Roman" w:cs="Times New Roman"/>
      <w:i/>
      <w:iCs/>
      <w:sz w:val="18"/>
      <w:szCs w:val="18"/>
    </w:rPr>
  </w:style>
  <w:style w:type="paragraph" w:customStyle="1" w:styleId="xl184">
    <w:name w:val="xl184"/>
    <w:basedOn w:val="Normalny"/>
    <w:rsid w:val="00470A12"/>
    <w:pPr>
      <w:pBdr>
        <w:bottom w:val="single" w:sz="4" w:space="0" w:color="auto"/>
      </w:pBdr>
      <w:spacing w:before="100" w:beforeAutospacing="1" w:after="100" w:afterAutospacing="1" w:line="240" w:lineRule="auto"/>
      <w:jc w:val="center"/>
    </w:pPr>
    <w:rPr>
      <w:rFonts w:ascii="Times New Roman" w:eastAsia="Times New Roman" w:hAnsi="Times New Roman" w:cs="Times New Roman"/>
      <w:b/>
      <w:bCs/>
      <w:color w:val="FF0000"/>
      <w:sz w:val="24"/>
      <w:szCs w:val="24"/>
    </w:rPr>
  </w:style>
  <w:style w:type="paragraph" w:customStyle="1" w:styleId="xl185">
    <w:name w:val="xl185"/>
    <w:basedOn w:val="Normalny"/>
    <w:rsid w:val="00470A12"/>
    <w:pPr>
      <w:pBdr>
        <w:bottom w:val="single" w:sz="4" w:space="0" w:color="auto"/>
      </w:pBdr>
      <w:spacing w:before="100" w:beforeAutospacing="1" w:after="100" w:afterAutospacing="1" w:line="240" w:lineRule="auto"/>
      <w:jc w:val="center"/>
    </w:pPr>
    <w:rPr>
      <w:rFonts w:ascii="Times New Roman" w:eastAsia="Times New Roman" w:hAnsi="Times New Roman" w:cs="Times New Roman"/>
      <w:b/>
      <w:bCs/>
      <w:color w:val="FF0000"/>
      <w:sz w:val="24"/>
      <w:szCs w:val="24"/>
    </w:rPr>
  </w:style>
  <w:style w:type="paragraph" w:customStyle="1" w:styleId="xl186">
    <w:name w:val="xl186"/>
    <w:basedOn w:val="Normalny"/>
    <w:rsid w:val="00470A12"/>
    <w:pPr>
      <w:pBdr>
        <w:bottom w:val="single" w:sz="4" w:space="0" w:color="auto"/>
      </w:pBdr>
      <w:spacing w:before="100" w:beforeAutospacing="1" w:after="100" w:afterAutospacing="1" w:line="240" w:lineRule="auto"/>
      <w:jc w:val="center"/>
    </w:pPr>
    <w:rPr>
      <w:rFonts w:ascii="Times New Roman" w:eastAsia="Times New Roman" w:hAnsi="Times New Roman" w:cs="Times New Roman"/>
      <w:color w:val="FF0000"/>
      <w:sz w:val="24"/>
      <w:szCs w:val="24"/>
    </w:rPr>
  </w:style>
  <w:style w:type="paragraph" w:customStyle="1" w:styleId="xl187">
    <w:name w:val="xl187"/>
    <w:basedOn w:val="Normalny"/>
    <w:rsid w:val="00470A12"/>
    <w:pPr>
      <w:pBdr>
        <w:top w:val="single" w:sz="4" w:space="0" w:color="auto"/>
        <w:left w:val="single" w:sz="4" w:space="0" w:color="auto"/>
        <w:bottom w:val="single" w:sz="4" w:space="0" w:color="auto"/>
      </w:pBdr>
      <w:shd w:val="clear" w:color="000000" w:fill="FFC000"/>
      <w:spacing w:before="100" w:beforeAutospacing="1" w:after="100" w:afterAutospacing="1" w:line="240" w:lineRule="auto"/>
      <w:jc w:val="center"/>
      <w:textAlignment w:val="center"/>
    </w:pPr>
    <w:rPr>
      <w:rFonts w:ascii="Times New Roman" w:eastAsia="Times New Roman" w:hAnsi="Times New Roman" w:cs="Times New Roman"/>
      <w:b/>
      <w:bCs/>
      <w:sz w:val="24"/>
      <w:szCs w:val="24"/>
    </w:rPr>
  </w:style>
  <w:style w:type="paragraph" w:customStyle="1" w:styleId="xl188">
    <w:name w:val="xl188"/>
    <w:basedOn w:val="Normalny"/>
    <w:rsid w:val="00470A12"/>
    <w:pPr>
      <w:pBdr>
        <w:top w:val="single" w:sz="4" w:space="0" w:color="auto"/>
        <w:bottom w:val="single" w:sz="4" w:space="0" w:color="auto"/>
      </w:pBdr>
      <w:shd w:val="clear" w:color="000000" w:fill="FFC000"/>
      <w:spacing w:before="100" w:beforeAutospacing="1" w:after="100" w:afterAutospacing="1" w:line="240" w:lineRule="auto"/>
      <w:jc w:val="center"/>
      <w:textAlignment w:val="center"/>
    </w:pPr>
    <w:rPr>
      <w:rFonts w:ascii="Times New Roman" w:eastAsia="Times New Roman" w:hAnsi="Times New Roman" w:cs="Times New Roman"/>
      <w:b/>
      <w:bCs/>
      <w:sz w:val="24"/>
      <w:szCs w:val="24"/>
    </w:rPr>
  </w:style>
  <w:style w:type="paragraph" w:customStyle="1" w:styleId="xl189">
    <w:name w:val="xl189"/>
    <w:basedOn w:val="Normalny"/>
    <w:rsid w:val="00470A12"/>
    <w:pPr>
      <w:pBdr>
        <w:top w:val="single" w:sz="4" w:space="0" w:color="auto"/>
        <w:bottom w:val="single" w:sz="4" w:space="0" w:color="auto"/>
        <w:right w:val="single" w:sz="4" w:space="0" w:color="auto"/>
      </w:pBdr>
      <w:shd w:val="clear" w:color="000000" w:fill="FFC000"/>
      <w:spacing w:before="100" w:beforeAutospacing="1" w:after="100" w:afterAutospacing="1" w:line="240" w:lineRule="auto"/>
      <w:jc w:val="center"/>
      <w:textAlignment w:val="center"/>
    </w:pPr>
    <w:rPr>
      <w:rFonts w:ascii="Times New Roman" w:eastAsia="Times New Roman" w:hAnsi="Times New Roman" w:cs="Times New Roman"/>
      <w:b/>
      <w:bCs/>
      <w:sz w:val="24"/>
      <w:szCs w:val="24"/>
    </w:rPr>
  </w:style>
  <w:style w:type="paragraph" w:customStyle="1" w:styleId="xl190">
    <w:name w:val="xl190"/>
    <w:basedOn w:val="Normalny"/>
    <w:rsid w:val="00470A12"/>
    <w:pPr>
      <w:pBdr>
        <w:top w:val="single" w:sz="4" w:space="0" w:color="auto"/>
        <w:left w:val="single" w:sz="4" w:space="0" w:color="auto"/>
        <w:bottom w:val="single" w:sz="4" w:space="0" w:color="auto"/>
      </w:pBdr>
      <w:shd w:val="clear" w:color="000000" w:fill="92D050"/>
      <w:spacing w:before="100" w:beforeAutospacing="1" w:after="100" w:afterAutospacing="1" w:line="240" w:lineRule="auto"/>
      <w:jc w:val="center"/>
      <w:textAlignment w:val="center"/>
    </w:pPr>
    <w:rPr>
      <w:rFonts w:ascii="Times New Roman" w:eastAsia="Times New Roman" w:hAnsi="Times New Roman" w:cs="Times New Roman"/>
      <w:b/>
      <w:bCs/>
      <w:sz w:val="24"/>
      <w:szCs w:val="24"/>
    </w:rPr>
  </w:style>
  <w:style w:type="paragraph" w:customStyle="1" w:styleId="xl191">
    <w:name w:val="xl191"/>
    <w:basedOn w:val="Normalny"/>
    <w:rsid w:val="00470A12"/>
    <w:pPr>
      <w:pBdr>
        <w:top w:val="single" w:sz="4" w:space="0" w:color="auto"/>
        <w:bottom w:val="single" w:sz="4" w:space="0" w:color="auto"/>
      </w:pBdr>
      <w:shd w:val="clear" w:color="000000" w:fill="92D050"/>
      <w:spacing w:before="100" w:beforeAutospacing="1" w:after="100" w:afterAutospacing="1" w:line="240" w:lineRule="auto"/>
      <w:jc w:val="center"/>
      <w:textAlignment w:val="center"/>
    </w:pPr>
    <w:rPr>
      <w:rFonts w:ascii="Times New Roman" w:eastAsia="Times New Roman" w:hAnsi="Times New Roman" w:cs="Times New Roman"/>
      <w:b/>
      <w:bCs/>
      <w:sz w:val="24"/>
      <w:szCs w:val="24"/>
    </w:rPr>
  </w:style>
  <w:style w:type="paragraph" w:customStyle="1" w:styleId="xl192">
    <w:name w:val="xl192"/>
    <w:basedOn w:val="Normalny"/>
    <w:rsid w:val="00470A12"/>
    <w:pPr>
      <w:pBdr>
        <w:top w:val="single" w:sz="4" w:space="0" w:color="auto"/>
        <w:bottom w:val="single" w:sz="4" w:space="0" w:color="auto"/>
        <w:right w:val="single" w:sz="4" w:space="0" w:color="auto"/>
      </w:pBdr>
      <w:shd w:val="clear" w:color="000000" w:fill="92D050"/>
      <w:spacing w:before="100" w:beforeAutospacing="1" w:after="100" w:afterAutospacing="1" w:line="240" w:lineRule="auto"/>
      <w:jc w:val="center"/>
      <w:textAlignment w:val="center"/>
    </w:pPr>
    <w:rPr>
      <w:rFonts w:ascii="Times New Roman" w:eastAsia="Times New Roman" w:hAnsi="Times New Roman" w:cs="Times New Roman"/>
      <w:b/>
      <w:bCs/>
      <w:sz w:val="24"/>
      <w:szCs w:val="24"/>
    </w:rPr>
  </w:style>
  <w:style w:type="paragraph" w:customStyle="1" w:styleId="xl193">
    <w:name w:val="xl193"/>
    <w:basedOn w:val="Normalny"/>
    <w:rsid w:val="00470A12"/>
    <w:pPr>
      <w:pBdr>
        <w:top w:val="single" w:sz="4" w:space="0" w:color="auto"/>
        <w:left w:val="single" w:sz="4" w:space="0" w:color="auto"/>
        <w:bottom w:val="single" w:sz="4" w:space="0" w:color="auto"/>
      </w:pBdr>
      <w:shd w:val="clear" w:color="000000" w:fill="00B0F0"/>
      <w:spacing w:before="100" w:beforeAutospacing="1" w:after="100" w:afterAutospacing="1" w:line="240" w:lineRule="auto"/>
      <w:jc w:val="center"/>
      <w:textAlignment w:val="center"/>
    </w:pPr>
    <w:rPr>
      <w:rFonts w:ascii="Times New Roman" w:eastAsia="Times New Roman" w:hAnsi="Times New Roman" w:cs="Times New Roman"/>
      <w:b/>
      <w:bCs/>
      <w:sz w:val="24"/>
      <w:szCs w:val="24"/>
    </w:rPr>
  </w:style>
  <w:style w:type="paragraph" w:customStyle="1" w:styleId="xl194">
    <w:name w:val="xl194"/>
    <w:basedOn w:val="Normalny"/>
    <w:rsid w:val="00470A12"/>
    <w:pPr>
      <w:pBdr>
        <w:top w:val="single" w:sz="4" w:space="0" w:color="auto"/>
        <w:bottom w:val="single" w:sz="4" w:space="0" w:color="auto"/>
      </w:pBdr>
      <w:shd w:val="clear" w:color="000000" w:fill="00B0F0"/>
      <w:spacing w:before="100" w:beforeAutospacing="1" w:after="100" w:afterAutospacing="1" w:line="240" w:lineRule="auto"/>
      <w:jc w:val="center"/>
      <w:textAlignment w:val="center"/>
    </w:pPr>
    <w:rPr>
      <w:rFonts w:ascii="Times New Roman" w:eastAsia="Times New Roman" w:hAnsi="Times New Roman" w:cs="Times New Roman"/>
      <w:b/>
      <w:bCs/>
      <w:sz w:val="24"/>
      <w:szCs w:val="24"/>
    </w:rPr>
  </w:style>
  <w:style w:type="paragraph" w:customStyle="1" w:styleId="xl195">
    <w:name w:val="xl195"/>
    <w:basedOn w:val="Normalny"/>
    <w:rsid w:val="00470A12"/>
    <w:pPr>
      <w:pBdr>
        <w:top w:val="single" w:sz="4" w:space="0" w:color="auto"/>
        <w:bottom w:val="single" w:sz="4" w:space="0" w:color="auto"/>
        <w:right w:val="single" w:sz="4" w:space="0" w:color="auto"/>
      </w:pBdr>
      <w:shd w:val="clear" w:color="000000" w:fill="00B0F0"/>
      <w:spacing w:before="100" w:beforeAutospacing="1" w:after="100" w:afterAutospacing="1" w:line="240" w:lineRule="auto"/>
      <w:jc w:val="center"/>
      <w:textAlignment w:val="center"/>
    </w:pPr>
    <w:rPr>
      <w:rFonts w:ascii="Times New Roman" w:eastAsia="Times New Roman" w:hAnsi="Times New Roman" w:cs="Times New Roman"/>
      <w:b/>
      <w:bCs/>
      <w:sz w:val="24"/>
      <w:szCs w:val="24"/>
    </w:rPr>
  </w:style>
  <w:style w:type="paragraph" w:customStyle="1" w:styleId="xl196">
    <w:name w:val="xl196"/>
    <w:basedOn w:val="Normalny"/>
    <w:rsid w:val="00470A12"/>
    <w:pPr>
      <w:pBdr>
        <w:left w:val="single" w:sz="4" w:space="0" w:color="auto"/>
        <w:bottom w:val="single" w:sz="4" w:space="0" w:color="auto"/>
      </w:pBdr>
      <w:shd w:val="clear" w:color="000000" w:fill="FFEB9C"/>
      <w:spacing w:before="100" w:beforeAutospacing="1" w:after="100" w:afterAutospacing="1" w:line="240" w:lineRule="auto"/>
      <w:jc w:val="center"/>
      <w:textAlignment w:val="center"/>
    </w:pPr>
    <w:rPr>
      <w:rFonts w:ascii="Times New Roman" w:eastAsia="Times New Roman" w:hAnsi="Times New Roman" w:cs="Times New Roman"/>
      <w:b/>
      <w:bCs/>
      <w:color w:val="FF0000"/>
      <w:sz w:val="24"/>
      <w:szCs w:val="24"/>
    </w:rPr>
  </w:style>
  <w:style w:type="paragraph" w:customStyle="1" w:styleId="xl197">
    <w:name w:val="xl197"/>
    <w:basedOn w:val="Normalny"/>
    <w:rsid w:val="00470A12"/>
    <w:pPr>
      <w:pBdr>
        <w:bottom w:val="single" w:sz="4" w:space="0" w:color="auto"/>
      </w:pBdr>
      <w:shd w:val="clear" w:color="000000" w:fill="FFEB9C"/>
      <w:spacing w:before="100" w:beforeAutospacing="1" w:after="100" w:afterAutospacing="1" w:line="240" w:lineRule="auto"/>
      <w:jc w:val="center"/>
      <w:textAlignment w:val="center"/>
    </w:pPr>
    <w:rPr>
      <w:rFonts w:ascii="Times New Roman" w:eastAsia="Times New Roman" w:hAnsi="Times New Roman" w:cs="Times New Roman"/>
      <w:color w:val="9C5700"/>
      <w:sz w:val="24"/>
      <w:szCs w:val="24"/>
    </w:rPr>
  </w:style>
  <w:style w:type="paragraph" w:customStyle="1" w:styleId="xl198">
    <w:name w:val="xl198"/>
    <w:basedOn w:val="Normalny"/>
    <w:rsid w:val="00470A12"/>
    <w:pPr>
      <w:pBdr>
        <w:bottom w:val="single" w:sz="4" w:space="0" w:color="auto"/>
        <w:right w:val="single" w:sz="4" w:space="0" w:color="auto"/>
      </w:pBdr>
      <w:shd w:val="clear" w:color="000000" w:fill="FFEB9C"/>
      <w:spacing w:before="100" w:beforeAutospacing="1" w:after="100" w:afterAutospacing="1" w:line="240" w:lineRule="auto"/>
      <w:jc w:val="center"/>
      <w:textAlignment w:val="center"/>
    </w:pPr>
    <w:rPr>
      <w:rFonts w:ascii="Times New Roman" w:eastAsia="Times New Roman" w:hAnsi="Times New Roman" w:cs="Times New Roman"/>
      <w:color w:val="9C5700"/>
      <w:sz w:val="24"/>
      <w:szCs w:val="24"/>
    </w:rPr>
  </w:style>
  <w:style w:type="paragraph" w:customStyle="1" w:styleId="xl199">
    <w:name w:val="xl199"/>
    <w:basedOn w:val="Normalny"/>
    <w:rsid w:val="00470A12"/>
    <w:pPr>
      <w:pBdr>
        <w:top w:val="single" w:sz="4" w:space="0" w:color="000000"/>
        <w:left w:val="single" w:sz="4" w:space="0" w:color="auto"/>
        <w:bottom w:val="single" w:sz="4" w:space="0" w:color="000000"/>
        <w:right w:val="single" w:sz="4" w:space="0" w:color="000000"/>
      </w:pBdr>
      <w:spacing w:before="100" w:beforeAutospacing="1" w:after="100" w:afterAutospacing="1" w:line="240" w:lineRule="auto"/>
      <w:jc w:val="center"/>
      <w:textAlignment w:val="center"/>
    </w:pPr>
    <w:rPr>
      <w:rFonts w:ascii="Times New Roman" w:eastAsia="Times New Roman" w:hAnsi="Times New Roman" w:cs="Times New Roman"/>
      <w:b/>
      <w:bCs/>
      <w:sz w:val="24"/>
      <w:szCs w:val="24"/>
    </w:rPr>
  </w:style>
  <w:style w:type="paragraph" w:customStyle="1" w:styleId="xl200">
    <w:name w:val="xl200"/>
    <w:basedOn w:val="Normalny"/>
    <w:rsid w:val="00470A12"/>
    <w:pPr>
      <w:pBdr>
        <w:top w:val="single" w:sz="4" w:space="0" w:color="000000"/>
        <w:left w:val="single" w:sz="4" w:space="0" w:color="000000"/>
        <w:bottom w:val="single" w:sz="4" w:space="0" w:color="000000"/>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character" w:customStyle="1" w:styleId="TematkomentarzaZnak">
    <w:name w:val="Temat komentarza Znak"/>
    <w:basedOn w:val="TekstkomentarzaZnak"/>
    <w:link w:val="Tematkomentarza"/>
    <w:uiPriority w:val="99"/>
    <w:semiHidden/>
    <w:rsid w:val="00470A12"/>
    <w:rPr>
      <w:rFonts w:ascii="Arial" w:eastAsia="Arial" w:hAnsi="Arial" w:cs="Arial"/>
      <w:b/>
      <w:bCs/>
      <w:sz w:val="20"/>
      <w:szCs w:val="20"/>
      <w:lang w:eastAsia="pl-PL"/>
    </w:rPr>
  </w:style>
  <w:style w:type="paragraph" w:styleId="Tematkomentarza">
    <w:name w:val="annotation subject"/>
    <w:basedOn w:val="Tekstkomentarza"/>
    <w:next w:val="Tekstkomentarza"/>
    <w:link w:val="TematkomentarzaZnak"/>
    <w:uiPriority w:val="99"/>
    <w:semiHidden/>
    <w:unhideWhenUsed/>
    <w:rsid w:val="00470A12"/>
    <w:rPr>
      <w:b/>
      <w:bCs/>
    </w:rPr>
  </w:style>
  <w:style w:type="character" w:customStyle="1" w:styleId="normaltextrun">
    <w:name w:val="normaltextrun"/>
    <w:basedOn w:val="Domylnaczcionkaakapitu"/>
    <w:rsid w:val="003A7D1C"/>
  </w:style>
  <w:style w:type="character" w:customStyle="1" w:styleId="eop">
    <w:name w:val="eop"/>
    <w:basedOn w:val="Domylnaczcionkaakapitu"/>
    <w:rsid w:val="003A7D1C"/>
  </w:style>
  <w:style w:type="paragraph" w:customStyle="1" w:styleId="paragraph">
    <w:name w:val="paragraph"/>
    <w:basedOn w:val="Normalny"/>
    <w:rsid w:val="003A7D1C"/>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scxw200163245">
    <w:name w:val="scxw200163245"/>
    <w:basedOn w:val="Domylnaczcionkaakapitu"/>
    <w:rsid w:val="00B85A59"/>
  </w:style>
  <w:style w:type="paragraph" w:styleId="Bezodstpw">
    <w:name w:val="No Spacing"/>
    <w:uiPriority w:val="1"/>
    <w:rsid w:val="00B85A59"/>
    <w:pPr>
      <w:spacing w:after="0" w:line="240" w:lineRule="auto"/>
    </w:pPr>
    <w:rPr>
      <w:rFonts w:ascii="Arial" w:eastAsia="Arial" w:hAnsi="Arial" w:cs="Arial"/>
      <w:lang w:eastAsia="pl-PL"/>
    </w:rPr>
  </w:style>
  <w:style w:type="character" w:customStyle="1" w:styleId="scxw173434042">
    <w:name w:val="scxw173434042"/>
    <w:basedOn w:val="Domylnaczcionkaakapitu"/>
    <w:rsid w:val="00CA16FC"/>
  </w:style>
  <w:style w:type="character" w:customStyle="1" w:styleId="scxw57886514">
    <w:name w:val="scxw57886514"/>
    <w:basedOn w:val="Domylnaczcionkaakapitu"/>
    <w:rsid w:val="00CA16FC"/>
  </w:style>
  <w:style w:type="table" w:styleId="Tabela-Siatka">
    <w:name w:val="Table Grid"/>
    <w:basedOn w:val="Standardowy"/>
    <w:uiPriority w:val="39"/>
    <w:rsid w:val="000E2683"/>
    <w:pPr>
      <w:spacing w:after="200" w:line="276" w:lineRule="auto"/>
    </w:pPr>
    <w:rPr>
      <w:rFonts w:ascii="Calibri" w:eastAsia="Times New Roman" w:hAnsi="Calibri" w:cs="Times New Roman"/>
      <w:sz w:val="20"/>
      <w:szCs w:val="20"/>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a">
    <w:name w:val="List"/>
    <w:basedOn w:val="Normalny"/>
    <w:uiPriority w:val="99"/>
    <w:rsid w:val="000E2683"/>
    <w:pPr>
      <w:spacing w:after="200"/>
      <w:ind w:left="283" w:hanging="283"/>
    </w:pPr>
    <w:rPr>
      <w:rFonts w:ascii="Calibri" w:eastAsia="Calibri" w:hAnsi="Calibri" w:cs="Times New Roman"/>
      <w:lang w:eastAsia="en-US"/>
    </w:rPr>
  </w:style>
  <w:style w:type="paragraph" w:styleId="Tekstprzypisudolnego">
    <w:name w:val="footnote text"/>
    <w:basedOn w:val="Normalny"/>
    <w:link w:val="TekstprzypisudolnegoZnak"/>
    <w:uiPriority w:val="99"/>
    <w:semiHidden/>
    <w:unhideWhenUsed/>
    <w:rsid w:val="000E2683"/>
    <w:pPr>
      <w:spacing w:line="240" w:lineRule="auto"/>
    </w:pPr>
    <w:rPr>
      <w:rFonts w:ascii="Calibri" w:eastAsia="Calibri" w:hAnsi="Calibri" w:cs="Times New Roman"/>
      <w:sz w:val="20"/>
      <w:szCs w:val="20"/>
      <w:lang w:eastAsia="en-US"/>
    </w:rPr>
  </w:style>
  <w:style w:type="character" w:customStyle="1" w:styleId="TekstprzypisudolnegoZnak">
    <w:name w:val="Tekst przypisu dolnego Znak"/>
    <w:basedOn w:val="Domylnaczcionkaakapitu"/>
    <w:link w:val="Tekstprzypisudolnego"/>
    <w:uiPriority w:val="99"/>
    <w:semiHidden/>
    <w:rsid w:val="000E2683"/>
    <w:rPr>
      <w:rFonts w:ascii="Calibri" w:eastAsia="Calibri" w:hAnsi="Calibri" w:cs="Times New Roman"/>
      <w:sz w:val="20"/>
      <w:szCs w:val="20"/>
    </w:rPr>
  </w:style>
  <w:style w:type="character" w:styleId="Odwoanieprzypisudolnego">
    <w:name w:val="footnote reference"/>
    <w:basedOn w:val="Domylnaczcionkaakapitu"/>
    <w:uiPriority w:val="99"/>
    <w:semiHidden/>
    <w:unhideWhenUsed/>
    <w:rsid w:val="000E2683"/>
    <w:rPr>
      <w:vertAlign w:val="superscript"/>
    </w:rPr>
  </w:style>
  <w:style w:type="paragraph" w:customStyle="1" w:styleId="Styl1">
    <w:name w:val="Styl1"/>
    <w:basedOn w:val="Normalny"/>
    <w:link w:val="Styl1Znak"/>
    <w:rsid w:val="00870E74"/>
    <w:pPr>
      <w:numPr>
        <w:ilvl w:val="1"/>
        <w:numId w:val="1"/>
      </w:numPr>
      <w:suppressAutoHyphens/>
      <w:spacing w:line="240" w:lineRule="auto"/>
      <w:jc w:val="both"/>
    </w:pPr>
    <w:rPr>
      <w:rFonts w:ascii="Times New Roman" w:hAnsi="Times New Roman" w:cs="Times New Roman"/>
      <w:b/>
      <w:bCs/>
      <w:szCs w:val="20"/>
      <w:u w:val="single"/>
      <w:lang w:eastAsia="ar-SA"/>
    </w:rPr>
  </w:style>
  <w:style w:type="character" w:customStyle="1" w:styleId="Styl1Znak">
    <w:name w:val="Styl1 Znak"/>
    <w:basedOn w:val="Domylnaczcionkaakapitu"/>
    <w:link w:val="Styl1"/>
    <w:rsid w:val="00870E74"/>
    <w:rPr>
      <w:rFonts w:ascii="Times New Roman" w:eastAsia="Arial" w:hAnsi="Times New Roman" w:cs="Times New Roman"/>
      <w:b/>
      <w:bCs/>
      <w:szCs w:val="20"/>
      <w:u w:val="single"/>
      <w:lang w:eastAsia="ar-SA"/>
    </w:rPr>
  </w:style>
  <w:style w:type="paragraph" w:customStyle="1" w:styleId="Styl2">
    <w:name w:val="Styl2"/>
    <w:basedOn w:val="Kasia"/>
    <w:link w:val="Styl2Znak"/>
    <w:qFormat/>
    <w:rsid w:val="00377D9B"/>
    <w:pPr>
      <w:tabs>
        <w:tab w:val="clear" w:pos="284"/>
      </w:tabs>
      <w:ind w:left="284"/>
    </w:pPr>
    <w:rPr>
      <w:rFonts w:ascii="Calibri" w:hAnsi="Calibri" w:cs="Trebuchet MS"/>
      <w:sz w:val="20"/>
      <w:szCs w:val="20"/>
    </w:rPr>
  </w:style>
  <w:style w:type="character" w:customStyle="1" w:styleId="Styl2Znak">
    <w:name w:val="Styl2 Znak"/>
    <w:basedOn w:val="Domylnaczcionkaakapitu"/>
    <w:link w:val="Styl2"/>
    <w:rsid w:val="00377D9B"/>
    <w:rPr>
      <w:rFonts w:ascii="Calibri" w:eastAsia="Times New Roman" w:hAnsi="Calibri" w:cs="Trebuchet MS"/>
      <w:sz w:val="20"/>
      <w:szCs w:val="20"/>
      <w:lang w:eastAsia="ar-SA"/>
    </w:rPr>
  </w:style>
  <w:style w:type="paragraph" w:customStyle="1" w:styleId="Styl4">
    <w:name w:val="Styl4"/>
    <w:basedOn w:val="Styl1"/>
    <w:link w:val="Styl4Znak"/>
    <w:rsid w:val="00077B73"/>
    <w:pPr>
      <w:numPr>
        <w:ilvl w:val="0"/>
      </w:numPr>
    </w:pPr>
  </w:style>
  <w:style w:type="character" w:customStyle="1" w:styleId="Styl4Znak">
    <w:name w:val="Styl4 Znak"/>
    <w:basedOn w:val="Domylnaczcionkaakapitu"/>
    <w:link w:val="Styl4"/>
    <w:rsid w:val="00077B73"/>
    <w:rPr>
      <w:rFonts w:ascii="Times New Roman" w:eastAsia="Arial" w:hAnsi="Times New Roman" w:cs="Times New Roman"/>
      <w:b/>
      <w:bCs/>
      <w:szCs w:val="20"/>
      <w:u w:val="single"/>
      <w:lang w:eastAsia="ar-SA"/>
    </w:rPr>
  </w:style>
  <w:style w:type="paragraph" w:customStyle="1" w:styleId="Styl3">
    <w:name w:val="Styl3"/>
    <w:basedOn w:val="Styl5"/>
    <w:link w:val="Styl3Znak"/>
    <w:rsid w:val="00077B73"/>
  </w:style>
  <w:style w:type="paragraph" w:customStyle="1" w:styleId="Styl5">
    <w:name w:val="Styl5"/>
    <w:basedOn w:val="Normalny"/>
    <w:link w:val="Styl5Znak"/>
    <w:qFormat/>
    <w:rsid w:val="00261074"/>
    <w:pPr>
      <w:widowControl w:val="0"/>
      <w:pBdr>
        <w:top w:val="nil"/>
        <w:left w:val="nil"/>
        <w:bottom w:val="nil"/>
        <w:right w:val="nil"/>
        <w:between w:val="nil"/>
      </w:pBdr>
      <w:spacing w:line="240" w:lineRule="auto"/>
      <w:jc w:val="both"/>
    </w:pPr>
    <w:rPr>
      <w:rFonts w:ascii="Open Sans" w:eastAsia="Times New Roman" w:hAnsi="Open Sans" w:cs="Open Sans"/>
      <w:color w:val="000000" w:themeColor="text1"/>
      <w:sz w:val="20"/>
    </w:rPr>
  </w:style>
  <w:style w:type="character" w:customStyle="1" w:styleId="Styl5Znak">
    <w:name w:val="Styl5 Znak"/>
    <w:basedOn w:val="Domylnaczcionkaakapitu"/>
    <w:link w:val="Styl5"/>
    <w:rsid w:val="00261074"/>
    <w:rPr>
      <w:rFonts w:ascii="Open Sans" w:eastAsia="Times New Roman" w:hAnsi="Open Sans" w:cs="Open Sans"/>
      <w:color w:val="000000" w:themeColor="text1"/>
      <w:sz w:val="20"/>
      <w:lang w:eastAsia="pl-PL"/>
    </w:rPr>
  </w:style>
  <w:style w:type="character" w:customStyle="1" w:styleId="Styl3Znak">
    <w:name w:val="Styl3 Znak"/>
    <w:basedOn w:val="Styl2Znak"/>
    <w:link w:val="Styl3"/>
    <w:rsid w:val="00077B73"/>
    <w:rPr>
      <w:rFonts w:ascii="Times New Roman" w:eastAsia="Times New Roman" w:hAnsi="Times New Roman" w:cs="Times New Roman"/>
      <w:color w:val="000000" w:themeColor="text1"/>
      <w:sz w:val="20"/>
      <w:szCs w:val="20"/>
      <w:lang w:eastAsia="pl-PL"/>
    </w:rPr>
  </w:style>
  <w:style w:type="paragraph" w:customStyle="1" w:styleId="Styl6">
    <w:name w:val="Styl6"/>
    <w:basedOn w:val="Styl5"/>
    <w:link w:val="Styl6Znak"/>
    <w:qFormat/>
    <w:rsid w:val="000F0C8C"/>
    <w:pPr>
      <w:ind w:left="426"/>
    </w:pPr>
    <w:rPr>
      <w:rFonts w:eastAsia="Arial"/>
    </w:rPr>
  </w:style>
  <w:style w:type="character" w:customStyle="1" w:styleId="Styl6Znak">
    <w:name w:val="Styl6 Znak"/>
    <w:basedOn w:val="Styl5Znak"/>
    <w:link w:val="Styl6"/>
    <w:rsid w:val="000F0C8C"/>
    <w:rPr>
      <w:rFonts w:ascii="Open Sans" w:eastAsia="Arial" w:hAnsi="Open Sans" w:cs="Open Sans"/>
      <w:color w:val="000000" w:themeColor="text1"/>
      <w:sz w:val="20"/>
      <w:lang w:eastAsia="pl-PL"/>
    </w:rPr>
  </w:style>
  <w:style w:type="character" w:styleId="Pogrubienie">
    <w:name w:val="Strong"/>
    <w:basedOn w:val="Domylnaczcionkaakapitu"/>
    <w:uiPriority w:val="22"/>
    <w:qFormat/>
    <w:rsid w:val="0033164A"/>
    <w:rPr>
      <w:b/>
      <w:bCs/>
    </w:rPr>
  </w:style>
  <w:style w:type="paragraph" w:customStyle="1" w:styleId="Styl7">
    <w:name w:val="Styl7"/>
    <w:basedOn w:val="Styl6"/>
    <w:link w:val="Styl7Znak"/>
    <w:qFormat/>
    <w:rsid w:val="0060086C"/>
    <w:pPr>
      <w:numPr>
        <w:numId w:val="5"/>
      </w:numPr>
    </w:pPr>
  </w:style>
  <w:style w:type="character" w:customStyle="1" w:styleId="Styl7Znak">
    <w:name w:val="Styl7 Znak"/>
    <w:basedOn w:val="Styl6Znak"/>
    <w:link w:val="Styl7"/>
    <w:rsid w:val="0060086C"/>
    <w:rPr>
      <w:rFonts w:ascii="Open Sans" w:eastAsia="Arial" w:hAnsi="Open Sans" w:cs="Open Sans"/>
      <w:color w:val="000000" w:themeColor="text1"/>
      <w:sz w:val="20"/>
      <w:lang w:eastAsia="pl-PL"/>
    </w:rPr>
  </w:style>
  <w:style w:type="character" w:customStyle="1" w:styleId="TekstprzypisukocowegoZnak">
    <w:name w:val="Tekst przypisu końcowego Znak"/>
    <w:basedOn w:val="Domylnaczcionkaakapitu"/>
    <w:link w:val="Tekstprzypisukocowego"/>
    <w:uiPriority w:val="99"/>
    <w:semiHidden/>
    <w:rsid w:val="003D327B"/>
    <w:rPr>
      <w:rFonts w:ascii="Times New Roman" w:eastAsia="Times New Roman" w:hAnsi="Times New Roman" w:cs="Times New Roman"/>
      <w:sz w:val="20"/>
      <w:szCs w:val="20"/>
      <w:lang w:eastAsia="ar-SA"/>
    </w:rPr>
  </w:style>
  <w:style w:type="paragraph" w:styleId="Tekstprzypisukocowego">
    <w:name w:val="endnote text"/>
    <w:basedOn w:val="Normalny"/>
    <w:link w:val="TekstprzypisukocowegoZnak"/>
    <w:uiPriority w:val="99"/>
    <w:semiHidden/>
    <w:unhideWhenUsed/>
    <w:rsid w:val="003D327B"/>
    <w:pPr>
      <w:suppressAutoHyphens/>
      <w:spacing w:line="240" w:lineRule="auto"/>
    </w:pPr>
    <w:rPr>
      <w:rFonts w:ascii="Times New Roman" w:eastAsia="Times New Roman" w:hAnsi="Times New Roman" w:cs="Times New Roman"/>
      <w:sz w:val="20"/>
      <w:szCs w:val="20"/>
      <w:lang w:eastAsia="ar-SA"/>
    </w:rPr>
  </w:style>
  <w:style w:type="paragraph" w:styleId="Tekstpodstawowy">
    <w:name w:val="Body Text"/>
    <w:basedOn w:val="Normalny"/>
    <w:link w:val="TekstpodstawowyZnak"/>
    <w:uiPriority w:val="99"/>
    <w:semiHidden/>
    <w:unhideWhenUsed/>
    <w:rsid w:val="003D327B"/>
    <w:pPr>
      <w:suppressAutoHyphens/>
      <w:spacing w:after="120" w:line="240" w:lineRule="auto"/>
    </w:pPr>
    <w:rPr>
      <w:rFonts w:ascii="Times New Roman" w:eastAsia="Times New Roman" w:hAnsi="Times New Roman" w:cs="Times New Roman"/>
      <w:sz w:val="24"/>
      <w:szCs w:val="20"/>
      <w:lang w:eastAsia="ar-SA"/>
    </w:rPr>
  </w:style>
  <w:style w:type="character" w:customStyle="1" w:styleId="TekstpodstawowyZnak">
    <w:name w:val="Tekst podstawowy Znak"/>
    <w:basedOn w:val="Domylnaczcionkaakapitu"/>
    <w:link w:val="Tekstpodstawowy"/>
    <w:uiPriority w:val="99"/>
    <w:semiHidden/>
    <w:rsid w:val="003D327B"/>
    <w:rPr>
      <w:rFonts w:ascii="Times New Roman" w:eastAsia="Times New Roman" w:hAnsi="Times New Roman" w:cs="Times New Roman"/>
      <w:sz w:val="24"/>
      <w:szCs w:val="20"/>
      <w:lang w:eastAsia="ar-SA"/>
    </w:rPr>
  </w:style>
  <w:style w:type="paragraph" w:styleId="Tekstpodstawowywcity">
    <w:name w:val="Body Text Indent"/>
    <w:basedOn w:val="Normalny"/>
    <w:link w:val="TekstpodstawowywcityZnak"/>
    <w:uiPriority w:val="99"/>
    <w:unhideWhenUsed/>
    <w:rsid w:val="003D327B"/>
    <w:pPr>
      <w:suppressAutoHyphens/>
      <w:spacing w:after="120" w:line="240" w:lineRule="auto"/>
      <w:ind w:left="283"/>
    </w:pPr>
    <w:rPr>
      <w:rFonts w:ascii="Times New Roman" w:eastAsia="Times New Roman" w:hAnsi="Times New Roman" w:cs="Times New Roman"/>
      <w:sz w:val="24"/>
      <w:szCs w:val="20"/>
      <w:lang w:eastAsia="ar-SA"/>
    </w:rPr>
  </w:style>
  <w:style w:type="character" w:customStyle="1" w:styleId="TekstpodstawowywcityZnak">
    <w:name w:val="Tekst podstawowy wcięty Znak"/>
    <w:basedOn w:val="Domylnaczcionkaakapitu"/>
    <w:link w:val="Tekstpodstawowywcity"/>
    <w:uiPriority w:val="99"/>
    <w:rsid w:val="003D327B"/>
    <w:rPr>
      <w:rFonts w:ascii="Times New Roman" w:eastAsia="Times New Roman" w:hAnsi="Times New Roman" w:cs="Times New Roman"/>
      <w:sz w:val="24"/>
      <w:szCs w:val="20"/>
      <w:lang w:eastAsia="ar-SA"/>
    </w:rPr>
  </w:style>
  <w:style w:type="paragraph" w:customStyle="1" w:styleId="Nagwek10">
    <w:name w:val="Nagłówek1"/>
    <w:basedOn w:val="Normalny"/>
    <w:next w:val="Tekstpodstawowy"/>
    <w:uiPriority w:val="99"/>
    <w:rsid w:val="003D327B"/>
    <w:pPr>
      <w:keepNext/>
      <w:suppressAutoHyphens/>
      <w:spacing w:before="240" w:after="120" w:line="240" w:lineRule="auto"/>
    </w:pPr>
    <w:rPr>
      <w:rFonts w:eastAsia="Microsoft YaHei" w:cs="Mangal"/>
      <w:sz w:val="28"/>
      <w:szCs w:val="28"/>
      <w:lang w:eastAsia="ar-SA"/>
    </w:rPr>
  </w:style>
  <w:style w:type="paragraph" w:customStyle="1" w:styleId="Podpis1">
    <w:name w:val="Podpis1"/>
    <w:basedOn w:val="Normalny"/>
    <w:uiPriority w:val="99"/>
    <w:rsid w:val="003D327B"/>
    <w:pPr>
      <w:suppressLineNumbers/>
      <w:suppressAutoHyphens/>
      <w:spacing w:before="120" w:after="120" w:line="240" w:lineRule="auto"/>
    </w:pPr>
    <w:rPr>
      <w:rFonts w:ascii="Times New Roman" w:eastAsia="Times New Roman" w:hAnsi="Times New Roman" w:cs="Mangal"/>
      <w:i/>
      <w:iCs/>
      <w:sz w:val="24"/>
      <w:szCs w:val="24"/>
      <w:lang w:eastAsia="ar-SA"/>
    </w:rPr>
  </w:style>
  <w:style w:type="paragraph" w:customStyle="1" w:styleId="Indeks">
    <w:name w:val="Indeks"/>
    <w:basedOn w:val="Normalny"/>
    <w:uiPriority w:val="99"/>
    <w:rsid w:val="003D327B"/>
    <w:pPr>
      <w:suppressLineNumbers/>
      <w:suppressAutoHyphens/>
      <w:spacing w:line="240" w:lineRule="auto"/>
    </w:pPr>
    <w:rPr>
      <w:rFonts w:ascii="Times New Roman" w:eastAsia="Times New Roman" w:hAnsi="Times New Roman" w:cs="Mangal"/>
      <w:sz w:val="24"/>
      <w:szCs w:val="24"/>
      <w:lang w:eastAsia="ar-SA"/>
    </w:rPr>
  </w:style>
  <w:style w:type="paragraph" w:customStyle="1" w:styleId="Tekstpodstawowywcity21">
    <w:name w:val="Tekst podstawowy wcięty 21"/>
    <w:basedOn w:val="Normalny"/>
    <w:uiPriority w:val="99"/>
    <w:rsid w:val="003D327B"/>
    <w:pPr>
      <w:suppressAutoHyphens/>
      <w:spacing w:after="120" w:line="480" w:lineRule="auto"/>
      <w:ind w:left="283"/>
    </w:pPr>
    <w:rPr>
      <w:rFonts w:ascii="Times New Roman" w:eastAsia="Times New Roman" w:hAnsi="Times New Roman" w:cs="Times New Roman"/>
      <w:sz w:val="24"/>
      <w:szCs w:val="20"/>
      <w:lang w:eastAsia="ar-SA"/>
    </w:rPr>
  </w:style>
  <w:style w:type="paragraph" w:customStyle="1" w:styleId="Tekstkomentarza1">
    <w:name w:val="Tekst komentarza1"/>
    <w:basedOn w:val="Normalny"/>
    <w:uiPriority w:val="99"/>
    <w:rsid w:val="003D327B"/>
    <w:pPr>
      <w:suppressAutoHyphens/>
      <w:spacing w:line="240" w:lineRule="auto"/>
    </w:pPr>
    <w:rPr>
      <w:rFonts w:ascii="Times New Roman" w:eastAsia="Times New Roman" w:hAnsi="Times New Roman" w:cs="Times New Roman"/>
      <w:sz w:val="20"/>
      <w:szCs w:val="20"/>
      <w:lang w:eastAsia="ar-SA"/>
    </w:rPr>
  </w:style>
  <w:style w:type="paragraph" w:customStyle="1" w:styleId="Zawartoramki">
    <w:name w:val="Zawartość ramki"/>
    <w:basedOn w:val="Tekstpodstawowy"/>
    <w:uiPriority w:val="99"/>
    <w:rsid w:val="003D327B"/>
  </w:style>
  <w:style w:type="paragraph" w:customStyle="1" w:styleId="Default">
    <w:name w:val="Default"/>
    <w:basedOn w:val="Normalny"/>
    <w:rsid w:val="003D327B"/>
    <w:pPr>
      <w:autoSpaceDE w:val="0"/>
      <w:autoSpaceDN w:val="0"/>
      <w:spacing w:line="240" w:lineRule="auto"/>
    </w:pPr>
    <w:rPr>
      <w:rFonts w:ascii="Calibri" w:eastAsiaTheme="minorHAnsi" w:hAnsi="Calibri" w:cs="Times New Roman"/>
      <w:color w:val="000000"/>
      <w:sz w:val="24"/>
      <w:szCs w:val="24"/>
    </w:rPr>
  </w:style>
  <w:style w:type="character" w:customStyle="1" w:styleId="WW8Num1z0">
    <w:name w:val="WW8Num1z0"/>
    <w:uiPriority w:val="99"/>
    <w:rsid w:val="003D327B"/>
    <w:rPr>
      <w:rFonts w:ascii="Symbol" w:hAnsi="Symbol" w:hint="default"/>
    </w:rPr>
  </w:style>
  <w:style w:type="character" w:customStyle="1" w:styleId="WW8Num2z0">
    <w:name w:val="WW8Num2z0"/>
    <w:uiPriority w:val="99"/>
    <w:rsid w:val="003D327B"/>
    <w:rPr>
      <w:rFonts w:ascii="Symbol" w:hAnsi="Symbol" w:hint="default"/>
    </w:rPr>
  </w:style>
  <w:style w:type="character" w:customStyle="1" w:styleId="WW8Num3z0">
    <w:name w:val="WW8Num3z0"/>
    <w:uiPriority w:val="99"/>
    <w:rsid w:val="003D327B"/>
    <w:rPr>
      <w:rFonts w:ascii="Times New Roman" w:hAnsi="Times New Roman" w:cs="Times New Roman" w:hint="default"/>
    </w:rPr>
  </w:style>
  <w:style w:type="character" w:customStyle="1" w:styleId="WW8Num4z0">
    <w:name w:val="WW8Num4z0"/>
    <w:uiPriority w:val="99"/>
    <w:rsid w:val="003D327B"/>
    <w:rPr>
      <w:rFonts w:ascii="Symbol" w:hAnsi="Symbol" w:hint="default"/>
    </w:rPr>
  </w:style>
  <w:style w:type="character" w:customStyle="1" w:styleId="WW8Num5z0">
    <w:name w:val="WW8Num5z0"/>
    <w:uiPriority w:val="99"/>
    <w:rsid w:val="003D327B"/>
    <w:rPr>
      <w:rFonts w:ascii="Wingdings" w:hAnsi="Wingdings" w:hint="default"/>
    </w:rPr>
  </w:style>
  <w:style w:type="character" w:customStyle="1" w:styleId="WW8Num6z0">
    <w:name w:val="WW8Num6z0"/>
    <w:uiPriority w:val="99"/>
    <w:rsid w:val="003D327B"/>
    <w:rPr>
      <w:rFonts w:ascii="Symbol" w:hAnsi="Symbol" w:hint="default"/>
    </w:rPr>
  </w:style>
  <w:style w:type="character" w:customStyle="1" w:styleId="WW8Num7z0">
    <w:name w:val="WW8Num7z0"/>
    <w:uiPriority w:val="99"/>
    <w:rsid w:val="003D327B"/>
    <w:rPr>
      <w:rFonts w:ascii="Times New Roman" w:hAnsi="Times New Roman" w:cs="Times New Roman" w:hint="default"/>
    </w:rPr>
  </w:style>
  <w:style w:type="character" w:customStyle="1" w:styleId="WW8Num8z0">
    <w:name w:val="WW8Num8z0"/>
    <w:uiPriority w:val="99"/>
    <w:rsid w:val="003D327B"/>
    <w:rPr>
      <w:rFonts w:ascii="Symbol" w:hAnsi="Symbol" w:hint="default"/>
    </w:rPr>
  </w:style>
  <w:style w:type="character" w:customStyle="1" w:styleId="WW8Num10z0">
    <w:name w:val="WW8Num10z0"/>
    <w:uiPriority w:val="99"/>
    <w:rsid w:val="003D327B"/>
    <w:rPr>
      <w:rFonts w:ascii="Symbol" w:hAnsi="Symbol" w:hint="default"/>
    </w:rPr>
  </w:style>
  <w:style w:type="character" w:customStyle="1" w:styleId="WW8Num11z0">
    <w:name w:val="WW8Num11z0"/>
    <w:uiPriority w:val="99"/>
    <w:rsid w:val="003D327B"/>
    <w:rPr>
      <w:rFonts w:ascii="Wingdings" w:hAnsi="Wingdings" w:hint="default"/>
    </w:rPr>
  </w:style>
  <w:style w:type="character" w:customStyle="1" w:styleId="WW8Num12z0">
    <w:name w:val="WW8Num12z0"/>
    <w:uiPriority w:val="99"/>
    <w:rsid w:val="003D327B"/>
    <w:rPr>
      <w:rFonts w:ascii="Symbol" w:hAnsi="Symbol" w:hint="default"/>
    </w:rPr>
  </w:style>
  <w:style w:type="character" w:customStyle="1" w:styleId="WW8Num13z0">
    <w:name w:val="WW8Num13z0"/>
    <w:uiPriority w:val="99"/>
    <w:rsid w:val="003D327B"/>
    <w:rPr>
      <w:rFonts w:ascii="Symbol" w:hAnsi="Symbol" w:hint="default"/>
    </w:rPr>
  </w:style>
  <w:style w:type="character" w:customStyle="1" w:styleId="WW8Num14z0">
    <w:name w:val="WW8Num14z0"/>
    <w:uiPriority w:val="99"/>
    <w:rsid w:val="003D327B"/>
    <w:rPr>
      <w:rFonts w:ascii="Symbol" w:hAnsi="Symbol" w:hint="default"/>
    </w:rPr>
  </w:style>
  <w:style w:type="character" w:customStyle="1" w:styleId="WW8Num15z0">
    <w:name w:val="WW8Num15z0"/>
    <w:uiPriority w:val="99"/>
    <w:rsid w:val="003D327B"/>
    <w:rPr>
      <w:rFonts w:ascii="Wingdings" w:hAnsi="Wingdings" w:hint="default"/>
    </w:rPr>
  </w:style>
  <w:style w:type="character" w:customStyle="1" w:styleId="WW8Num16z0">
    <w:name w:val="WW8Num16z0"/>
    <w:uiPriority w:val="99"/>
    <w:rsid w:val="003D327B"/>
    <w:rPr>
      <w:rFonts w:ascii="Symbol" w:hAnsi="Symbol" w:hint="default"/>
    </w:rPr>
  </w:style>
  <w:style w:type="character" w:customStyle="1" w:styleId="WW8Num17z0">
    <w:name w:val="WW8Num17z0"/>
    <w:uiPriority w:val="99"/>
    <w:rsid w:val="003D327B"/>
    <w:rPr>
      <w:rFonts w:ascii="Symbol" w:hAnsi="Symbol" w:hint="default"/>
    </w:rPr>
  </w:style>
  <w:style w:type="character" w:customStyle="1" w:styleId="WW8Num18z0">
    <w:name w:val="WW8Num18z0"/>
    <w:uiPriority w:val="99"/>
    <w:rsid w:val="003D327B"/>
    <w:rPr>
      <w:rFonts w:ascii="Trebuchet MS" w:hAnsi="Trebuchet MS" w:hint="default"/>
    </w:rPr>
  </w:style>
  <w:style w:type="character" w:customStyle="1" w:styleId="WW8Num19z0">
    <w:name w:val="WW8Num19z0"/>
    <w:uiPriority w:val="99"/>
    <w:rsid w:val="003D327B"/>
    <w:rPr>
      <w:rFonts w:ascii="Wingdings" w:hAnsi="Wingdings" w:hint="default"/>
    </w:rPr>
  </w:style>
  <w:style w:type="character" w:customStyle="1" w:styleId="WW8Num20z0">
    <w:name w:val="WW8Num20z0"/>
    <w:uiPriority w:val="99"/>
    <w:rsid w:val="003D327B"/>
    <w:rPr>
      <w:rFonts w:ascii="Wingdings" w:hAnsi="Wingdings" w:hint="default"/>
    </w:rPr>
  </w:style>
  <w:style w:type="character" w:customStyle="1" w:styleId="WW8Num21z0">
    <w:name w:val="WW8Num21z0"/>
    <w:uiPriority w:val="99"/>
    <w:rsid w:val="003D327B"/>
    <w:rPr>
      <w:rFonts w:ascii="Symbol" w:hAnsi="Symbol" w:hint="default"/>
    </w:rPr>
  </w:style>
  <w:style w:type="character" w:customStyle="1" w:styleId="WW8Num22z0">
    <w:name w:val="WW8Num22z0"/>
    <w:uiPriority w:val="99"/>
    <w:rsid w:val="003D327B"/>
    <w:rPr>
      <w:rFonts w:ascii="OpenSymbol" w:eastAsia="OpenSymbol" w:hint="eastAsia"/>
    </w:rPr>
  </w:style>
  <w:style w:type="character" w:customStyle="1" w:styleId="WW8Num23z0">
    <w:name w:val="WW8Num23z0"/>
    <w:uiPriority w:val="99"/>
    <w:rsid w:val="003D327B"/>
    <w:rPr>
      <w:rFonts w:ascii="Times New Roman" w:hAnsi="Times New Roman" w:cs="Times New Roman" w:hint="default"/>
    </w:rPr>
  </w:style>
  <w:style w:type="character" w:customStyle="1" w:styleId="WW8Num24z0">
    <w:name w:val="WW8Num24z0"/>
    <w:uiPriority w:val="99"/>
    <w:rsid w:val="003D327B"/>
    <w:rPr>
      <w:rFonts w:ascii="Symbol" w:hAnsi="Symbol" w:hint="default"/>
    </w:rPr>
  </w:style>
  <w:style w:type="character" w:customStyle="1" w:styleId="WW8Num26z0">
    <w:name w:val="WW8Num26z0"/>
    <w:uiPriority w:val="99"/>
    <w:rsid w:val="003D327B"/>
    <w:rPr>
      <w:rFonts w:ascii="Symbol" w:hAnsi="Symbol" w:hint="default"/>
    </w:rPr>
  </w:style>
  <w:style w:type="character" w:customStyle="1" w:styleId="WW8Num26z3">
    <w:name w:val="WW8Num26z3"/>
    <w:uiPriority w:val="99"/>
    <w:rsid w:val="003D327B"/>
    <w:rPr>
      <w:rFonts w:ascii="Symbol" w:hAnsi="Symbol" w:hint="default"/>
    </w:rPr>
  </w:style>
  <w:style w:type="character" w:customStyle="1" w:styleId="WW8Num26z4">
    <w:name w:val="WW8Num26z4"/>
    <w:uiPriority w:val="99"/>
    <w:rsid w:val="003D327B"/>
    <w:rPr>
      <w:rFonts w:ascii="Courier New" w:hAnsi="Courier New" w:cs="Courier New" w:hint="default"/>
    </w:rPr>
  </w:style>
  <w:style w:type="character" w:customStyle="1" w:styleId="WW8Num26z5">
    <w:name w:val="WW8Num26z5"/>
    <w:uiPriority w:val="99"/>
    <w:rsid w:val="003D327B"/>
    <w:rPr>
      <w:rFonts w:ascii="Wingdings" w:hAnsi="Wingdings" w:hint="default"/>
    </w:rPr>
  </w:style>
  <w:style w:type="character" w:customStyle="1" w:styleId="WW8Num27z0">
    <w:name w:val="WW8Num27z0"/>
    <w:uiPriority w:val="99"/>
    <w:rsid w:val="003D327B"/>
    <w:rPr>
      <w:rFonts w:ascii="Times New Roman" w:hAnsi="Times New Roman" w:cs="Times New Roman" w:hint="default"/>
    </w:rPr>
  </w:style>
  <w:style w:type="character" w:customStyle="1" w:styleId="WW8Num28z0">
    <w:name w:val="WW8Num28z0"/>
    <w:uiPriority w:val="99"/>
    <w:rsid w:val="003D327B"/>
    <w:rPr>
      <w:rFonts w:ascii="Times New Roman" w:hAnsi="Times New Roman" w:cs="Times New Roman" w:hint="default"/>
    </w:rPr>
  </w:style>
  <w:style w:type="character" w:customStyle="1" w:styleId="WW8Num29z0">
    <w:name w:val="WW8Num29z0"/>
    <w:uiPriority w:val="99"/>
    <w:rsid w:val="003D327B"/>
    <w:rPr>
      <w:rFonts w:ascii="Symbol" w:hAnsi="Symbol" w:hint="default"/>
      <w:color w:val="auto"/>
    </w:rPr>
  </w:style>
  <w:style w:type="character" w:customStyle="1" w:styleId="WW8Num30z0">
    <w:name w:val="WW8Num30z0"/>
    <w:uiPriority w:val="99"/>
    <w:rsid w:val="003D327B"/>
    <w:rPr>
      <w:rFonts w:ascii="OpenSymbol" w:eastAsia="OpenSymbol" w:hint="eastAsia"/>
    </w:rPr>
  </w:style>
  <w:style w:type="character" w:customStyle="1" w:styleId="WW8Num31z0">
    <w:name w:val="WW8Num31z0"/>
    <w:uiPriority w:val="99"/>
    <w:rsid w:val="003D327B"/>
    <w:rPr>
      <w:rFonts w:ascii="Wingdings" w:hAnsi="Wingdings" w:hint="default"/>
    </w:rPr>
  </w:style>
  <w:style w:type="character" w:customStyle="1" w:styleId="WW8Num32z0">
    <w:name w:val="WW8Num32z0"/>
    <w:uiPriority w:val="99"/>
    <w:rsid w:val="003D327B"/>
    <w:rPr>
      <w:rFonts w:ascii="Wingdings" w:hAnsi="Wingdings" w:hint="default"/>
    </w:rPr>
  </w:style>
  <w:style w:type="character" w:customStyle="1" w:styleId="WW8Num33z0">
    <w:name w:val="WW8Num33z0"/>
    <w:uiPriority w:val="99"/>
    <w:rsid w:val="003D327B"/>
    <w:rPr>
      <w:rFonts w:ascii="Wingdings" w:hAnsi="Wingdings" w:hint="default"/>
    </w:rPr>
  </w:style>
  <w:style w:type="character" w:customStyle="1" w:styleId="WW8Num34z0">
    <w:name w:val="WW8Num34z0"/>
    <w:uiPriority w:val="99"/>
    <w:rsid w:val="003D327B"/>
    <w:rPr>
      <w:rFonts w:ascii="Symbol" w:hAnsi="Symbol" w:hint="default"/>
    </w:rPr>
  </w:style>
  <w:style w:type="character" w:customStyle="1" w:styleId="WW8Num35z0">
    <w:name w:val="WW8Num35z0"/>
    <w:uiPriority w:val="99"/>
    <w:rsid w:val="003D327B"/>
    <w:rPr>
      <w:rFonts w:ascii="Symbol" w:hAnsi="Symbol" w:hint="default"/>
    </w:rPr>
  </w:style>
  <w:style w:type="character" w:customStyle="1" w:styleId="WW8Num36z0">
    <w:name w:val="WW8Num36z0"/>
    <w:uiPriority w:val="99"/>
    <w:rsid w:val="003D327B"/>
    <w:rPr>
      <w:rFonts w:ascii="Times New Roman" w:hAnsi="Times New Roman" w:cs="Times New Roman" w:hint="default"/>
    </w:rPr>
  </w:style>
  <w:style w:type="character" w:customStyle="1" w:styleId="WW8Num37z0">
    <w:name w:val="WW8Num37z0"/>
    <w:uiPriority w:val="99"/>
    <w:rsid w:val="003D327B"/>
    <w:rPr>
      <w:rFonts w:ascii="Symbol" w:hAnsi="Symbol" w:hint="default"/>
    </w:rPr>
  </w:style>
  <w:style w:type="character" w:customStyle="1" w:styleId="WW8Num37z2">
    <w:name w:val="WW8Num37z2"/>
    <w:uiPriority w:val="99"/>
    <w:rsid w:val="003D327B"/>
    <w:rPr>
      <w:rFonts w:ascii="Wingdings" w:hAnsi="Wingdings" w:hint="default"/>
    </w:rPr>
  </w:style>
  <w:style w:type="character" w:customStyle="1" w:styleId="WW8Num37z3">
    <w:name w:val="WW8Num37z3"/>
    <w:uiPriority w:val="99"/>
    <w:rsid w:val="003D327B"/>
    <w:rPr>
      <w:rFonts w:ascii="Symbol" w:hAnsi="Symbol" w:hint="default"/>
    </w:rPr>
  </w:style>
  <w:style w:type="character" w:customStyle="1" w:styleId="WW8Num37z4">
    <w:name w:val="WW8Num37z4"/>
    <w:uiPriority w:val="99"/>
    <w:rsid w:val="003D327B"/>
    <w:rPr>
      <w:rFonts w:ascii="Courier New" w:hAnsi="Courier New" w:cs="Courier New" w:hint="default"/>
    </w:rPr>
  </w:style>
  <w:style w:type="character" w:customStyle="1" w:styleId="WW8Num38z0">
    <w:name w:val="WW8Num38z0"/>
    <w:uiPriority w:val="99"/>
    <w:rsid w:val="003D327B"/>
    <w:rPr>
      <w:rFonts w:ascii="Times New Roman" w:hAnsi="Times New Roman" w:cs="Times New Roman" w:hint="default"/>
    </w:rPr>
  </w:style>
  <w:style w:type="character" w:customStyle="1" w:styleId="WW8Num39z0">
    <w:name w:val="WW8Num39z0"/>
    <w:uiPriority w:val="99"/>
    <w:rsid w:val="003D327B"/>
    <w:rPr>
      <w:rFonts w:ascii="Trebuchet MS" w:hAnsi="Trebuchet MS" w:hint="default"/>
      <w:b/>
      <w:bCs w:val="0"/>
      <w:strike w:val="0"/>
      <w:dstrike w:val="0"/>
      <w:sz w:val="20"/>
      <w:u w:val="none"/>
      <w:effect w:val="none"/>
    </w:rPr>
  </w:style>
  <w:style w:type="character" w:customStyle="1" w:styleId="WW8Num40z0">
    <w:name w:val="WW8Num40z0"/>
    <w:uiPriority w:val="99"/>
    <w:rsid w:val="003D327B"/>
    <w:rPr>
      <w:rFonts w:ascii="Symbol" w:hAnsi="Symbol" w:hint="default"/>
    </w:rPr>
  </w:style>
  <w:style w:type="character" w:customStyle="1" w:styleId="WW8Num41z0">
    <w:name w:val="WW8Num41z0"/>
    <w:uiPriority w:val="99"/>
    <w:rsid w:val="003D327B"/>
    <w:rPr>
      <w:rFonts w:ascii="Times New Roman" w:hAnsi="Times New Roman" w:cs="Times New Roman" w:hint="default"/>
    </w:rPr>
  </w:style>
  <w:style w:type="character" w:customStyle="1" w:styleId="WW8Num42z0">
    <w:name w:val="WW8Num42z0"/>
    <w:uiPriority w:val="99"/>
    <w:rsid w:val="003D327B"/>
    <w:rPr>
      <w:rFonts w:ascii="Wingdings" w:hAnsi="Wingdings" w:hint="default"/>
    </w:rPr>
  </w:style>
  <w:style w:type="character" w:customStyle="1" w:styleId="WW8Num43z0">
    <w:name w:val="WW8Num43z0"/>
    <w:uiPriority w:val="99"/>
    <w:rsid w:val="003D327B"/>
    <w:rPr>
      <w:rFonts w:ascii="Times New Roman" w:hAnsi="Times New Roman" w:cs="Times New Roman" w:hint="default"/>
      <w:color w:val="auto"/>
    </w:rPr>
  </w:style>
  <w:style w:type="character" w:customStyle="1" w:styleId="WW8Num44z0">
    <w:name w:val="WW8Num44z0"/>
    <w:uiPriority w:val="99"/>
    <w:rsid w:val="003D327B"/>
    <w:rPr>
      <w:rFonts w:ascii="Symbol" w:hAnsi="Symbol" w:hint="default"/>
    </w:rPr>
  </w:style>
  <w:style w:type="character" w:customStyle="1" w:styleId="WW8Num45z0">
    <w:name w:val="WW8Num45z0"/>
    <w:uiPriority w:val="99"/>
    <w:rsid w:val="003D327B"/>
    <w:rPr>
      <w:rFonts w:ascii="Symbol" w:hAnsi="Symbol" w:hint="default"/>
    </w:rPr>
  </w:style>
  <w:style w:type="character" w:customStyle="1" w:styleId="WW8Num46z0">
    <w:name w:val="WW8Num46z0"/>
    <w:uiPriority w:val="99"/>
    <w:rsid w:val="003D327B"/>
    <w:rPr>
      <w:rFonts w:ascii="Symbol" w:hAnsi="Symbol" w:hint="default"/>
      <w:color w:val="auto"/>
    </w:rPr>
  </w:style>
  <w:style w:type="character" w:customStyle="1" w:styleId="WW8Num47z0">
    <w:name w:val="WW8Num47z0"/>
    <w:uiPriority w:val="99"/>
    <w:rsid w:val="003D327B"/>
    <w:rPr>
      <w:rFonts w:ascii="Symbol" w:hAnsi="Symbol" w:hint="default"/>
    </w:rPr>
  </w:style>
  <w:style w:type="character" w:customStyle="1" w:styleId="WW8Num48z0">
    <w:name w:val="WW8Num48z0"/>
    <w:uiPriority w:val="99"/>
    <w:rsid w:val="003D327B"/>
    <w:rPr>
      <w:rFonts w:ascii="Symbol" w:hAnsi="Symbol" w:hint="default"/>
    </w:rPr>
  </w:style>
  <w:style w:type="character" w:customStyle="1" w:styleId="WW8Num50z0">
    <w:name w:val="WW8Num50z0"/>
    <w:uiPriority w:val="99"/>
    <w:rsid w:val="003D327B"/>
    <w:rPr>
      <w:rFonts w:ascii="Symbol" w:hAnsi="Symbol" w:hint="default"/>
    </w:rPr>
  </w:style>
  <w:style w:type="character" w:customStyle="1" w:styleId="WW8Num51z0">
    <w:name w:val="WW8Num51z0"/>
    <w:uiPriority w:val="99"/>
    <w:rsid w:val="003D327B"/>
    <w:rPr>
      <w:rFonts w:ascii="Wingdings" w:hAnsi="Wingdings" w:hint="default"/>
    </w:rPr>
  </w:style>
  <w:style w:type="character" w:customStyle="1" w:styleId="WW8Num52z0">
    <w:name w:val="WW8Num52z0"/>
    <w:uiPriority w:val="99"/>
    <w:rsid w:val="003D327B"/>
    <w:rPr>
      <w:rFonts w:ascii="Symbol" w:hAnsi="Symbol" w:hint="default"/>
    </w:rPr>
  </w:style>
  <w:style w:type="character" w:customStyle="1" w:styleId="WW8Num52z2">
    <w:name w:val="WW8Num52z2"/>
    <w:uiPriority w:val="99"/>
    <w:rsid w:val="003D327B"/>
    <w:rPr>
      <w:rFonts w:ascii="Wingdings" w:hAnsi="Wingdings" w:hint="default"/>
    </w:rPr>
  </w:style>
  <w:style w:type="character" w:customStyle="1" w:styleId="WW8Num52z3">
    <w:name w:val="WW8Num52z3"/>
    <w:uiPriority w:val="99"/>
    <w:rsid w:val="003D327B"/>
    <w:rPr>
      <w:rFonts w:ascii="Symbol" w:hAnsi="Symbol" w:hint="default"/>
    </w:rPr>
  </w:style>
  <w:style w:type="character" w:customStyle="1" w:styleId="WW8Num52z4">
    <w:name w:val="WW8Num52z4"/>
    <w:uiPriority w:val="99"/>
    <w:rsid w:val="003D327B"/>
    <w:rPr>
      <w:rFonts w:ascii="Courier New" w:hAnsi="Courier New" w:cs="Courier New" w:hint="default"/>
    </w:rPr>
  </w:style>
  <w:style w:type="character" w:customStyle="1" w:styleId="WW8Num53z0">
    <w:name w:val="WW8Num53z0"/>
    <w:uiPriority w:val="99"/>
    <w:rsid w:val="003D327B"/>
    <w:rPr>
      <w:rFonts w:ascii="OpenSymbol" w:eastAsia="OpenSymbol" w:hint="eastAsia"/>
    </w:rPr>
  </w:style>
  <w:style w:type="character" w:customStyle="1" w:styleId="WW8Num54z0">
    <w:name w:val="WW8Num54z0"/>
    <w:uiPriority w:val="99"/>
    <w:rsid w:val="003D327B"/>
    <w:rPr>
      <w:rFonts w:ascii="Symbol" w:hAnsi="Symbol" w:hint="default"/>
    </w:rPr>
  </w:style>
  <w:style w:type="character" w:customStyle="1" w:styleId="WW8Num56z0">
    <w:name w:val="WW8Num56z0"/>
    <w:uiPriority w:val="99"/>
    <w:rsid w:val="003D327B"/>
    <w:rPr>
      <w:rFonts w:ascii="Times New Roman" w:hAnsi="Times New Roman" w:cs="Times New Roman" w:hint="default"/>
    </w:rPr>
  </w:style>
  <w:style w:type="character" w:customStyle="1" w:styleId="WW8Num57z0">
    <w:name w:val="WW8Num57z0"/>
    <w:uiPriority w:val="99"/>
    <w:rsid w:val="003D327B"/>
    <w:rPr>
      <w:rFonts w:ascii="Times New Roman" w:hAnsi="Times New Roman" w:cs="Times New Roman" w:hint="default"/>
      <w:color w:val="auto"/>
    </w:rPr>
  </w:style>
  <w:style w:type="character" w:customStyle="1" w:styleId="WW8Num58z0">
    <w:name w:val="WW8Num58z0"/>
    <w:uiPriority w:val="99"/>
    <w:rsid w:val="003D327B"/>
    <w:rPr>
      <w:rFonts w:ascii="Symbol" w:hAnsi="Symbol" w:hint="default"/>
    </w:rPr>
  </w:style>
  <w:style w:type="character" w:customStyle="1" w:styleId="WW8Num59z0">
    <w:name w:val="WW8Num59z0"/>
    <w:uiPriority w:val="99"/>
    <w:rsid w:val="003D327B"/>
    <w:rPr>
      <w:rFonts w:ascii="Times New Roman" w:hAnsi="Times New Roman" w:cs="Times New Roman" w:hint="default"/>
    </w:rPr>
  </w:style>
  <w:style w:type="character" w:customStyle="1" w:styleId="WW8Num60z0">
    <w:name w:val="WW8Num60z0"/>
    <w:uiPriority w:val="99"/>
    <w:rsid w:val="003D327B"/>
    <w:rPr>
      <w:rFonts w:ascii="Symbol" w:hAnsi="Symbol" w:hint="default"/>
    </w:rPr>
  </w:style>
  <w:style w:type="character" w:customStyle="1" w:styleId="WW8Num61z0">
    <w:name w:val="WW8Num61z0"/>
    <w:uiPriority w:val="99"/>
    <w:rsid w:val="003D327B"/>
    <w:rPr>
      <w:rFonts w:ascii="Times New Roman" w:hAnsi="Times New Roman" w:cs="Times New Roman" w:hint="default"/>
    </w:rPr>
  </w:style>
  <w:style w:type="character" w:customStyle="1" w:styleId="WW8Num62z0">
    <w:name w:val="WW8Num62z0"/>
    <w:uiPriority w:val="99"/>
    <w:rsid w:val="003D327B"/>
    <w:rPr>
      <w:rFonts w:ascii="Wingdings" w:hAnsi="Wingdings" w:hint="default"/>
    </w:rPr>
  </w:style>
  <w:style w:type="character" w:customStyle="1" w:styleId="WW8Num63z0">
    <w:name w:val="WW8Num63z0"/>
    <w:uiPriority w:val="99"/>
    <w:rsid w:val="003D327B"/>
    <w:rPr>
      <w:rFonts w:ascii="Symbol" w:hAnsi="Symbol" w:hint="default"/>
      <w:color w:val="auto"/>
    </w:rPr>
  </w:style>
  <w:style w:type="character" w:customStyle="1" w:styleId="WW8Num64z0">
    <w:name w:val="WW8Num64z0"/>
    <w:uiPriority w:val="99"/>
    <w:rsid w:val="003D327B"/>
    <w:rPr>
      <w:rFonts w:ascii="Symbol" w:hAnsi="Symbol" w:hint="default"/>
    </w:rPr>
  </w:style>
  <w:style w:type="character" w:customStyle="1" w:styleId="WW8Num65z0">
    <w:name w:val="WW8Num65z0"/>
    <w:uiPriority w:val="99"/>
    <w:rsid w:val="003D327B"/>
    <w:rPr>
      <w:rFonts w:ascii="Times New Roman" w:hAnsi="Times New Roman" w:cs="Times New Roman" w:hint="default"/>
    </w:rPr>
  </w:style>
  <w:style w:type="character" w:customStyle="1" w:styleId="WW8Num66z0">
    <w:name w:val="WW8Num66z0"/>
    <w:uiPriority w:val="99"/>
    <w:rsid w:val="003D327B"/>
    <w:rPr>
      <w:rFonts w:ascii="Wingdings" w:hAnsi="Wingdings" w:hint="default"/>
    </w:rPr>
  </w:style>
  <w:style w:type="character" w:customStyle="1" w:styleId="WW8Num67z0">
    <w:name w:val="WW8Num67z0"/>
    <w:uiPriority w:val="99"/>
    <w:rsid w:val="003D327B"/>
    <w:rPr>
      <w:rFonts w:ascii="Symbol" w:hAnsi="Symbol" w:hint="default"/>
      <w:color w:val="auto"/>
    </w:rPr>
  </w:style>
  <w:style w:type="character" w:customStyle="1" w:styleId="WW8Num68z0">
    <w:name w:val="WW8Num68z0"/>
    <w:uiPriority w:val="99"/>
    <w:rsid w:val="003D327B"/>
    <w:rPr>
      <w:rFonts w:ascii="Symbol" w:hAnsi="Symbol" w:hint="default"/>
    </w:rPr>
  </w:style>
  <w:style w:type="character" w:customStyle="1" w:styleId="WW8Num69z0">
    <w:name w:val="WW8Num69z0"/>
    <w:uiPriority w:val="99"/>
    <w:rsid w:val="003D327B"/>
    <w:rPr>
      <w:rFonts w:ascii="Symbol" w:hAnsi="Symbol" w:hint="default"/>
    </w:rPr>
  </w:style>
  <w:style w:type="character" w:customStyle="1" w:styleId="WW8Num70z0">
    <w:name w:val="WW8Num70z0"/>
    <w:uiPriority w:val="99"/>
    <w:rsid w:val="003D327B"/>
    <w:rPr>
      <w:rFonts w:ascii="Wingdings" w:hAnsi="Wingdings" w:hint="default"/>
    </w:rPr>
  </w:style>
  <w:style w:type="character" w:customStyle="1" w:styleId="WW8Num71z0">
    <w:name w:val="WW8Num71z0"/>
    <w:uiPriority w:val="99"/>
    <w:rsid w:val="003D327B"/>
    <w:rPr>
      <w:rFonts w:ascii="Wingdings" w:hAnsi="Wingdings" w:hint="default"/>
    </w:rPr>
  </w:style>
  <w:style w:type="character" w:customStyle="1" w:styleId="WW8Num72z0">
    <w:name w:val="WW8Num72z0"/>
    <w:uiPriority w:val="99"/>
    <w:rsid w:val="003D327B"/>
    <w:rPr>
      <w:rFonts w:ascii="Symbol" w:hAnsi="Symbol" w:hint="default"/>
      <w:color w:val="auto"/>
    </w:rPr>
  </w:style>
  <w:style w:type="character" w:customStyle="1" w:styleId="WW8Num73z0">
    <w:name w:val="WW8Num73z0"/>
    <w:uiPriority w:val="99"/>
    <w:rsid w:val="003D327B"/>
    <w:rPr>
      <w:rFonts w:ascii="Wingdings" w:hAnsi="Wingdings" w:hint="default"/>
    </w:rPr>
  </w:style>
  <w:style w:type="character" w:customStyle="1" w:styleId="WW8Num74z0">
    <w:name w:val="WW8Num74z0"/>
    <w:uiPriority w:val="99"/>
    <w:rsid w:val="003D327B"/>
    <w:rPr>
      <w:rFonts w:ascii="Symbol" w:hAnsi="Symbol" w:hint="default"/>
    </w:rPr>
  </w:style>
  <w:style w:type="character" w:customStyle="1" w:styleId="WW8Num75z0">
    <w:name w:val="WW8Num75z0"/>
    <w:uiPriority w:val="99"/>
    <w:rsid w:val="003D327B"/>
    <w:rPr>
      <w:rFonts w:ascii="Symbol" w:hAnsi="Symbol" w:hint="default"/>
    </w:rPr>
  </w:style>
  <w:style w:type="character" w:customStyle="1" w:styleId="WW8Num76z0">
    <w:name w:val="WW8Num76z0"/>
    <w:uiPriority w:val="99"/>
    <w:rsid w:val="003D327B"/>
    <w:rPr>
      <w:rFonts w:ascii="Symbol" w:hAnsi="Symbol" w:hint="default"/>
    </w:rPr>
  </w:style>
  <w:style w:type="character" w:customStyle="1" w:styleId="WW8Num77z0">
    <w:name w:val="WW8Num77z0"/>
    <w:uiPriority w:val="99"/>
    <w:rsid w:val="003D327B"/>
    <w:rPr>
      <w:rFonts w:ascii="Symbol" w:hAnsi="Symbol" w:hint="default"/>
    </w:rPr>
  </w:style>
  <w:style w:type="character" w:customStyle="1" w:styleId="WW8Num78z0">
    <w:name w:val="WW8Num78z0"/>
    <w:uiPriority w:val="99"/>
    <w:rsid w:val="003D327B"/>
    <w:rPr>
      <w:rFonts w:ascii="Symbol" w:hAnsi="Symbol" w:hint="default"/>
      <w:color w:val="auto"/>
    </w:rPr>
  </w:style>
  <w:style w:type="character" w:customStyle="1" w:styleId="WW8Num79z0">
    <w:name w:val="WW8Num79z0"/>
    <w:uiPriority w:val="99"/>
    <w:rsid w:val="003D327B"/>
    <w:rPr>
      <w:rFonts w:ascii="Symbol" w:hAnsi="Symbol" w:hint="default"/>
    </w:rPr>
  </w:style>
  <w:style w:type="character" w:customStyle="1" w:styleId="WW8Num80z0">
    <w:name w:val="WW8Num80z0"/>
    <w:uiPriority w:val="99"/>
    <w:rsid w:val="003D327B"/>
    <w:rPr>
      <w:rFonts w:ascii="Trebuchet MS" w:hAnsi="Trebuchet MS" w:hint="default"/>
    </w:rPr>
  </w:style>
  <w:style w:type="character" w:customStyle="1" w:styleId="WW8Num81z0">
    <w:name w:val="WW8Num81z0"/>
    <w:uiPriority w:val="99"/>
    <w:rsid w:val="003D327B"/>
    <w:rPr>
      <w:rFonts w:ascii="Times New Roman" w:hAnsi="Times New Roman" w:cs="Times New Roman" w:hint="default"/>
    </w:rPr>
  </w:style>
  <w:style w:type="character" w:customStyle="1" w:styleId="WW8Num82z0">
    <w:name w:val="WW8Num82z0"/>
    <w:uiPriority w:val="99"/>
    <w:rsid w:val="003D327B"/>
    <w:rPr>
      <w:rFonts w:ascii="Times New Roman" w:hAnsi="Times New Roman" w:cs="Times New Roman" w:hint="default"/>
    </w:rPr>
  </w:style>
  <w:style w:type="character" w:customStyle="1" w:styleId="WW8Num83z0">
    <w:name w:val="WW8Num83z0"/>
    <w:uiPriority w:val="99"/>
    <w:rsid w:val="003D327B"/>
    <w:rPr>
      <w:rFonts w:ascii="Trebuchet MS" w:hAnsi="Trebuchet MS" w:hint="default"/>
    </w:rPr>
  </w:style>
  <w:style w:type="character" w:customStyle="1" w:styleId="WW8Num85z0">
    <w:name w:val="WW8Num85z0"/>
    <w:uiPriority w:val="99"/>
    <w:rsid w:val="003D327B"/>
    <w:rPr>
      <w:rFonts w:ascii="Symbol" w:hAnsi="Symbol" w:hint="default"/>
    </w:rPr>
  </w:style>
  <w:style w:type="character" w:customStyle="1" w:styleId="WW8Num87z0">
    <w:name w:val="WW8Num87z0"/>
    <w:uiPriority w:val="99"/>
    <w:rsid w:val="003D327B"/>
    <w:rPr>
      <w:rFonts w:ascii="Symbol" w:hAnsi="Symbol" w:hint="default"/>
      <w:color w:val="auto"/>
    </w:rPr>
  </w:style>
  <w:style w:type="character" w:customStyle="1" w:styleId="WW8Num88z0">
    <w:name w:val="WW8Num88z0"/>
    <w:uiPriority w:val="99"/>
    <w:rsid w:val="003D327B"/>
    <w:rPr>
      <w:rFonts w:ascii="Symbol" w:hAnsi="Symbol" w:hint="default"/>
    </w:rPr>
  </w:style>
  <w:style w:type="character" w:customStyle="1" w:styleId="WW8Num89z0">
    <w:name w:val="WW8Num89z0"/>
    <w:uiPriority w:val="99"/>
    <w:rsid w:val="003D327B"/>
    <w:rPr>
      <w:rFonts w:ascii="Symbol" w:hAnsi="Symbol" w:hint="default"/>
      <w:color w:val="auto"/>
    </w:rPr>
  </w:style>
  <w:style w:type="character" w:customStyle="1" w:styleId="WW8Num91z0">
    <w:name w:val="WW8Num91z0"/>
    <w:uiPriority w:val="99"/>
    <w:rsid w:val="003D327B"/>
    <w:rPr>
      <w:rFonts w:ascii="Symbol" w:hAnsi="Symbol" w:hint="default"/>
      <w:color w:val="auto"/>
    </w:rPr>
  </w:style>
  <w:style w:type="character" w:customStyle="1" w:styleId="WW8Num92z0">
    <w:name w:val="WW8Num92z0"/>
    <w:uiPriority w:val="99"/>
    <w:rsid w:val="003D327B"/>
    <w:rPr>
      <w:rFonts w:ascii="Symbol" w:hAnsi="Symbol" w:hint="default"/>
    </w:rPr>
  </w:style>
  <w:style w:type="character" w:customStyle="1" w:styleId="WW8Num93z0">
    <w:name w:val="WW8Num93z0"/>
    <w:uiPriority w:val="99"/>
    <w:rsid w:val="003D327B"/>
    <w:rPr>
      <w:rFonts w:ascii="Symbol" w:hAnsi="Symbol" w:hint="default"/>
    </w:rPr>
  </w:style>
  <w:style w:type="character" w:customStyle="1" w:styleId="WW8Num94z0">
    <w:name w:val="WW8Num94z0"/>
    <w:uiPriority w:val="99"/>
    <w:rsid w:val="003D327B"/>
    <w:rPr>
      <w:rFonts w:ascii="Symbol" w:hAnsi="Symbol" w:hint="default"/>
    </w:rPr>
  </w:style>
  <w:style w:type="character" w:customStyle="1" w:styleId="WW8Num95z0">
    <w:name w:val="WW8Num95z0"/>
    <w:uiPriority w:val="99"/>
    <w:rsid w:val="003D327B"/>
    <w:rPr>
      <w:rFonts w:ascii="Symbol" w:hAnsi="Symbol" w:hint="default"/>
    </w:rPr>
  </w:style>
  <w:style w:type="character" w:customStyle="1" w:styleId="WW8Num96z0">
    <w:name w:val="WW8Num96z0"/>
    <w:uiPriority w:val="99"/>
    <w:rsid w:val="003D327B"/>
    <w:rPr>
      <w:rFonts w:ascii="Wingdings" w:hAnsi="Wingdings" w:hint="default"/>
    </w:rPr>
  </w:style>
  <w:style w:type="character" w:customStyle="1" w:styleId="WW8Num97z0">
    <w:name w:val="WW8Num97z0"/>
    <w:uiPriority w:val="99"/>
    <w:rsid w:val="003D327B"/>
    <w:rPr>
      <w:rFonts w:ascii="Wingdings" w:hAnsi="Wingdings" w:hint="default"/>
    </w:rPr>
  </w:style>
  <w:style w:type="character" w:customStyle="1" w:styleId="WW8Num98z0">
    <w:name w:val="WW8Num98z0"/>
    <w:uiPriority w:val="99"/>
    <w:rsid w:val="003D327B"/>
    <w:rPr>
      <w:rFonts w:ascii="Symbol" w:hAnsi="Symbol" w:hint="default"/>
    </w:rPr>
  </w:style>
  <w:style w:type="character" w:customStyle="1" w:styleId="WW8Num99z0">
    <w:name w:val="WW8Num99z0"/>
    <w:uiPriority w:val="99"/>
    <w:rsid w:val="003D327B"/>
    <w:rPr>
      <w:rFonts w:ascii="Wingdings" w:hAnsi="Wingdings" w:hint="default"/>
    </w:rPr>
  </w:style>
  <w:style w:type="character" w:customStyle="1" w:styleId="WW8Num100z0">
    <w:name w:val="WW8Num100z0"/>
    <w:uiPriority w:val="99"/>
    <w:rsid w:val="003D327B"/>
    <w:rPr>
      <w:rFonts w:ascii="Symbol" w:hAnsi="Symbol" w:hint="default"/>
    </w:rPr>
  </w:style>
  <w:style w:type="character" w:customStyle="1" w:styleId="WW8Num101z0">
    <w:name w:val="WW8Num101z0"/>
    <w:uiPriority w:val="99"/>
    <w:rsid w:val="003D327B"/>
    <w:rPr>
      <w:rFonts w:ascii="Trebuchet MS" w:hAnsi="Trebuchet MS" w:hint="default"/>
    </w:rPr>
  </w:style>
  <w:style w:type="character" w:customStyle="1" w:styleId="WW8Num102z0">
    <w:name w:val="WW8Num102z0"/>
    <w:uiPriority w:val="99"/>
    <w:rsid w:val="003D327B"/>
    <w:rPr>
      <w:rFonts w:ascii="Wingdings" w:hAnsi="Wingdings" w:hint="default"/>
    </w:rPr>
  </w:style>
  <w:style w:type="character" w:customStyle="1" w:styleId="WW8Num103z0">
    <w:name w:val="WW8Num103z0"/>
    <w:uiPriority w:val="99"/>
    <w:rsid w:val="003D327B"/>
    <w:rPr>
      <w:rFonts w:ascii="Times New Roman" w:hAnsi="Times New Roman" w:cs="Times New Roman" w:hint="default"/>
    </w:rPr>
  </w:style>
  <w:style w:type="character" w:customStyle="1" w:styleId="WW8Num104z0">
    <w:name w:val="WW8Num104z0"/>
    <w:uiPriority w:val="99"/>
    <w:rsid w:val="003D327B"/>
    <w:rPr>
      <w:rFonts w:ascii="Trebuchet MS" w:hAnsi="Trebuchet MS" w:hint="default"/>
    </w:rPr>
  </w:style>
  <w:style w:type="character" w:customStyle="1" w:styleId="WW8Num104z1">
    <w:name w:val="WW8Num104z1"/>
    <w:uiPriority w:val="99"/>
    <w:rsid w:val="003D327B"/>
    <w:rPr>
      <w:rFonts w:ascii="Courier New" w:hAnsi="Courier New" w:cs="Courier New" w:hint="default"/>
    </w:rPr>
  </w:style>
  <w:style w:type="character" w:customStyle="1" w:styleId="WW8Num104z4">
    <w:name w:val="WW8Num104z4"/>
    <w:uiPriority w:val="99"/>
    <w:rsid w:val="003D327B"/>
    <w:rPr>
      <w:rFonts w:ascii="Courier New" w:hAnsi="Courier New" w:cs="Courier New" w:hint="default"/>
    </w:rPr>
  </w:style>
  <w:style w:type="character" w:customStyle="1" w:styleId="WW8Num105z0">
    <w:name w:val="WW8Num105z0"/>
    <w:uiPriority w:val="99"/>
    <w:rsid w:val="003D327B"/>
    <w:rPr>
      <w:rFonts w:ascii="Symbol" w:hAnsi="Symbol" w:hint="default"/>
    </w:rPr>
  </w:style>
  <w:style w:type="character" w:customStyle="1" w:styleId="WW8Num106z0">
    <w:name w:val="WW8Num106z0"/>
    <w:uiPriority w:val="99"/>
    <w:rsid w:val="003D327B"/>
    <w:rPr>
      <w:rFonts w:ascii="Trebuchet MS" w:hAnsi="Trebuchet MS" w:hint="default"/>
    </w:rPr>
  </w:style>
  <w:style w:type="character" w:customStyle="1" w:styleId="WW8Num107z0">
    <w:name w:val="WW8Num107z0"/>
    <w:uiPriority w:val="99"/>
    <w:rsid w:val="003D327B"/>
    <w:rPr>
      <w:rFonts w:ascii="Symbol" w:hAnsi="Symbol" w:hint="default"/>
    </w:rPr>
  </w:style>
  <w:style w:type="character" w:customStyle="1" w:styleId="WW8Num108z0">
    <w:name w:val="WW8Num108z0"/>
    <w:uiPriority w:val="99"/>
    <w:rsid w:val="003D327B"/>
    <w:rPr>
      <w:rFonts w:ascii="Symbol" w:hAnsi="Symbol" w:hint="default"/>
    </w:rPr>
  </w:style>
  <w:style w:type="character" w:customStyle="1" w:styleId="WW8Num109z0">
    <w:name w:val="WW8Num109z0"/>
    <w:uiPriority w:val="99"/>
    <w:rsid w:val="003D327B"/>
    <w:rPr>
      <w:rFonts w:ascii="Times New Roman" w:hAnsi="Times New Roman" w:cs="Times New Roman" w:hint="default"/>
    </w:rPr>
  </w:style>
  <w:style w:type="character" w:customStyle="1" w:styleId="WW8Num110z0">
    <w:name w:val="WW8Num110z0"/>
    <w:uiPriority w:val="99"/>
    <w:rsid w:val="003D327B"/>
    <w:rPr>
      <w:rFonts w:ascii="Times New Roman" w:hAnsi="Times New Roman" w:cs="Times New Roman" w:hint="default"/>
    </w:rPr>
  </w:style>
  <w:style w:type="character" w:customStyle="1" w:styleId="WW8Num110z1">
    <w:name w:val="WW8Num110z1"/>
    <w:uiPriority w:val="99"/>
    <w:rsid w:val="003D327B"/>
    <w:rPr>
      <w:rFonts w:ascii="OpenSymbol" w:eastAsia="OpenSymbol" w:hint="eastAsia"/>
    </w:rPr>
  </w:style>
  <w:style w:type="character" w:customStyle="1" w:styleId="WW8Num111z0">
    <w:name w:val="WW8Num111z0"/>
    <w:uiPriority w:val="99"/>
    <w:rsid w:val="003D327B"/>
    <w:rPr>
      <w:rFonts w:ascii="Symbol" w:hAnsi="Symbol" w:hint="default"/>
    </w:rPr>
  </w:style>
  <w:style w:type="character" w:customStyle="1" w:styleId="WW8Num111z1">
    <w:name w:val="WW8Num111z1"/>
    <w:uiPriority w:val="99"/>
    <w:rsid w:val="003D327B"/>
    <w:rPr>
      <w:rFonts w:ascii="Wingdings" w:hAnsi="Wingdings" w:hint="default"/>
    </w:rPr>
  </w:style>
  <w:style w:type="character" w:customStyle="1" w:styleId="WW8Num112z0">
    <w:name w:val="WW8Num112z0"/>
    <w:uiPriority w:val="99"/>
    <w:rsid w:val="003D327B"/>
    <w:rPr>
      <w:rFonts w:ascii="Times New Roman" w:hAnsi="Times New Roman" w:cs="Times New Roman" w:hint="default"/>
    </w:rPr>
  </w:style>
  <w:style w:type="character" w:customStyle="1" w:styleId="WW8Num112z1">
    <w:name w:val="WW8Num112z1"/>
    <w:uiPriority w:val="99"/>
    <w:rsid w:val="003D327B"/>
    <w:rPr>
      <w:rFonts w:ascii="Courier New" w:hAnsi="Courier New" w:cs="Courier New" w:hint="default"/>
    </w:rPr>
  </w:style>
  <w:style w:type="character" w:customStyle="1" w:styleId="WW8Num25z0">
    <w:name w:val="WW8Num25z0"/>
    <w:uiPriority w:val="99"/>
    <w:rsid w:val="003D327B"/>
    <w:rPr>
      <w:rFonts w:ascii="Times New Roman" w:hAnsi="Times New Roman" w:cs="Times New Roman" w:hint="default"/>
    </w:rPr>
  </w:style>
  <w:style w:type="character" w:customStyle="1" w:styleId="WW8Num27z3">
    <w:name w:val="WW8Num27z3"/>
    <w:uiPriority w:val="99"/>
    <w:rsid w:val="003D327B"/>
    <w:rPr>
      <w:rFonts w:ascii="Symbol" w:hAnsi="Symbol" w:hint="default"/>
    </w:rPr>
  </w:style>
  <w:style w:type="character" w:customStyle="1" w:styleId="WW8Num27z4">
    <w:name w:val="WW8Num27z4"/>
    <w:uiPriority w:val="99"/>
    <w:rsid w:val="003D327B"/>
    <w:rPr>
      <w:rFonts w:ascii="Courier New" w:hAnsi="Courier New" w:cs="Courier New" w:hint="default"/>
    </w:rPr>
  </w:style>
  <w:style w:type="character" w:customStyle="1" w:styleId="WW8Num27z5">
    <w:name w:val="WW8Num27z5"/>
    <w:uiPriority w:val="99"/>
    <w:rsid w:val="003D327B"/>
    <w:rPr>
      <w:rFonts w:ascii="Wingdings" w:hAnsi="Wingdings" w:hint="default"/>
    </w:rPr>
  </w:style>
  <w:style w:type="character" w:customStyle="1" w:styleId="WW8Num38z2">
    <w:name w:val="WW8Num38z2"/>
    <w:uiPriority w:val="99"/>
    <w:rsid w:val="003D327B"/>
    <w:rPr>
      <w:rFonts w:ascii="Wingdings" w:hAnsi="Wingdings" w:hint="default"/>
    </w:rPr>
  </w:style>
  <w:style w:type="character" w:customStyle="1" w:styleId="WW8Num38z3">
    <w:name w:val="WW8Num38z3"/>
    <w:uiPriority w:val="99"/>
    <w:rsid w:val="003D327B"/>
    <w:rPr>
      <w:rFonts w:ascii="Symbol" w:hAnsi="Symbol" w:hint="default"/>
    </w:rPr>
  </w:style>
  <w:style w:type="character" w:customStyle="1" w:styleId="WW8Num38z4">
    <w:name w:val="WW8Num38z4"/>
    <w:uiPriority w:val="99"/>
    <w:rsid w:val="003D327B"/>
    <w:rPr>
      <w:rFonts w:ascii="Courier New" w:hAnsi="Courier New" w:cs="Courier New" w:hint="default"/>
    </w:rPr>
  </w:style>
  <w:style w:type="character" w:customStyle="1" w:styleId="WW8Num49z0">
    <w:name w:val="WW8Num49z0"/>
    <w:uiPriority w:val="99"/>
    <w:rsid w:val="003D327B"/>
    <w:rPr>
      <w:rFonts w:ascii="Trebuchet MS" w:hAnsi="Trebuchet MS" w:hint="default"/>
    </w:rPr>
  </w:style>
  <w:style w:type="character" w:customStyle="1" w:styleId="WW8Num53z2">
    <w:name w:val="WW8Num53z2"/>
    <w:uiPriority w:val="99"/>
    <w:rsid w:val="003D327B"/>
    <w:rPr>
      <w:rFonts w:ascii="Wingdings" w:hAnsi="Wingdings" w:hint="default"/>
    </w:rPr>
  </w:style>
  <w:style w:type="character" w:customStyle="1" w:styleId="WW8Num53z3">
    <w:name w:val="WW8Num53z3"/>
    <w:uiPriority w:val="99"/>
    <w:rsid w:val="003D327B"/>
    <w:rPr>
      <w:rFonts w:ascii="Symbol" w:hAnsi="Symbol" w:hint="default"/>
    </w:rPr>
  </w:style>
  <w:style w:type="character" w:customStyle="1" w:styleId="WW8Num53z4">
    <w:name w:val="WW8Num53z4"/>
    <w:uiPriority w:val="99"/>
    <w:rsid w:val="003D327B"/>
    <w:rPr>
      <w:rFonts w:ascii="Courier New" w:hAnsi="Courier New" w:cs="Courier New" w:hint="default"/>
    </w:rPr>
  </w:style>
  <w:style w:type="character" w:customStyle="1" w:styleId="WW8Num55z0">
    <w:name w:val="WW8Num55z0"/>
    <w:uiPriority w:val="99"/>
    <w:rsid w:val="003D327B"/>
    <w:rPr>
      <w:rFonts w:ascii="Times New Roman" w:hAnsi="Times New Roman" w:cs="Times New Roman" w:hint="default"/>
      <w:color w:val="auto"/>
    </w:rPr>
  </w:style>
  <w:style w:type="character" w:customStyle="1" w:styleId="WW8Num84z0">
    <w:name w:val="WW8Num84z0"/>
    <w:uiPriority w:val="99"/>
    <w:rsid w:val="003D327B"/>
    <w:rPr>
      <w:rFonts w:ascii="Trebuchet MS" w:hAnsi="Trebuchet MS" w:hint="default"/>
    </w:rPr>
  </w:style>
  <w:style w:type="character" w:customStyle="1" w:styleId="WW8Num86z0">
    <w:name w:val="WW8Num86z0"/>
    <w:uiPriority w:val="99"/>
    <w:rsid w:val="003D327B"/>
    <w:rPr>
      <w:rFonts w:ascii="Times New Roman" w:hAnsi="Times New Roman" w:cs="Times New Roman" w:hint="default"/>
    </w:rPr>
  </w:style>
  <w:style w:type="character" w:customStyle="1" w:styleId="WW8Num90z0">
    <w:name w:val="WW8Num90z0"/>
    <w:uiPriority w:val="99"/>
    <w:rsid w:val="003D327B"/>
    <w:rPr>
      <w:rFonts w:ascii="Symbol" w:hAnsi="Symbol" w:hint="default"/>
    </w:rPr>
  </w:style>
  <w:style w:type="character" w:customStyle="1" w:styleId="WW8Num105z1">
    <w:name w:val="WW8Num105z1"/>
    <w:uiPriority w:val="99"/>
    <w:rsid w:val="003D327B"/>
    <w:rPr>
      <w:rFonts w:ascii="Courier New" w:hAnsi="Courier New" w:cs="Courier New" w:hint="default"/>
    </w:rPr>
  </w:style>
  <w:style w:type="character" w:customStyle="1" w:styleId="WW8Num105z4">
    <w:name w:val="WW8Num105z4"/>
    <w:uiPriority w:val="99"/>
    <w:rsid w:val="003D327B"/>
    <w:rPr>
      <w:rFonts w:ascii="Courier New" w:hAnsi="Courier New" w:cs="Courier New" w:hint="default"/>
    </w:rPr>
  </w:style>
  <w:style w:type="character" w:customStyle="1" w:styleId="WW8Num28z3">
    <w:name w:val="WW8Num28z3"/>
    <w:uiPriority w:val="99"/>
    <w:rsid w:val="003D327B"/>
    <w:rPr>
      <w:rFonts w:ascii="Symbol" w:hAnsi="Symbol" w:hint="default"/>
    </w:rPr>
  </w:style>
  <w:style w:type="character" w:customStyle="1" w:styleId="WW8Num28z4">
    <w:name w:val="WW8Num28z4"/>
    <w:uiPriority w:val="99"/>
    <w:rsid w:val="003D327B"/>
    <w:rPr>
      <w:rFonts w:ascii="Courier New" w:hAnsi="Courier New" w:cs="Courier New" w:hint="default"/>
    </w:rPr>
  </w:style>
  <w:style w:type="character" w:customStyle="1" w:styleId="WW8Num28z5">
    <w:name w:val="WW8Num28z5"/>
    <w:uiPriority w:val="99"/>
    <w:rsid w:val="003D327B"/>
    <w:rPr>
      <w:rFonts w:ascii="Wingdings" w:hAnsi="Wingdings" w:hint="default"/>
    </w:rPr>
  </w:style>
  <w:style w:type="character" w:customStyle="1" w:styleId="WW8Num39z2">
    <w:name w:val="WW8Num39z2"/>
    <w:uiPriority w:val="99"/>
    <w:rsid w:val="003D327B"/>
    <w:rPr>
      <w:rFonts w:ascii="Wingdings" w:hAnsi="Wingdings" w:hint="default"/>
    </w:rPr>
  </w:style>
  <w:style w:type="character" w:customStyle="1" w:styleId="WW8Num39z3">
    <w:name w:val="WW8Num39z3"/>
    <w:uiPriority w:val="99"/>
    <w:rsid w:val="003D327B"/>
    <w:rPr>
      <w:rFonts w:ascii="Symbol" w:hAnsi="Symbol" w:hint="default"/>
    </w:rPr>
  </w:style>
  <w:style w:type="character" w:customStyle="1" w:styleId="WW8Num39z4">
    <w:name w:val="WW8Num39z4"/>
    <w:uiPriority w:val="99"/>
    <w:rsid w:val="003D327B"/>
    <w:rPr>
      <w:rFonts w:ascii="Courier New" w:hAnsi="Courier New" w:cs="Courier New" w:hint="default"/>
    </w:rPr>
  </w:style>
  <w:style w:type="character" w:customStyle="1" w:styleId="WW8Num54z2">
    <w:name w:val="WW8Num54z2"/>
    <w:uiPriority w:val="99"/>
    <w:rsid w:val="003D327B"/>
    <w:rPr>
      <w:rFonts w:ascii="Wingdings" w:hAnsi="Wingdings" w:hint="default"/>
    </w:rPr>
  </w:style>
  <w:style w:type="character" w:customStyle="1" w:styleId="WW8Num54z3">
    <w:name w:val="WW8Num54z3"/>
    <w:uiPriority w:val="99"/>
    <w:rsid w:val="003D327B"/>
    <w:rPr>
      <w:rFonts w:ascii="Symbol" w:hAnsi="Symbol" w:hint="default"/>
    </w:rPr>
  </w:style>
  <w:style w:type="character" w:customStyle="1" w:styleId="WW8Num54z4">
    <w:name w:val="WW8Num54z4"/>
    <w:uiPriority w:val="99"/>
    <w:rsid w:val="003D327B"/>
    <w:rPr>
      <w:rFonts w:ascii="Courier New" w:hAnsi="Courier New" w:cs="Courier New" w:hint="default"/>
    </w:rPr>
  </w:style>
  <w:style w:type="character" w:customStyle="1" w:styleId="WW8Num108z1">
    <w:name w:val="WW8Num108z1"/>
    <w:uiPriority w:val="99"/>
    <w:rsid w:val="003D327B"/>
    <w:rPr>
      <w:rFonts w:ascii="Courier New" w:hAnsi="Courier New" w:cs="Courier New" w:hint="default"/>
    </w:rPr>
  </w:style>
  <w:style w:type="character" w:customStyle="1" w:styleId="WW8Num108z4">
    <w:name w:val="WW8Num108z4"/>
    <w:uiPriority w:val="99"/>
    <w:rsid w:val="003D327B"/>
    <w:rPr>
      <w:rFonts w:ascii="Courier New" w:hAnsi="Courier New" w:cs="Courier New" w:hint="default"/>
    </w:rPr>
  </w:style>
  <w:style w:type="character" w:customStyle="1" w:styleId="WW8Num113z0">
    <w:name w:val="WW8Num113z0"/>
    <w:uiPriority w:val="99"/>
    <w:rsid w:val="003D327B"/>
    <w:rPr>
      <w:rFonts w:ascii="Symbol" w:hAnsi="Symbol" w:hint="default"/>
    </w:rPr>
  </w:style>
  <w:style w:type="character" w:customStyle="1" w:styleId="WW8Num114z0">
    <w:name w:val="WW8Num114z0"/>
    <w:uiPriority w:val="99"/>
    <w:rsid w:val="003D327B"/>
    <w:rPr>
      <w:rFonts w:ascii="Symbol" w:hAnsi="Symbol" w:hint="default"/>
      <w:color w:val="auto"/>
    </w:rPr>
  </w:style>
  <w:style w:type="character" w:customStyle="1" w:styleId="WW8Num114z1">
    <w:name w:val="WW8Num114z1"/>
    <w:uiPriority w:val="99"/>
    <w:rsid w:val="003D327B"/>
    <w:rPr>
      <w:rFonts w:ascii="OpenSymbol" w:eastAsia="OpenSymbol" w:hint="eastAsia"/>
    </w:rPr>
  </w:style>
  <w:style w:type="character" w:customStyle="1" w:styleId="WW8Num1z1">
    <w:name w:val="WW8Num1z1"/>
    <w:uiPriority w:val="99"/>
    <w:rsid w:val="003D327B"/>
    <w:rPr>
      <w:rFonts w:ascii="Courier New" w:hAnsi="Courier New" w:cs="Courier New" w:hint="default"/>
    </w:rPr>
  </w:style>
  <w:style w:type="character" w:customStyle="1" w:styleId="WW8Num1z2">
    <w:name w:val="WW8Num1z2"/>
    <w:uiPriority w:val="99"/>
    <w:rsid w:val="003D327B"/>
    <w:rPr>
      <w:rFonts w:ascii="Wingdings" w:hAnsi="Wingdings" w:hint="default"/>
    </w:rPr>
  </w:style>
  <w:style w:type="character" w:customStyle="1" w:styleId="WW8Num2z1">
    <w:name w:val="WW8Num2z1"/>
    <w:uiPriority w:val="99"/>
    <w:rsid w:val="003D327B"/>
    <w:rPr>
      <w:rFonts w:ascii="Courier New" w:hAnsi="Courier New" w:cs="Courier New" w:hint="default"/>
    </w:rPr>
  </w:style>
  <w:style w:type="character" w:customStyle="1" w:styleId="WW8Num2z2">
    <w:name w:val="WW8Num2z2"/>
    <w:uiPriority w:val="99"/>
    <w:rsid w:val="003D327B"/>
    <w:rPr>
      <w:rFonts w:ascii="Wingdings" w:hAnsi="Wingdings" w:hint="default"/>
    </w:rPr>
  </w:style>
  <w:style w:type="character" w:customStyle="1" w:styleId="WW8Num3z1">
    <w:name w:val="WW8Num3z1"/>
    <w:uiPriority w:val="99"/>
    <w:rsid w:val="003D327B"/>
    <w:rPr>
      <w:rFonts w:ascii="Courier New" w:hAnsi="Courier New" w:cs="Courier New" w:hint="default"/>
    </w:rPr>
  </w:style>
  <w:style w:type="character" w:customStyle="1" w:styleId="WW8Num3z2">
    <w:name w:val="WW8Num3z2"/>
    <w:uiPriority w:val="99"/>
    <w:rsid w:val="003D327B"/>
    <w:rPr>
      <w:rFonts w:ascii="Wingdings" w:hAnsi="Wingdings" w:hint="default"/>
    </w:rPr>
  </w:style>
  <w:style w:type="character" w:customStyle="1" w:styleId="WW8Num3z3">
    <w:name w:val="WW8Num3z3"/>
    <w:uiPriority w:val="99"/>
    <w:rsid w:val="003D327B"/>
    <w:rPr>
      <w:rFonts w:ascii="Symbol" w:hAnsi="Symbol" w:hint="default"/>
    </w:rPr>
  </w:style>
  <w:style w:type="character" w:customStyle="1" w:styleId="WW8Num4z1">
    <w:name w:val="WW8Num4z1"/>
    <w:uiPriority w:val="99"/>
    <w:rsid w:val="003D327B"/>
    <w:rPr>
      <w:rFonts w:ascii="Courier New" w:hAnsi="Courier New" w:cs="Courier New" w:hint="default"/>
    </w:rPr>
  </w:style>
  <w:style w:type="character" w:customStyle="1" w:styleId="WW8Num4z2">
    <w:name w:val="WW8Num4z2"/>
    <w:uiPriority w:val="99"/>
    <w:rsid w:val="003D327B"/>
    <w:rPr>
      <w:rFonts w:ascii="Wingdings" w:hAnsi="Wingdings" w:hint="default"/>
    </w:rPr>
  </w:style>
  <w:style w:type="character" w:customStyle="1" w:styleId="WW8Num5z1">
    <w:name w:val="WW8Num5z1"/>
    <w:uiPriority w:val="99"/>
    <w:rsid w:val="003D327B"/>
    <w:rPr>
      <w:rFonts w:ascii="Courier New" w:hAnsi="Courier New" w:cs="Courier New" w:hint="default"/>
    </w:rPr>
  </w:style>
  <w:style w:type="character" w:customStyle="1" w:styleId="WW8Num5z3">
    <w:name w:val="WW8Num5z3"/>
    <w:uiPriority w:val="99"/>
    <w:rsid w:val="003D327B"/>
    <w:rPr>
      <w:rFonts w:ascii="Symbol" w:hAnsi="Symbol" w:hint="default"/>
    </w:rPr>
  </w:style>
  <w:style w:type="character" w:customStyle="1" w:styleId="WW8Num6z1">
    <w:name w:val="WW8Num6z1"/>
    <w:uiPriority w:val="99"/>
    <w:rsid w:val="003D327B"/>
    <w:rPr>
      <w:rFonts w:ascii="Trebuchet MS" w:hAnsi="Trebuchet MS" w:hint="default"/>
    </w:rPr>
  </w:style>
  <w:style w:type="character" w:customStyle="1" w:styleId="WW8Num6z2">
    <w:name w:val="WW8Num6z2"/>
    <w:uiPriority w:val="99"/>
    <w:rsid w:val="003D327B"/>
    <w:rPr>
      <w:rFonts w:ascii="Wingdings" w:hAnsi="Wingdings" w:hint="default"/>
    </w:rPr>
  </w:style>
  <w:style w:type="character" w:customStyle="1" w:styleId="WW8Num6z4">
    <w:name w:val="WW8Num6z4"/>
    <w:uiPriority w:val="99"/>
    <w:rsid w:val="003D327B"/>
    <w:rPr>
      <w:rFonts w:ascii="Courier New" w:hAnsi="Courier New" w:cs="Courier New" w:hint="default"/>
    </w:rPr>
  </w:style>
  <w:style w:type="character" w:customStyle="1" w:styleId="WW8Num7z1">
    <w:name w:val="WW8Num7z1"/>
    <w:uiPriority w:val="99"/>
    <w:rsid w:val="003D327B"/>
    <w:rPr>
      <w:rFonts w:ascii="Symbol" w:hAnsi="Symbol" w:hint="default"/>
      <w:color w:val="auto"/>
    </w:rPr>
  </w:style>
  <w:style w:type="character" w:customStyle="1" w:styleId="WW8Num7z2">
    <w:name w:val="WW8Num7z2"/>
    <w:uiPriority w:val="99"/>
    <w:rsid w:val="003D327B"/>
    <w:rPr>
      <w:rFonts w:ascii="Wingdings" w:hAnsi="Wingdings" w:hint="default"/>
    </w:rPr>
  </w:style>
  <w:style w:type="character" w:customStyle="1" w:styleId="WW8Num7z3">
    <w:name w:val="WW8Num7z3"/>
    <w:uiPriority w:val="99"/>
    <w:rsid w:val="003D327B"/>
    <w:rPr>
      <w:rFonts w:ascii="Symbol" w:hAnsi="Symbol" w:hint="default"/>
    </w:rPr>
  </w:style>
  <w:style w:type="character" w:customStyle="1" w:styleId="WW8Num7z4">
    <w:name w:val="WW8Num7z4"/>
    <w:uiPriority w:val="99"/>
    <w:rsid w:val="003D327B"/>
    <w:rPr>
      <w:rFonts w:ascii="Courier New" w:hAnsi="Courier New" w:cs="Courier New" w:hint="default"/>
    </w:rPr>
  </w:style>
  <w:style w:type="character" w:customStyle="1" w:styleId="WW8Num8z1">
    <w:name w:val="WW8Num8z1"/>
    <w:uiPriority w:val="99"/>
    <w:rsid w:val="003D327B"/>
    <w:rPr>
      <w:rFonts w:ascii="Courier New" w:hAnsi="Courier New" w:cs="Courier New" w:hint="default"/>
    </w:rPr>
  </w:style>
  <w:style w:type="character" w:customStyle="1" w:styleId="WW8Num8z2">
    <w:name w:val="WW8Num8z2"/>
    <w:uiPriority w:val="99"/>
    <w:rsid w:val="003D327B"/>
    <w:rPr>
      <w:rFonts w:ascii="Wingdings" w:hAnsi="Wingdings" w:hint="default"/>
    </w:rPr>
  </w:style>
  <w:style w:type="character" w:customStyle="1" w:styleId="WW8Num9z1">
    <w:name w:val="WW8Num9z1"/>
    <w:uiPriority w:val="99"/>
    <w:rsid w:val="003D327B"/>
    <w:rPr>
      <w:rFonts w:ascii="Courier New" w:hAnsi="Courier New" w:cs="Courier New" w:hint="default"/>
    </w:rPr>
  </w:style>
  <w:style w:type="character" w:customStyle="1" w:styleId="WW8Num9z2">
    <w:name w:val="WW8Num9z2"/>
    <w:uiPriority w:val="99"/>
    <w:rsid w:val="003D327B"/>
    <w:rPr>
      <w:rFonts w:ascii="Wingdings" w:hAnsi="Wingdings" w:hint="default"/>
    </w:rPr>
  </w:style>
  <w:style w:type="character" w:customStyle="1" w:styleId="WW8Num10z1">
    <w:name w:val="WW8Num10z1"/>
    <w:uiPriority w:val="99"/>
    <w:rsid w:val="003D327B"/>
    <w:rPr>
      <w:rFonts w:ascii="Courier New" w:hAnsi="Courier New" w:cs="Courier New" w:hint="default"/>
    </w:rPr>
  </w:style>
  <w:style w:type="character" w:customStyle="1" w:styleId="WW8Num10z2">
    <w:name w:val="WW8Num10z2"/>
    <w:uiPriority w:val="99"/>
    <w:rsid w:val="003D327B"/>
    <w:rPr>
      <w:rFonts w:ascii="Wingdings" w:hAnsi="Wingdings" w:hint="default"/>
    </w:rPr>
  </w:style>
  <w:style w:type="character" w:customStyle="1" w:styleId="WW8Num11z1">
    <w:name w:val="WW8Num11z1"/>
    <w:uiPriority w:val="99"/>
    <w:rsid w:val="003D327B"/>
    <w:rPr>
      <w:rFonts w:ascii="Courier New" w:hAnsi="Courier New" w:cs="Courier New" w:hint="default"/>
    </w:rPr>
  </w:style>
  <w:style w:type="character" w:customStyle="1" w:styleId="WW8Num11z3">
    <w:name w:val="WW8Num11z3"/>
    <w:uiPriority w:val="99"/>
    <w:rsid w:val="003D327B"/>
    <w:rPr>
      <w:rFonts w:ascii="Symbol" w:hAnsi="Symbol" w:hint="default"/>
    </w:rPr>
  </w:style>
  <w:style w:type="character" w:customStyle="1" w:styleId="WW8Num12z1">
    <w:name w:val="WW8Num12z1"/>
    <w:uiPriority w:val="99"/>
    <w:rsid w:val="003D327B"/>
    <w:rPr>
      <w:rFonts w:ascii="Courier New" w:hAnsi="Courier New" w:cs="Courier New" w:hint="default"/>
    </w:rPr>
  </w:style>
  <w:style w:type="character" w:customStyle="1" w:styleId="WW8Num12z2">
    <w:name w:val="WW8Num12z2"/>
    <w:uiPriority w:val="99"/>
    <w:rsid w:val="003D327B"/>
    <w:rPr>
      <w:rFonts w:ascii="Wingdings" w:hAnsi="Wingdings" w:hint="default"/>
    </w:rPr>
  </w:style>
  <w:style w:type="character" w:customStyle="1" w:styleId="WW8Num13z1">
    <w:name w:val="WW8Num13z1"/>
    <w:uiPriority w:val="99"/>
    <w:rsid w:val="003D327B"/>
    <w:rPr>
      <w:rFonts w:ascii="Courier New" w:hAnsi="Courier New" w:cs="Courier New" w:hint="default"/>
    </w:rPr>
  </w:style>
  <w:style w:type="character" w:customStyle="1" w:styleId="WW8Num13z2">
    <w:name w:val="WW8Num13z2"/>
    <w:uiPriority w:val="99"/>
    <w:rsid w:val="003D327B"/>
    <w:rPr>
      <w:rFonts w:ascii="Wingdings" w:hAnsi="Wingdings" w:hint="default"/>
    </w:rPr>
  </w:style>
  <w:style w:type="character" w:customStyle="1" w:styleId="WW8Num14z1">
    <w:name w:val="WW8Num14z1"/>
    <w:uiPriority w:val="99"/>
    <w:rsid w:val="003D327B"/>
    <w:rPr>
      <w:rFonts w:ascii="Courier New" w:hAnsi="Courier New" w:cs="Courier New" w:hint="default"/>
    </w:rPr>
  </w:style>
  <w:style w:type="character" w:customStyle="1" w:styleId="WW8Num14z2">
    <w:name w:val="WW8Num14z2"/>
    <w:uiPriority w:val="99"/>
    <w:rsid w:val="003D327B"/>
    <w:rPr>
      <w:rFonts w:ascii="Wingdings" w:hAnsi="Wingdings" w:hint="default"/>
    </w:rPr>
  </w:style>
  <w:style w:type="character" w:customStyle="1" w:styleId="WW8Num15z1">
    <w:name w:val="WW8Num15z1"/>
    <w:uiPriority w:val="99"/>
    <w:rsid w:val="003D327B"/>
    <w:rPr>
      <w:rFonts w:ascii="Courier New" w:hAnsi="Courier New" w:cs="Courier New" w:hint="default"/>
    </w:rPr>
  </w:style>
  <w:style w:type="character" w:customStyle="1" w:styleId="WW8Num15z3">
    <w:name w:val="WW8Num15z3"/>
    <w:uiPriority w:val="99"/>
    <w:rsid w:val="003D327B"/>
    <w:rPr>
      <w:rFonts w:ascii="Symbol" w:hAnsi="Symbol" w:hint="default"/>
    </w:rPr>
  </w:style>
  <w:style w:type="character" w:customStyle="1" w:styleId="WW8Num16z1">
    <w:name w:val="WW8Num16z1"/>
    <w:uiPriority w:val="99"/>
    <w:rsid w:val="003D327B"/>
    <w:rPr>
      <w:rFonts w:ascii="Courier New" w:hAnsi="Courier New" w:cs="Courier New" w:hint="default"/>
    </w:rPr>
  </w:style>
  <w:style w:type="character" w:customStyle="1" w:styleId="WW8Num16z2">
    <w:name w:val="WW8Num16z2"/>
    <w:uiPriority w:val="99"/>
    <w:rsid w:val="003D327B"/>
    <w:rPr>
      <w:rFonts w:ascii="Wingdings" w:hAnsi="Wingdings" w:hint="default"/>
    </w:rPr>
  </w:style>
  <w:style w:type="character" w:customStyle="1" w:styleId="WW8Num17z1">
    <w:name w:val="WW8Num17z1"/>
    <w:uiPriority w:val="99"/>
    <w:rsid w:val="003D327B"/>
    <w:rPr>
      <w:rFonts w:ascii="Courier New" w:hAnsi="Courier New" w:cs="Courier New" w:hint="default"/>
    </w:rPr>
  </w:style>
  <w:style w:type="character" w:customStyle="1" w:styleId="WW8Num17z2">
    <w:name w:val="WW8Num17z2"/>
    <w:uiPriority w:val="99"/>
    <w:rsid w:val="003D327B"/>
    <w:rPr>
      <w:rFonts w:ascii="Wingdings" w:hAnsi="Wingdings" w:hint="default"/>
    </w:rPr>
  </w:style>
  <w:style w:type="character" w:customStyle="1" w:styleId="WW8Num18z1">
    <w:name w:val="WW8Num18z1"/>
    <w:uiPriority w:val="99"/>
    <w:rsid w:val="003D327B"/>
    <w:rPr>
      <w:rFonts w:ascii="Courier New" w:hAnsi="Courier New" w:cs="Courier New" w:hint="default"/>
    </w:rPr>
  </w:style>
  <w:style w:type="character" w:customStyle="1" w:styleId="WW8Num18z2">
    <w:name w:val="WW8Num18z2"/>
    <w:uiPriority w:val="99"/>
    <w:rsid w:val="003D327B"/>
    <w:rPr>
      <w:rFonts w:ascii="Wingdings" w:hAnsi="Wingdings" w:hint="default"/>
    </w:rPr>
  </w:style>
  <w:style w:type="character" w:customStyle="1" w:styleId="WW8Num18z3">
    <w:name w:val="WW8Num18z3"/>
    <w:uiPriority w:val="99"/>
    <w:rsid w:val="003D327B"/>
    <w:rPr>
      <w:rFonts w:ascii="Symbol" w:hAnsi="Symbol" w:hint="default"/>
    </w:rPr>
  </w:style>
  <w:style w:type="character" w:customStyle="1" w:styleId="WW8Num19z1">
    <w:name w:val="WW8Num19z1"/>
    <w:uiPriority w:val="99"/>
    <w:rsid w:val="003D327B"/>
    <w:rPr>
      <w:rFonts w:ascii="Courier New" w:hAnsi="Courier New" w:cs="Courier New" w:hint="default"/>
    </w:rPr>
  </w:style>
  <w:style w:type="character" w:customStyle="1" w:styleId="WW8Num19z3">
    <w:name w:val="WW8Num19z3"/>
    <w:uiPriority w:val="99"/>
    <w:rsid w:val="003D327B"/>
    <w:rPr>
      <w:rFonts w:ascii="Symbol" w:hAnsi="Symbol" w:hint="default"/>
    </w:rPr>
  </w:style>
  <w:style w:type="character" w:customStyle="1" w:styleId="WW8Num20z1">
    <w:name w:val="WW8Num20z1"/>
    <w:uiPriority w:val="99"/>
    <w:rsid w:val="003D327B"/>
    <w:rPr>
      <w:rFonts w:ascii="Courier New" w:hAnsi="Courier New" w:cs="Courier New" w:hint="default"/>
    </w:rPr>
  </w:style>
  <w:style w:type="character" w:customStyle="1" w:styleId="WW8Num20z3">
    <w:name w:val="WW8Num20z3"/>
    <w:uiPriority w:val="99"/>
    <w:rsid w:val="003D327B"/>
    <w:rPr>
      <w:rFonts w:ascii="Symbol" w:hAnsi="Symbol" w:hint="default"/>
    </w:rPr>
  </w:style>
  <w:style w:type="character" w:customStyle="1" w:styleId="WW8Num21z1">
    <w:name w:val="WW8Num21z1"/>
    <w:uiPriority w:val="99"/>
    <w:rsid w:val="003D327B"/>
    <w:rPr>
      <w:rFonts w:ascii="Courier New" w:hAnsi="Courier New" w:cs="Courier New" w:hint="default"/>
    </w:rPr>
  </w:style>
  <w:style w:type="character" w:customStyle="1" w:styleId="WW8Num21z2">
    <w:name w:val="WW8Num21z2"/>
    <w:uiPriority w:val="99"/>
    <w:rsid w:val="003D327B"/>
    <w:rPr>
      <w:rFonts w:ascii="Wingdings" w:hAnsi="Wingdings" w:hint="default"/>
    </w:rPr>
  </w:style>
  <w:style w:type="character" w:customStyle="1" w:styleId="WW8Num23z2">
    <w:name w:val="WW8Num23z2"/>
    <w:uiPriority w:val="99"/>
    <w:rsid w:val="003D327B"/>
    <w:rPr>
      <w:rFonts w:ascii="Wingdings" w:hAnsi="Wingdings" w:hint="default"/>
    </w:rPr>
  </w:style>
  <w:style w:type="character" w:customStyle="1" w:styleId="WW8Num23z3">
    <w:name w:val="WW8Num23z3"/>
    <w:uiPriority w:val="99"/>
    <w:rsid w:val="003D327B"/>
    <w:rPr>
      <w:rFonts w:ascii="Symbol" w:hAnsi="Symbol" w:hint="default"/>
    </w:rPr>
  </w:style>
  <w:style w:type="character" w:customStyle="1" w:styleId="WW8Num23z4">
    <w:name w:val="WW8Num23z4"/>
    <w:uiPriority w:val="99"/>
    <w:rsid w:val="003D327B"/>
    <w:rPr>
      <w:rFonts w:ascii="Courier New" w:hAnsi="Courier New" w:cs="Courier New" w:hint="default"/>
    </w:rPr>
  </w:style>
  <w:style w:type="character" w:customStyle="1" w:styleId="WW8Num24z1">
    <w:name w:val="WW8Num24z1"/>
    <w:uiPriority w:val="99"/>
    <w:rsid w:val="003D327B"/>
    <w:rPr>
      <w:rFonts w:ascii="Courier New" w:hAnsi="Courier New" w:cs="Courier New" w:hint="default"/>
    </w:rPr>
  </w:style>
  <w:style w:type="character" w:customStyle="1" w:styleId="WW8Num24z2">
    <w:name w:val="WW8Num24z2"/>
    <w:uiPriority w:val="99"/>
    <w:rsid w:val="003D327B"/>
    <w:rPr>
      <w:rFonts w:ascii="Wingdings" w:hAnsi="Wingdings" w:hint="default"/>
    </w:rPr>
  </w:style>
  <w:style w:type="character" w:customStyle="1" w:styleId="WW8Num25z1">
    <w:name w:val="WW8Num25z1"/>
    <w:uiPriority w:val="99"/>
    <w:rsid w:val="003D327B"/>
    <w:rPr>
      <w:rFonts w:ascii="Courier New" w:hAnsi="Courier New" w:cs="Courier New" w:hint="default"/>
    </w:rPr>
  </w:style>
  <w:style w:type="character" w:customStyle="1" w:styleId="WW8Num25z2">
    <w:name w:val="WW8Num25z2"/>
    <w:uiPriority w:val="99"/>
    <w:rsid w:val="003D327B"/>
    <w:rPr>
      <w:rFonts w:ascii="Wingdings" w:hAnsi="Wingdings" w:hint="default"/>
    </w:rPr>
  </w:style>
  <w:style w:type="character" w:customStyle="1" w:styleId="WW8Num25z3">
    <w:name w:val="WW8Num25z3"/>
    <w:uiPriority w:val="99"/>
    <w:rsid w:val="003D327B"/>
    <w:rPr>
      <w:rFonts w:ascii="Symbol" w:hAnsi="Symbol" w:hint="default"/>
    </w:rPr>
  </w:style>
  <w:style w:type="character" w:customStyle="1" w:styleId="WW8Num26z1">
    <w:name w:val="WW8Num26z1"/>
    <w:uiPriority w:val="99"/>
    <w:rsid w:val="003D327B"/>
    <w:rPr>
      <w:rFonts w:ascii="Courier New" w:hAnsi="Courier New" w:cs="Courier New" w:hint="default"/>
    </w:rPr>
  </w:style>
  <w:style w:type="character" w:customStyle="1" w:styleId="WW8Num26z2">
    <w:name w:val="WW8Num26z2"/>
    <w:uiPriority w:val="99"/>
    <w:rsid w:val="003D327B"/>
    <w:rPr>
      <w:rFonts w:ascii="Wingdings" w:hAnsi="Wingdings" w:hint="default"/>
    </w:rPr>
  </w:style>
  <w:style w:type="character" w:customStyle="1" w:styleId="WW8Num29z1">
    <w:name w:val="WW8Num29z1"/>
    <w:uiPriority w:val="99"/>
    <w:rsid w:val="003D327B"/>
    <w:rPr>
      <w:rFonts w:ascii="Courier New" w:hAnsi="Courier New" w:cs="Courier New" w:hint="default"/>
    </w:rPr>
  </w:style>
  <w:style w:type="character" w:customStyle="1" w:styleId="WW8Num29z2">
    <w:name w:val="WW8Num29z2"/>
    <w:uiPriority w:val="99"/>
    <w:rsid w:val="003D327B"/>
    <w:rPr>
      <w:rFonts w:ascii="Wingdings" w:hAnsi="Wingdings" w:hint="default"/>
    </w:rPr>
  </w:style>
  <w:style w:type="character" w:customStyle="1" w:styleId="WW8Num29z3">
    <w:name w:val="WW8Num29z3"/>
    <w:uiPriority w:val="99"/>
    <w:rsid w:val="003D327B"/>
    <w:rPr>
      <w:rFonts w:ascii="Symbol" w:hAnsi="Symbol" w:hint="default"/>
    </w:rPr>
  </w:style>
  <w:style w:type="character" w:customStyle="1" w:styleId="WW8Num30z1">
    <w:name w:val="WW8Num30z1"/>
    <w:uiPriority w:val="99"/>
    <w:rsid w:val="003D327B"/>
    <w:rPr>
      <w:rFonts w:ascii="Courier New" w:hAnsi="Courier New" w:cs="Courier New" w:hint="default"/>
    </w:rPr>
  </w:style>
  <w:style w:type="character" w:customStyle="1" w:styleId="WW8Num30z2">
    <w:name w:val="WW8Num30z2"/>
    <w:uiPriority w:val="99"/>
    <w:rsid w:val="003D327B"/>
    <w:rPr>
      <w:rFonts w:ascii="Wingdings" w:hAnsi="Wingdings" w:hint="default"/>
    </w:rPr>
  </w:style>
  <w:style w:type="character" w:customStyle="1" w:styleId="WW8Num30z3">
    <w:name w:val="WW8Num30z3"/>
    <w:uiPriority w:val="99"/>
    <w:rsid w:val="003D327B"/>
    <w:rPr>
      <w:rFonts w:ascii="Symbol" w:hAnsi="Symbol" w:hint="default"/>
    </w:rPr>
  </w:style>
  <w:style w:type="character" w:customStyle="1" w:styleId="WW8Num31z1">
    <w:name w:val="WW8Num31z1"/>
    <w:uiPriority w:val="99"/>
    <w:rsid w:val="003D327B"/>
    <w:rPr>
      <w:rFonts w:ascii="Courier New" w:hAnsi="Courier New" w:cs="Courier New" w:hint="default"/>
    </w:rPr>
  </w:style>
  <w:style w:type="character" w:customStyle="1" w:styleId="WW8Num31z3">
    <w:name w:val="WW8Num31z3"/>
    <w:uiPriority w:val="99"/>
    <w:rsid w:val="003D327B"/>
    <w:rPr>
      <w:rFonts w:ascii="Symbol" w:hAnsi="Symbol" w:hint="default"/>
    </w:rPr>
  </w:style>
  <w:style w:type="character" w:customStyle="1" w:styleId="WW8Num32z1">
    <w:name w:val="WW8Num32z1"/>
    <w:uiPriority w:val="99"/>
    <w:rsid w:val="003D327B"/>
    <w:rPr>
      <w:rFonts w:ascii="Courier New" w:hAnsi="Courier New" w:cs="Courier New" w:hint="default"/>
    </w:rPr>
  </w:style>
  <w:style w:type="character" w:customStyle="1" w:styleId="WW8Num32z3">
    <w:name w:val="WW8Num32z3"/>
    <w:uiPriority w:val="99"/>
    <w:rsid w:val="003D327B"/>
    <w:rPr>
      <w:rFonts w:ascii="Symbol" w:hAnsi="Symbol" w:hint="default"/>
    </w:rPr>
  </w:style>
  <w:style w:type="character" w:customStyle="1" w:styleId="WW8Num33z1">
    <w:name w:val="WW8Num33z1"/>
    <w:uiPriority w:val="99"/>
    <w:rsid w:val="003D327B"/>
    <w:rPr>
      <w:rFonts w:ascii="Courier New" w:hAnsi="Courier New" w:cs="Courier New" w:hint="default"/>
    </w:rPr>
  </w:style>
  <w:style w:type="character" w:customStyle="1" w:styleId="WW8Num33z3">
    <w:name w:val="WW8Num33z3"/>
    <w:uiPriority w:val="99"/>
    <w:rsid w:val="003D327B"/>
    <w:rPr>
      <w:rFonts w:ascii="Symbol" w:hAnsi="Symbol" w:hint="default"/>
    </w:rPr>
  </w:style>
  <w:style w:type="character" w:customStyle="1" w:styleId="WW8Num34z1">
    <w:name w:val="WW8Num34z1"/>
    <w:uiPriority w:val="99"/>
    <w:rsid w:val="003D327B"/>
    <w:rPr>
      <w:rFonts w:ascii="Courier New" w:hAnsi="Courier New" w:cs="Courier New" w:hint="default"/>
    </w:rPr>
  </w:style>
  <w:style w:type="character" w:customStyle="1" w:styleId="WW8Num34z2">
    <w:name w:val="WW8Num34z2"/>
    <w:uiPriority w:val="99"/>
    <w:rsid w:val="003D327B"/>
    <w:rPr>
      <w:rFonts w:ascii="Wingdings" w:hAnsi="Wingdings" w:hint="default"/>
    </w:rPr>
  </w:style>
  <w:style w:type="character" w:customStyle="1" w:styleId="WW8Num35z1">
    <w:name w:val="WW8Num35z1"/>
    <w:uiPriority w:val="99"/>
    <w:rsid w:val="003D327B"/>
    <w:rPr>
      <w:rFonts w:ascii="Courier New" w:hAnsi="Courier New" w:cs="Courier New" w:hint="default"/>
    </w:rPr>
  </w:style>
  <w:style w:type="character" w:customStyle="1" w:styleId="WW8Num35z2">
    <w:name w:val="WW8Num35z2"/>
    <w:uiPriority w:val="99"/>
    <w:rsid w:val="003D327B"/>
    <w:rPr>
      <w:rFonts w:ascii="Wingdings" w:hAnsi="Wingdings" w:hint="default"/>
    </w:rPr>
  </w:style>
  <w:style w:type="character" w:customStyle="1" w:styleId="WW8Num36z1">
    <w:name w:val="WW8Num36z1"/>
    <w:uiPriority w:val="99"/>
    <w:rsid w:val="003D327B"/>
    <w:rPr>
      <w:rFonts w:ascii="Times New Roman" w:hAnsi="Times New Roman" w:cs="Times New Roman" w:hint="default"/>
    </w:rPr>
  </w:style>
  <w:style w:type="character" w:customStyle="1" w:styleId="WW8Num36z2">
    <w:name w:val="WW8Num36z2"/>
    <w:uiPriority w:val="99"/>
    <w:rsid w:val="003D327B"/>
    <w:rPr>
      <w:rFonts w:ascii="Wingdings" w:hAnsi="Wingdings" w:hint="default"/>
    </w:rPr>
  </w:style>
  <w:style w:type="character" w:customStyle="1" w:styleId="WW8Num36z3">
    <w:name w:val="WW8Num36z3"/>
    <w:uiPriority w:val="99"/>
    <w:rsid w:val="003D327B"/>
    <w:rPr>
      <w:rFonts w:ascii="Symbol" w:hAnsi="Symbol" w:hint="default"/>
    </w:rPr>
  </w:style>
  <w:style w:type="character" w:customStyle="1" w:styleId="WW8Num36z4">
    <w:name w:val="WW8Num36z4"/>
    <w:uiPriority w:val="99"/>
    <w:rsid w:val="003D327B"/>
    <w:rPr>
      <w:rFonts w:ascii="Courier New" w:hAnsi="Courier New" w:cs="Courier New" w:hint="default"/>
    </w:rPr>
  </w:style>
  <w:style w:type="character" w:customStyle="1" w:styleId="WW8Num37z1">
    <w:name w:val="WW8Num37z1"/>
    <w:uiPriority w:val="99"/>
    <w:rsid w:val="003D327B"/>
    <w:rPr>
      <w:rFonts w:ascii="Courier New" w:hAnsi="Courier New" w:cs="Courier New" w:hint="default"/>
    </w:rPr>
  </w:style>
  <w:style w:type="character" w:customStyle="1" w:styleId="WW8Num38z1">
    <w:name w:val="WW8Num38z1"/>
    <w:uiPriority w:val="99"/>
    <w:rsid w:val="003D327B"/>
    <w:rPr>
      <w:rFonts w:ascii="Courier New" w:hAnsi="Courier New" w:cs="Courier New" w:hint="default"/>
    </w:rPr>
  </w:style>
  <w:style w:type="character" w:customStyle="1" w:styleId="WW8Num40z1">
    <w:name w:val="WW8Num40z1"/>
    <w:uiPriority w:val="99"/>
    <w:rsid w:val="003D327B"/>
    <w:rPr>
      <w:rFonts w:ascii="Courier New" w:hAnsi="Courier New" w:cs="Courier New" w:hint="default"/>
    </w:rPr>
  </w:style>
  <w:style w:type="character" w:customStyle="1" w:styleId="WW8Num40z2">
    <w:name w:val="WW8Num40z2"/>
    <w:uiPriority w:val="99"/>
    <w:rsid w:val="003D327B"/>
    <w:rPr>
      <w:rFonts w:ascii="Wingdings" w:hAnsi="Wingdings" w:hint="default"/>
    </w:rPr>
  </w:style>
  <w:style w:type="character" w:customStyle="1" w:styleId="WW8Num41z2">
    <w:name w:val="WW8Num41z2"/>
    <w:uiPriority w:val="99"/>
    <w:rsid w:val="003D327B"/>
    <w:rPr>
      <w:rFonts w:ascii="Wingdings" w:hAnsi="Wingdings" w:hint="default"/>
    </w:rPr>
  </w:style>
  <w:style w:type="character" w:customStyle="1" w:styleId="WW8Num41z3">
    <w:name w:val="WW8Num41z3"/>
    <w:uiPriority w:val="99"/>
    <w:rsid w:val="003D327B"/>
    <w:rPr>
      <w:rFonts w:ascii="Symbol" w:hAnsi="Symbol" w:hint="default"/>
    </w:rPr>
  </w:style>
  <w:style w:type="character" w:customStyle="1" w:styleId="WW8Num41z4">
    <w:name w:val="WW8Num41z4"/>
    <w:uiPriority w:val="99"/>
    <w:rsid w:val="003D327B"/>
    <w:rPr>
      <w:rFonts w:ascii="Courier New" w:hAnsi="Courier New" w:cs="Courier New" w:hint="default"/>
    </w:rPr>
  </w:style>
  <w:style w:type="character" w:customStyle="1" w:styleId="WW8Num42z1">
    <w:name w:val="WW8Num42z1"/>
    <w:uiPriority w:val="99"/>
    <w:rsid w:val="003D327B"/>
    <w:rPr>
      <w:rFonts w:ascii="Courier New" w:hAnsi="Courier New" w:cs="Courier New" w:hint="default"/>
    </w:rPr>
  </w:style>
  <w:style w:type="character" w:customStyle="1" w:styleId="WW8Num42z3">
    <w:name w:val="WW8Num42z3"/>
    <w:uiPriority w:val="99"/>
    <w:rsid w:val="003D327B"/>
    <w:rPr>
      <w:rFonts w:ascii="Symbol" w:hAnsi="Symbol" w:hint="default"/>
    </w:rPr>
  </w:style>
  <w:style w:type="character" w:customStyle="1" w:styleId="WW8Num43z1">
    <w:name w:val="WW8Num43z1"/>
    <w:uiPriority w:val="99"/>
    <w:rsid w:val="003D327B"/>
    <w:rPr>
      <w:rFonts w:ascii="Courier New" w:hAnsi="Courier New" w:cs="Courier New" w:hint="default"/>
    </w:rPr>
  </w:style>
  <w:style w:type="character" w:customStyle="1" w:styleId="WW8Num43z2">
    <w:name w:val="WW8Num43z2"/>
    <w:uiPriority w:val="99"/>
    <w:rsid w:val="003D327B"/>
    <w:rPr>
      <w:rFonts w:ascii="Wingdings" w:hAnsi="Wingdings" w:hint="default"/>
    </w:rPr>
  </w:style>
  <w:style w:type="character" w:customStyle="1" w:styleId="WW8Num43z3">
    <w:name w:val="WW8Num43z3"/>
    <w:uiPriority w:val="99"/>
    <w:rsid w:val="003D327B"/>
    <w:rPr>
      <w:rFonts w:ascii="Symbol" w:hAnsi="Symbol" w:hint="default"/>
    </w:rPr>
  </w:style>
  <w:style w:type="character" w:customStyle="1" w:styleId="WW8Num44z1">
    <w:name w:val="WW8Num44z1"/>
    <w:uiPriority w:val="99"/>
    <w:rsid w:val="003D327B"/>
    <w:rPr>
      <w:rFonts w:ascii="Courier New" w:hAnsi="Courier New" w:cs="Courier New" w:hint="default"/>
    </w:rPr>
  </w:style>
  <w:style w:type="character" w:customStyle="1" w:styleId="WW8Num44z2">
    <w:name w:val="WW8Num44z2"/>
    <w:uiPriority w:val="99"/>
    <w:rsid w:val="003D327B"/>
    <w:rPr>
      <w:rFonts w:ascii="Wingdings" w:hAnsi="Wingdings" w:hint="default"/>
    </w:rPr>
  </w:style>
  <w:style w:type="character" w:customStyle="1" w:styleId="WW8Num45z1">
    <w:name w:val="WW8Num45z1"/>
    <w:uiPriority w:val="99"/>
    <w:rsid w:val="003D327B"/>
    <w:rPr>
      <w:rFonts w:ascii="Courier New" w:hAnsi="Courier New" w:cs="Courier New" w:hint="default"/>
    </w:rPr>
  </w:style>
  <w:style w:type="character" w:customStyle="1" w:styleId="WW8Num45z2">
    <w:name w:val="WW8Num45z2"/>
    <w:uiPriority w:val="99"/>
    <w:rsid w:val="003D327B"/>
    <w:rPr>
      <w:rFonts w:ascii="Wingdings" w:hAnsi="Wingdings" w:hint="default"/>
    </w:rPr>
  </w:style>
  <w:style w:type="character" w:customStyle="1" w:styleId="WW8Num46z1">
    <w:name w:val="WW8Num46z1"/>
    <w:uiPriority w:val="99"/>
    <w:rsid w:val="003D327B"/>
    <w:rPr>
      <w:rFonts w:ascii="Courier New" w:hAnsi="Courier New" w:cs="Courier New" w:hint="default"/>
    </w:rPr>
  </w:style>
  <w:style w:type="character" w:customStyle="1" w:styleId="WW8Num46z2">
    <w:name w:val="WW8Num46z2"/>
    <w:uiPriority w:val="99"/>
    <w:rsid w:val="003D327B"/>
    <w:rPr>
      <w:rFonts w:ascii="Wingdings" w:hAnsi="Wingdings" w:hint="default"/>
    </w:rPr>
  </w:style>
  <w:style w:type="character" w:customStyle="1" w:styleId="WW8Num46z3">
    <w:name w:val="WW8Num46z3"/>
    <w:uiPriority w:val="99"/>
    <w:rsid w:val="003D327B"/>
    <w:rPr>
      <w:rFonts w:ascii="Symbol" w:hAnsi="Symbol" w:hint="default"/>
    </w:rPr>
  </w:style>
  <w:style w:type="character" w:customStyle="1" w:styleId="WW8Num47z1">
    <w:name w:val="WW8Num47z1"/>
    <w:uiPriority w:val="99"/>
    <w:rsid w:val="003D327B"/>
    <w:rPr>
      <w:rFonts w:ascii="Courier New" w:hAnsi="Courier New" w:cs="Courier New" w:hint="default"/>
    </w:rPr>
  </w:style>
  <w:style w:type="character" w:customStyle="1" w:styleId="WW8Num47z2">
    <w:name w:val="WW8Num47z2"/>
    <w:uiPriority w:val="99"/>
    <w:rsid w:val="003D327B"/>
    <w:rPr>
      <w:rFonts w:ascii="Wingdings" w:hAnsi="Wingdings" w:hint="default"/>
    </w:rPr>
  </w:style>
  <w:style w:type="character" w:customStyle="1" w:styleId="WW8Num48z1">
    <w:name w:val="WW8Num48z1"/>
    <w:uiPriority w:val="99"/>
    <w:rsid w:val="003D327B"/>
    <w:rPr>
      <w:rFonts w:ascii="Courier New" w:hAnsi="Courier New" w:cs="Courier New" w:hint="default"/>
    </w:rPr>
  </w:style>
  <w:style w:type="character" w:customStyle="1" w:styleId="WW8Num48z2">
    <w:name w:val="WW8Num48z2"/>
    <w:uiPriority w:val="99"/>
    <w:rsid w:val="003D327B"/>
    <w:rPr>
      <w:rFonts w:ascii="Wingdings" w:hAnsi="Wingdings" w:hint="default"/>
    </w:rPr>
  </w:style>
  <w:style w:type="character" w:customStyle="1" w:styleId="WW8Num49z1">
    <w:name w:val="WW8Num49z1"/>
    <w:uiPriority w:val="99"/>
    <w:rsid w:val="003D327B"/>
    <w:rPr>
      <w:rFonts w:ascii="Courier New" w:hAnsi="Courier New" w:cs="Courier New" w:hint="default"/>
    </w:rPr>
  </w:style>
  <w:style w:type="character" w:customStyle="1" w:styleId="WW8Num49z2">
    <w:name w:val="WW8Num49z2"/>
    <w:uiPriority w:val="99"/>
    <w:rsid w:val="003D327B"/>
    <w:rPr>
      <w:rFonts w:ascii="Wingdings" w:hAnsi="Wingdings" w:hint="default"/>
    </w:rPr>
  </w:style>
  <w:style w:type="character" w:customStyle="1" w:styleId="WW8Num49z3">
    <w:name w:val="WW8Num49z3"/>
    <w:uiPriority w:val="99"/>
    <w:rsid w:val="003D327B"/>
    <w:rPr>
      <w:rFonts w:ascii="Symbol" w:hAnsi="Symbol" w:hint="default"/>
    </w:rPr>
  </w:style>
  <w:style w:type="character" w:customStyle="1" w:styleId="WW8Num50z1">
    <w:name w:val="WW8Num50z1"/>
    <w:uiPriority w:val="99"/>
    <w:rsid w:val="003D327B"/>
    <w:rPr>
      <w:rFonts w:ascii="Courier New" w:hAnsi="Courier New" w:cs="Courier New" w:hint="default"/>
    </w:rPr>
  </w:style>
  <w:style w:type="character" w:customStyle="1" w:styleId="WW8Num50z2">
    <w:name w:val="WW8Num50z2"/>
    <w:uiPriority w:val="99"/>
    <w:rsid w:val="003D327B"/>
    <w:rPr>
      <w:rFonts w:ascii="Wingdings" w:hAnsi="Wingdings" w:hint="default"/>
    </w:rPr>
  </w:style>
  <w:style w:type="character" w:customStyle="1" w:styleId="WW8Num51z1">
    <w:name w:val="WW8Num51z1"/>
    <w:uiPriority w:val="99"/>
    <w:rsid w:val="003D327B"/>
    <w:rPr>
      <w:rFonts w:ascii="Courier New" w:hAnsi="Courier New" w:cs="Courier New" w:hint="default"/>
    </w:rPr>
  </w:style>
  <w:style w:type="character" w:customStyle="1" w:styleId="WW8Num51z3">
    <w:name w:val="WW8Num51z3"/>
    <w:uiPriority w:val="99"/>
    <w:rsid w:val="003D327B"/>
    <w:rPr>
      <w:rFonts w:ascii="Symbol" w:hAnsi="Symbol" w:hint="default"/>
    </w:rPr>
  </w:style>
  <w:style w:type="character" w:customStyle="1" w:styleId="WW8Num52z1">
    <w:name w:val="WW8Num52z1"/>
    <w:uiPriority w:val="99"/>
    <w:rsid w:val="003D327B"/>
    <w:rPr>
      <w:rFonts w:ascii="Courier New" w:hAnsi="Courier New" w:cs="Courier New" w:hint="default"/>
    </w:rPr>
  </w:style>
  <w:style w:type="character" w:customStyle="1" w:styleId="WW8Num54z1">
    <w:name w:val="WW8Num54z1"/>
    <w:uiPriority w:val="99"/>
    <w:rsid w:val="003D327B"/>
    <w:rPr>
      <w:rFonts w:ascii="Courier New" w:hAnsi="Courier New" w:cs="Courier New" w:hint="default"/>
    </w:rPr>
  </w:style>
  <w:style w:type="character" w:customStyle="1" w:styleId="WW8Num55z1">
    <w:name w:val="WW8Num55z1"/>
    <w:uiPriority w:val="99"/>
    <w:rsid w:val="003D327B"/>
    <w:rPr>
      <w:rFonts w:ascii="Courier New" w:hAnsi="Courier New" w:cs="Courier New" w:hint="default"/>
    </w:rPr>
  </w:style>
  <w:style w:type="character" w:customStyle="1" w:styleId="WW8Num55z2">
    <w:name w:val="WW8Num55z2"/>
    <w:uiPriority w:val="99"/>
    <w:rsid w:val="003D327B"/>
    <w:rPr>
      <w:rFonts w:ascii="Wingdings" w:hAnsi="Wingdings" w:hint="default"/>
    </w:rPr>
  </w:style>
  <w:style w:type="character" w:customStyle="1" w:styleId="WW8Num55z3">
    <w:name w:val="WW8Num55z3"/>
    <w:uiPriority w:val="99"/>
    <w:rsid w:val="003D327B"/>
    <w:rPr>
      <w:rFonts w:ascii="Symbol" w:hAnsi="Symbol" w:hint="default"/>
    </w:rPr>
  </w:style>
  <w:style w:type="character" w:customStyle="1" w:styleId="WW8Num56z1">
    <w:name w:val="WW8Num56z1"/>
    <w:uiPriority w:val="99"/>
    <w:rsid w:val="003D327B"/>
    <w:rPr>
      <w:rFonts w:ascii="Times New Roman" w:hAnsi="Times New Roman" w:cs="Times New Roman" w:hint="default"/>
    </w:rPr>
  </w:style>
  <w:style w:type="character" w:customStyle="1" w:styleId="WW8Num56z2">
    <w:name w:val="WW8Num56z2"/>
    <w:uiPriority w:val="99"/>
    <w:rsid w:val="003D327B"/>
    <w:rPr>
      <w:rFonts w:ascii="Wingdings" w:hAnsi="Wingdings" w:hint="default"/>
    </w:rPr>
  </w:style>
  <w:style w:type="character" w:customStyle="1" w:styleId="WW8Num56z3">
    <w:name w:val="WW8Num56z3"/>
    <w:uiPriority w:val="99"/>
    <w:rsid w:val="003D327B"/>
    <w:rPr>
      <w:rFonts w:ascii="Symbol" w:hAnsi="Symbol" w:hint="default"/>
    </w:rPr>
  </w:style>
  <w:style w:type="character" w:customStyle="1" w:styleId="WW8Num56z4">
    <w:name w:val="WW8Num56z4"/>
    <w:uiPriority w:val="99"/>
    <w:rsid w:val="003D327B"/>
    <w:rPr>
      <w:rFonts w:ascii="Courier New" w:hAnsi="Courier New" w:cs="Courier New" w:hint="default"/>
    </w:rPr>
  </w:style>
  <w:style w:type="character" w:customStyle="1" w:styleId="WW8Num57z1">
    <w:name w:val="WW8Num57z1"/>
    <w:uiPriority w:val="99"/>
    <w:rsid w:val="003D327B"/>
    <w:rPr>
      <w:rFonts w:ascii="Courier New" w:hAnsi="Courier New" w:cs="Courier New" w:hint="default"/>
    </w:rPr>
  </w:style>
  <w:style w:type="character" w:customStyle="1" w:styleId="WW8Num57z2">
    <w:name w:val="WW8Num57z2"/>
    <w:uiPriority w:val="99"/>
    <w:rsid w:val="003D327B"/>
    <w:rPr>
      <w:rFonts w:ascii="Wingdings" w:hAnsi="Wingdings" w:hint="default"/>
    </w:rPr>
  </w:style>
  <w:style w:type="character" w:customStyle="1" w:styleId="WW8Num57z3">
    <w:name w:val="WW8Num57z3"/>
    <w:uiPriority w:val="99"/>
    <w:rsid w:val="003D327B"/>
    <w:rPr>
      <w:rFonts w:ascii="Symbol" w:hAnsi="Symbol" w:hint="default"/>
    </w:rPr>
  </w:style>
  <w:style w:type="character" w:customStyle="1" w:styleId="WW8Num58z1">
    <w:name w:val="WW8Num58z1"/>
    <w:uiPriority w:val="99"/>
    <w:rsid w:val="003D327B"/>
    <w:rPr>
      <w:rFonts w:ascii="Courier New" w:hAnsi="Courier New" w:cs="Courier New" w:hint="default"/>
    </w:rPr>
  </w:style>
  <w:style w:type="character" w:customStyle="1" w:styleId="WW8Num58z2">
    <w:name w:val="WW8Num58z2"/>
    <w:uiPriority w:val="99"/>
    <w:rsid w:val="003D327B"/>
    <w:rPr>
      <w:rFonts w:ascii="Wingdings" w:hAnsi="Wingdings" w:hint="default"/>
    </w:rPr>
  </w:style>
  <w:style w:type="character" w:customStyle="1" w:styleId="WW8Num60z1">
    <w:name w:val="WW8Num60z1"/>
    <w:uiPriority w:val="99"/>
    <w:rsid w:val="003D327B"/>
    <w:rPr>
      <w:rFonts w:ascii="Courier New" w:hAnsi="Courier New" w:cs="Courier New" w:hint="default"/>
    </w:rPr>
  </w:style>
  <w:style w:type="character" w:customStyle="1" w:styleId="WW8Num60z2">
    <w:name w:val="WW8Num60z2"/>
    <w:uiPriority w:val="99"/>
    <w:rsid w:val="003D327B"/>
    <w:rPr>
      <w:rFonts w:ascii="Wingdings" w:hAnsi="Wingdings" w:hint="default"/>
    </w:rPr>
  </w:style>
  <w:style w:type="character" w:customStyle="1" w:styleId="WW8Num61z1">
    <w:name w:val="WW8Num61z1"/>
    <w:uiPriority w:val="99"/>
    <w:rsid w:val="003D327B"/>
    <w:rPr>
      <w:rFonts w:ascii="Courier New" w:hAnsi="Courier New" w:cs="Courier New" w:hint="default"/>
    </w:rPr>
  </w:style>
  <w:style w:type="character" w:customStyle="1" w:styleId="WW8Num61z2">
    <w:name w:val="WW8Num61z2"/>
    <w:uiPriority w:val="99"/>
    <w:rsid w:val="003D327B"/>
    <w:rPr>
      <w:rFonts w:ascii="Wingdings" w:hAnsi="Wingdings" w:hint="default"/>
    </w:rPr>
  </w:style>
  <w:style w:type="character" w:customStyle="1" w:styleId="WW8Num61z3">
    <w:name w:val="WW8Num61z3"/>
    <w:uiPriority w:val="99"/>
    <w:rsid w:val="003D327B"/>
    <w:rPr>
      <w:rFonts w:ascii="Symbol" w:hAnsi="Symbol" w:hint="default"/>
    </w:rPr>
  </w:style>
  <w:style w:type="character" w:customStyle="1" w:styleId="WW8Num62z1">
    <w:name w:val="WW8Num62z1"/>
    <w:uiPriority w:val="99"/>
    <w:rsid w:val="003D327B"/>
    <w:rPr>
      <w:rFonts w:ascii="Courier New" w:hAnsi="Courier New" w:cs="Courier New" w:hint="default"/>
    </w:rPr>
  </w:style>
  <w:style w:type="character" w:customStyle="1" w:styleId="WW8Num62z3">
    <w:name w:val="WW8Num62z3"/>
    <w:uiPriority w:val="99"/>
    <w:rsid w:val="003D327B"/>
    <w:rPr>
      <w:rFonts w:ascii="Symbol" w:hAnsi="Symbol" w:hint="default"/>
    </w:rPr>
  </w:style>
  <w:style w:type="character" w:customStyle="1" w:styleId="WW8Num63z1">
    <w:name w:val="WW8Num63z1"/>
    <w:uiPriority w:val="99"/>
    <w:rsid w:val="003D327B"/>
    <w:rPr>
      <w:rFonts w:ascii="Courier New" w:hAnsi="Courier New" w:cs="Courier New" w:hint="default"/>
    </w:rPr>
  </w:style>
  <w:style w:type="character" w:customStyle="1" w:styleId="WW8Num63z2">
    <w:name w:val="WW8Num63z2"/>
    <w:uiPriority w:val="99"/>
    <w:rsid w:val="003D327B"/>
    <w:rPr>
      <w:rFonts w:ascii="Wingdings" w:hAnsi="Wingdings" w:hint="default"/>
    </w:rPr>
  </w:style>
  <w:style w:type="character" w:customStyle="1" w:styleId="WW8Num63z3">
    <w:name w:val="WW8Num63z3"/>
    <w:uiPriority w:val="99"/>
    <w:rsid w:val="003D327B"/>
    <w:rPr>
      <w:rFonts w:ascii="Symbol" w:hAnsi="Symbol" w:hint="default"/>
    </w:rPr>
  </w:style>
  <w:style w:type="character" w:customStyle="1" w:styleId="WW8Num64z1">
    <w:name w:val="WW8Num64z1"/>
    <w:uiPriority w:val="99"/>
    <w:rsid w:val="003D327B"/>
    <w:rPr>
      <w:rFonts w:ascii="Courier New" w:hAnsi="Courier New" w:cs="Courier New" w:hint="default"/>
    </w:rPr>
  </w:style>
  <w:style w:type="character" w:customStyle="1" w:styleId="WW8Num64z2">
    <w:name w:val="WW8Num64z2"/>
    <w:uiPriority w:val="99"/>
    <w:rsid w:val="003D327B"/>
    <w:rPr>
      <w:rFonts w:ascii="Wingdings" w:hAnsi="Wingdings" w:hint="default"/>
    </w:rPr>
  </w:style>
  <w:style w:type="character" w:customStyle="1" w:styleId="WW8Num65z1">
    <w:name w:val="WW8Num65z1"/>
    <w:uiPriority w:val="99"/>
    <w:rsid w:val="003D327B"/>
    <w:rPr>
      <w:rFonts w:ascii="Courier New" w:hAnsi="Courier New" w:cs="Courier New" w:hint="default"/>
    </w:rPr>
  </w:style>
  <w:style w:type="character" w:customStyle="1" w:styleId="WW8Num65z2">
    <w:name w:val="WW8Num65z2"/>
    <w:uiPriority w:val="99"/>
    <w:rsid w:val="003D327B"/>
    <w:rPr>
      <w:rFonts w:ascii="Wingdings" w:hAnsi="Wingdings" w:hint="default"/>
    </w:rPr>
  </w:style>
  <w:style w:type="character" w:customStyle="1" w:styleId="WW8Num65z3">
    <w:name w:val="WW8Num65z3"/>
    <w:uiPriority w:val="99"/>
    <w:rsid w:val="003D327B"/>
    <w:rPr>
      <w:rFonts w:ascii="Symbol" w:hAnsi="Symbol" w:hint="default"/>
    </w:rPr>
  </w:style>
  <w:style w:type="character" w:customStyle="1" w:styleId="WW8Num66z1">
    <w:name w:val="WW8Num66z1"/>
    <w:uiPriority w:val="99"/>
    <w:rsid w:val="003D327B"/>
    <w:rPr>
      <w:rFonts w:ascii="Courier New" w:hAnsi="Courier New" w:cs="Courier New" w:hint="default"/>
    </w:rPr>
  </w:style>
  <w:style w:type="character" w:customStyle="1" w:styleId="WW8Num66z3">
    <w:name w:val="WW8Num66z3"/>
    <w:uiPriority w:val="99"/>
    <w:rsid w:val="003D327B"/>
    <w:rPr>
      <w:rFonts w:ascii="Symbol" w:hAnsi="Symbol" w:hint="default"/>
    </w:rPr>
  </w:style>
  <w:style w:type="character" w:customStyle="1" w:styleId="WW8Num67z1">
    <w:name w:val="WW8Num67z1"/>
    <w:uiPriority w:val="99"/>
    <w:rsid w:val="003D327B"/>
    <w:rPr>
      <w:rFonts w:ascii="Courier New" w:hAnsi="Courier New" w:cs="Courier New" w:hint="default"/>
    </w:rPr>
  </w:style>
  <w:style w:type="character" w:customStyle="1" w:styleId="WW8Num67z2">
    <w:name w:val="WW8Num67z2"/>
    <w:uiPriority w:val="99"/>
    <w:rsid w:val="003D327B"/>
    <w:rPr>
      <w:rFonts w:ascii="Wingdings" w:hAnsi="Wingdings" w:hint="default"/>
    </w:rPr>
  </w:style>
  <w:style w:type="character" w:customStyle="1" w:styleId="WW8Num67z3">
    <w:name w:val="WW8Num67z3"/>
    <w:uiPriority w:val="99"/>
    <w:rsid w:val="003D327B"/>
    <w:rPr>
      <w:rFonts w:ascii="Symbol" w:hAnsi="Symbol" w:hint="default"/>
    </w:rPr>
  </w:style>
  <w:style w:type="character" w:customStyle="1" w:styleId="WW8Num68z1">
    <w:name w:val="WW8Num68z1"/>
    <w:uiPriority w:val="99"/>
    <w:rsid w:val="003D327B"/>
    <w:rPr>
      <w:rFonts w:ascii="Courier New" w:hAnsi="Courier New" w:cs="Courier New" w:hint="default"/>
    </w:rPr>
  </w:style>
  <w:style w:type="character" w:customStyle="1" w:styleId="WW8Num68z2">
    <w:name w:val="WW8Num68z2"/>
    <w:uiPriority w:val="99"/>
    <w:rsid w:val="003D327B"/>
    <w:rPr>
      <w:rFonts w:ascii="Wingdings" w:hAnsi="Wingdings" w:hint="default"/>
    </w:rPr>
  </w:style>
  <w:style w:type="character" w:customStyle="1" w:styleId="WW8Num69z1">
    <w:name w:val="WW8Num69z1"/>
    <w:uiPriority w:val="99"/>
    <w:rsid w:val="003D327B"/>
    <w:rPr>
      <w:rFonts w:ascii="Courier New" w:hAnsi="Courier New" w:cs="Courier New" w:hint="default"/>
    </w:rPr>
  </w:style>
  <w:style w:type="character" w:customStyle="1" w:styleId="WW8Num69z2">
    <w:name w:val="WW8Num69z2"/>
    <w:uiPriority w:val="99"/>
    <w:rsid w:val="003D327B"/>
    <w:rPr>
      <w:rFonts w:ascii="Wingdings" w:hAnsi="Wingdings" w:hint="default"/>
    </w:rPr>
  </w:style>
  <w:style w:type="character" w:customStyle="1" w:styleId="WW8Num70z1">
    <w:name w:val="WW8Num70z1"/>
    <w:uiPriority w:val="99"/>
    <w:rsid w:val="003D327B"/>
    <w:rPr>
      <w:rFonts w:ascii="Courier New" w:hAnsi="Courier New" w:cs="Courier New" w:hint="default"/>
    </w:rPr>
  </w:style>
  <w:style w:type="character" w:customStyle="1" w:styleId="WW8Num70z3">
    <w:name w:val="WW8Num70z3"/>
    <w:uiPriority w:val="99"/>
    <w:rsid w:val="003D327B"/>
    <w:rPr>
      <w:rFonts w:ascii="Symbol" w:hAnsi="Symbol" w:hint="default"/>
    </w:rPr>
  </w:style>
  <w:style w:type="character" w:customStyle="1" w:styleId="WW8Num71z1">
    <w:name w:val="WW8Num71z1"/>
    <w:uiPriority w:val="99"/>
    <w:rsid w:val="003D327B"/>
    <w:rPr>
      <w:rFonts w:ascii="Courier New" w:hAnsi="Courier New" w:cs="Courier New" w:hint="default"/>
    </w:rPr>
  </w:style>
  <w:style w:type="character" w:customStyle="1" w:styleId="WW8Num71z3">
    <w:name w:val="WW8Num71z3"/>
    <w:uiPriority w:val="99"/>
    <w:rsid w:val="003D327B"/>
    <w:rPr>
      <w:rFonts w:ascii="Symbol" w:hAnsi="Symbol" w:hint="default"/>
    </w:rPr>
  </w:style>
  <w:style w:type="character" w:customStyle="1" w:styleId="WW8Num72z1">
    <w:name w:val="WW8Num72z1"/>
    <w:uiPriority w:val="99"/>
    <w:rsid w:val="003D327B"/>
    <w:rPr>
      <w:rFonts w:ascii="Courier New" w:hAnsi="Courier New" w:cs="Courier New" w:hint="default"/>
    </w:rPr>
  </w:style>
  <w:style w:type="character" w:customStyle="1" w:styleId="WW8Num72z2">
    <w:name w:val="WW8Num72z2"/>
    <w:uiPriority w:val="99"/>
    <w:rsid w:val="003D327B"/>
    <w:rPr>
      <w:rFonts w:ascii="Wingdings" w:hAnsi="Wingdings" w:hint="default"/>
    </w:rPr>
  </w:style>
  <w:style w:type="character" w:customStyle="1" w:styleId="WW8Num72z3">
    <w:name w:val="WW8Num72z3"/>
    <w:uiPriority w:val="99"/>
    <w:rsid w:val="003D327B"/>
    <w:rPr>
      <w:rFonts w:ascii="Symbol" w:hAnsi="Symbol" w:hint="default"/>
    </w:rPr>
  </w:style>
  <w:style w:type="character" w:customStyle="1" w:styleId="WW8Num73z1">
    <w:name w:val="WW8Num73z1"/>
    <w:uiPriority w:val="99"/>
    <w:rsid w:val="003D327B"/>
    <w:rPr>
      <w:rFonts w:ascii="Courier New" w:hAnsi="Courier New" w:cs="Courier New" w:hint="default"/>
    </w:rPr>
  </w:style>
  <w:style w:type="character" w:customStyle="1" w:styleId="WW8Num73z3">
    <w:name w:val="WW8Num73z3"/>
    <w:uiPriority w:val="99"/>
    <w:rsid w:val="003D327B"/>
    <w:rPr>
      <w:rFonts w:ascii="Symbol" w:hAnsi="Symbol" w:hint="default"/>
    </w:rPr>
  </w:style>
  <w:style w:type="character" w:customStyle="1" w:styleId="WW8Num74z1">
    <w:name w:val="WW8Num74z1"/>
    <w:uiPriority w:val="99"/>
    <w:rsid w:val="003D327B"/>
    <w:rPr>
      <w:rFonts w:ascii="Courier New" w:hAnsi="Courier New" w:cs="Courier New" w:hint="default"/>
    </w:rPr>
  </w:style>
  <w:style w:type="character" w:customStyle="1" w:styleId="WW8Num74z2">
    <w:name w:val="WW8Num74z2"/>
    <w:uiPriority w:val="99"/>
    <w:rsid w:val="003D327B"/>
    <w:rPr>
      <w:rFonts w:ascii="Wingdings" w:hAnsi="Wingdings" w:hint="default"/>
    </w:rPr>
  </w:style>
  <w:style w:type="character" w:customStyle="1" w:styleId="WW8Num75z1">
    <w:name w:val="WW8Num75z1"/>
    <w:uiPriority w:val="99"/>
    <w:rsid w:val="003D327B"/>
    <w:rPr>
      <w:rFonts w:ascii="Courier New" w:hAnsi="Courier New" w:cs="Courier New" w:hint="default"/>
    </w:rPr>
  </w:style>
  <w:style w:type="character" w:customStyle="1" w:styleId="WW8Num75z2">
    <w:name w:val="WW8Num75z2"/>
    <w:uiPriority w:val="99"/>
    <w:rsid w:val="003D327B"/>
    <w:rPr>
      <w:rFonts w:ascii="Wingdings" w:hAnsi="Wingdings" w:hint="default"/>
    </w:rPr>
  </w:style>
  <w:style w:type="character" w:customStyle="1" w:styleId="WW8Num76z1">
    <w:name w:val="WW8Num76z1"/>
    <w:uiPriority w:val="99"/>
    <w:rsid w:val="003D327B"/>
    <w:rPr>
      <w:rFonts w:ascii="Courier New" w:hAnsi="Courier New" w:cs="Courier New" w:hint="default"/>
    </w:rPr>
  </w:style>
  <w:style w:type="character" w:customStyle="1" w:styleId="WW8Num76z2">
    <w:name w:val="WW8Num76z2"/>
    <w:uiPriority w:val="99"/>
    <w:rsid w:val="003D327B"/>
    <w:rPr>
      <w:rFonts w:ascii="Wingdings" w:hAnsi="Wingdings" w:hint="default"/>
    </w:rPr>
  </w:style>
  <w:style w:type="character" w:customStyle="1" w:styleId="WW8Num77z1">
    <w:name w:val="WW8Num77z1"/>
    <w:uiPriority w:val="99"/>
    <w:rsid w:val="003D327B"/>
    <w:rPr>
      <w:rFonts w:ascii="Courier New" w:hAnsi="Courier New" w:cs="Courier New" w:hint="default"/>
    </w:rPr>
  </w:style>
  <w:style w:type="character" w:customStyle="1" w:styleId="WW8Num77z2">
    <w:name w:val="WW8Num77z2"/>
    <w:uiPriority w:val="99"/>
    <w:rsid w:val="003D327B"/>
    <w:rPr>
      <w:rFonts w:ascii="Wingdings" w:hAnsi="Wingdings" w:hint="default"/>
    </w:rPr>
  </w:style>
  <w:style w:type="character" w:customStyle="1" w:styleId="WW8Num78z1">
    <w:name w:val="WW8Num78z1"/>
    <w:uiPriority w:val="99"/>
    <w:rsid w:val="003D327B"/>
    <w:rPr>
      <w:rFonts w:ascii="Courier New" w:hAnsi="Courier New" w:cs="Courier New" w:hint="default"/>
    </w:rPr>
  </w:style>
  <w:style w:type="character" w:customStyle="1" w:styleId="WW8Num78z2">
    <w:name w:val="WW8Num78z2"/>
    <w:uiPriority w:val="99"/>
    <w:rsid w:val="003D327B"/>
    <w:rPr>
      <w:rFonts w:ascii="Wingdings" w:hAnsi="Wingdings" w:hint="default"/>
    </w:rPr>
  </w:style>
  <w:style w:type="character" w:customStyle="1" w:styleId="WW8Num78z3">
    <w:name w:val="WW8Num78z3"/>
    <w:uiPriority w:val="99"/>
    <w:rsid w:val="003D327B"/>
    <w:rPr>
      <w:rFonts w:ascii="Symbol" w:hAnsi="Symbol" w:hint="default"/>
    </w:rPr>
  </w:style>
  <w:style w:type="character" w:customStyle="1" w:styleId="WW8Num79z1">
    <w:name w:val="WW8Num79z1"/>
    <w:uiPriority w:val="99"/>
    <w:rsid w:val="003D327B"/>
    <w:rPr>
      <w:rFonts w:ascii="Courier New" w:hAnsi="Courier New" w:cs="Courier New" w:hint="default"/>
    </w:rPr>
  </w:style>
  <w:style w:type="character" w:customStyle="1" w:styleId="WW8Num79z2">
    <w:name w:val="WW8Num79z2"/>
    <w:uiPriority w:val="99"/>
    <w:rsid w:val="003D327B"/>
    <w:rPr>
      <w:rFonts w:ascii="Wingdings" w:hAnsi="Wingdings" w:hint="default"/>
    </w:rPr>
  </w:style>
  <w:style w:type="character" w:customStyle="1" w:styleId="WW8Num80z1">
    <w:name w:val="WW8Num80z1"/>
    <w:uiPriority w:val="99"/>
    <w:rsid w:val="003D327B"/>
    <w:rPr>
      <w:rFonts w:ascii="Courier New" w:hAnsi="Courier New" w:cs="Courier New" w:hint="default"/>
    </w:rPr>
  </w:style>
  <w:style w:type="character" w:customStyle="1" w:styleId="WW8Num80z2">
    <w:name w:val="WW8Num80z2"/>
    <w:uiPriority w:val="99"/>
    <w:rsid w:val="003D327B"/>
    <w:rPr>
      <w:rFonts w:ascii="Wingdings" w:hAnsi="Wingdings" w:hint="default"/>
    </w:rPr>
  </w:style>
  <w:style w:type="character" w:customStyle="1" w:styleId="WW8Num80z3">
    <w:name w:val="WW8Num80z3"/>
    <w:uiPriority w:val="99"/>
    <w:rsid w:val="003D327B"/>
    <w:rPr>
      <w:rFonts w:ascii="Symbol" w:hAnsi="Symbol" w:hint="default"/>
    </w:rPr>
  </w:style>
  <w:style w:type="character" w:customStyle="1" w:styleId="WW8Num81z1">
    <w:name w:val="WW8Num81z1"/>
    <w:uiPriority w:val="99"/>
    <w:rsid w:val="003D327B"/>
    <w:rPr>
      <w:rFonts w:ascii="Courier New" w:hAnsi="Courier New" w:cs="Courier New" w:hint="default"/>
    </w:rPr>
  </w:style>
  <w:style w:type="character" w:customStyle="1" w:styleId="WW8Num81z2">
    <w:name w:val="WW8Num81z2"/>
    <w:uiPriority w:val="99"/>
    <w:rsid w:val="003D327B"/>
    <w:rPr>
      <w:rFonts w:ascii="Wingdings" w:hAnsi="Wingdings" w:hint="default"/>
    </w:rPr>
  </w:style>
  <w:style w:type="character" w:customStyle="1" w:styleId="WW8Num81z3">
    <w:name w:val="WW8Num81z3"/>
    <w:uiPriority w:val="99"/>
    <w:rsid w:val="003D327B"/>
    <w:rPr>
      <w:rFonts w:ascii="Symbol" w:hAnsi="Symbol" w:hint="default"/>
    </w:rPr>
  </w:style>
  <w:style w:type="character" w:customStyle="1" w:styleId="WW8Num82z1">
    <w:name w:val="WW8Num82z1"/>
    <w:uiPriority w:val="99"/>
    <w:rsid w:val="003D327B"/>
    <w:rPr>
      <w:rFonts w:ascii="Courier New" w:hAnsi="Courier New" w:cs="Courier New" w:hint="default"/>
    </w:rPr>
  </w:style>
  <w:style w:type="character" w:customStyle="1" w:styleId="WW8Num82z2">
    <w:name w:val="WW8Num82z2"/>
    <w:uiPriority w:val="99"/>
    <w:rsid w:val="003D327B"/>
    <w:rPr>
      <w:rFonts w:ascii="Wingdings" w:hAnsi="Wingdings" w:hint="default"/>
    </w:rPr>
  </w:style>
  <w:style w:type="character" w:customStyle="1" w:styleId="WW8Num82z3">
    <w:name w:val="WW8Num82z3"/>
    <w:uiPriority w:val="99"/>
    <w:rsid w:val="003D327B"/>
    <w:rPr>
      <w:rFonts w:ascii="Symbol" w:hAnsi="Symbol" w:hint="default"/>
    </w:rPr>
  </w:style>
  <w:style w:type="character" w:customStyle="1" w:styleId="WW8Num83z1">
    <w:name w:val="WW8Num83z1"/>
    <w:uiPriority w:val="99"/>
    <w:rsid w:val="003D327B"/>
    <w:rPr>
      <w:rFonts w:ascii="Courier New" w:hAnsi="Courier New" w:cs="Courier New" w:hint="default"/>
    </w:rPr>
  </w:style>
  <w:style w:type="character" w:customStyle="1" w:styleId="WW8Num83z2">
    <w:name w:val="WW8Num83z2"/>
    <w:uiPriority w:val="99"/>
    <w:rsid w:val="003D327B"/>
    <w:rPr>
      <w:rFonts w:ascii="Wingdings" w:hAnsi="Wingdings" w:hint="default"/>
    </w:rPr>
  </w:style>
  <w:style w:type="character" w:customStyle="1" w:styleId="WW8Num83z3">
    <w:name w:val="WW8Num83z3"/>
    <w:uiPriority w:val="99"/>
    <w:rsid w:val="003D327B"/>
    <w:rPr>
      <w:rFonts w:ascii="Symbol" w:hAnsi="Symbol" w:hint="default"/>
    </w:rPr>
  </w:style>
  <w:style w:type="character" w:customStyle="1" w:styleId="WW8Num84z1">
    <w:name w:val="WW8Num84z1"/>
    <w:uiPriority w:val="99"/>
    <w:rsid w:val="003D327B"/>
    <w:rPr>
      <w:rFonts w:ascii="Times New Roman" w:hAnsi="Times New Roman" w:cs="Times New Roman" w:hint="default"/>
    </w:rPr>
  </w:style>
  <w:style w:type="character" w:customStyle="1" w:styleId="WW8Num84z2">
    <w:name w:val="WW8Num84z2"/>
    <w:uiPriority w:val="99"/>
    <w:rsid w:val="003D327B"/>
    <w:rPr>
      <w:rFonts w:ascii="Wingdings" w:hAnsi="Wingdings" w:hint="default"/>
    </w:rPr>
  </w:style>
  <w:style w:type="character" w:customStyle="1" w:styleId="WW8Num84z3">
    <w:name w:val="WW8Num84z3"/>
    <w:uiPriority w:val="99"/>
    <w:rsid w:val="003D327B"/>
    <w:rPr>
      <w:rFonts w:ascii="Symbol" w:hAnsi="Symbol" w:hint="default"/>
    </w:rPr>
  </w:style>
  <w:style w:type="character" w:customStyle="1" w:styleId="WW8Num84z4">
    <w:name w:val="WW8Num84z4"/>
    <w:uiPriority w:val="99"/>
    <w:rsid w:val="003D327B"/>
    <w:rPr>
      <w:rFonts w:ascii="Courier New" w:hAnsi="Courier New" w:cs="Courier New" w:hint="default"/>
    </w:rPr>
  </w:style>
  <w:style w:type="character" w:customStyle="1" w:styleId="WW8Num85z1">
    <w:name w:val="WW8Num85z1"/>
    <w:uiPriority w:val="99"/>
    <w:rsid w:val="003D327B"/>
    <w:rPr>
      <w:rFonts w:ascii="Courier New" w:hAnsi="Courier New" w:cs="Courier New" w:hint="default"/>
    </w:rPr>
  </w:style>
  <w:style w:type="character" w:customStyle="1" w:styleId="WW8Num85z2">
    <w:name w:val="WW8Num85z2"/>
    <w:uiPriority w:val="99"/>
    <w:rsid w:val="003D327B"/>
    <w:rPr>
      <w:rFonts w:ascii="Wingdings" w:hAnsi="Wingdings" w:hint="default"/>
    </w:rPr>
  </w:style>
  <w:style w:type="character" w:customStyle="1" w:styleId="WW8Num86z1">
    <w:name w:val="WW8Num86z1"/>
    <w:uiPriority w:val="99"/>
    <w:rsid w:val="003D327B"/>
    <w:rPr>
      <w:rFonts w:ascii="Courier New" w:hAnsi="Courier New" w:cs="Courier New" w:hint="default"/>
    </w:rPr>
  </w:style>
  <w:style w:type="character" w:customStyle="1" w:styleId="WW8Num86z2">
    <w:name w:val="WW8Num86z2"/>
    <w:uiPriority w:val="99"/>
    <w:rsid w:val="003D327B"/>
    <w:rPr>
      <w:rFonts w:ascii="Wingdings" w:hAnsi="Wingdings" w:hint="default"/>
    </w:rPr>
  </w:style>
  <w:style w:type="character" w:customStyle="1" w:styleId="WW8Num86z3">
    <w:name w:val="WW8Num86z3"/>
    <w:uiPriority w:val="99"/>
    <w:rsid w:val="003D327B"/>
    <w:rPr>
      <w:rFonts w:ascii="Symbol" w:hAnsi="Symbol" w:hint="default"/>
    </w:rPr>
  </w:style>
  <w:style w:type="character" w:customStyle="1" w:styleId="WW8Num87z1">
    <w:name w:val="WW8Num87z1"/>
    <w:uiPriority w:val="99"/>
    <w:rsid w:val="003D327B"/>
    <w:rPr>
      <w:rFonts w:ascii="Courier New" w:hAnsi="Courier New" w:cs="Courier New" w:hint="default"/>
    </w:rPr>
  </w:style>
  <w:style w:type="character" w:customStyle="1" w:styleId="WW8Num87z2">
    <w:name w:val="WW8Num87z2"/>
    <w:uiPriority w:val="99"/>
    <w:rsid w:val="003D327B"/>
    <w:rPr>
      <w:rFonts w:ascii="Wingdings" w:hAnsi="Wingdings" w:hint="default"/>
    </w:rPr>
  </w:style>
  <w:style w:type="character" w:customStyle="1" w:styleId="WW8Num87z3">
    <w:name w:val="WW8Num87z3"/>
    <w:uiPriority w:val="99"/>
    <w:rsid w:val="003D327B"/>
    <w:rPr>
      <w:rFonts w:ascii="Symbol" w:hAnsi="Symbol" w:hint="default"/>
    </w:rPr>
  </w:style>
  <w:style w:type="character" w:customStyle="1" w:styleId="WW8Num88z1">
    <w:name w:val="WW8Num88z1"/>
    <w:uiPriority w:val="99"/>
    <w:rsid w:val="003D327B"/>
    <w:rPr>
      <w:rFonts w:ascii="Courier New" w:hAnsi="Courier New" w:cs="Courier New" w:hint="default"/>
    </w:rPr>
  </w:style>
  <w:style w:type="character" w:customStyle="1" w:styleId="WW8Num88z2">
    <w:name w:val="WW8Num88z2"/>
    <w:uiPriority w:val="99"/>
    <w:rsid w:val="003D327B"/>
    <w:rPr>
      <w:rFonts w:ascii="Wingdings" w:hAnsi="Wingdings" w:hint="default"/>
    </w:rPr>
  </w:style>
  <w:style w:type="character" w:customStyle="1" w:styleId="WW8Num90z1">
    <w:name w:val="WW8Num90z1"/>
    <w:uiPriority w:val="99"/>
    <w:rsid w:val="003D327B"/>
    <w:rPr>
      <w:rFonts w:ascii="Courier New" w:hAnsi="Courier New" w:cs="Courier New" w:hint="default"/>
    </w:rPr>
  </w:style>
  <w:style w:type="character" w:customStyle="1" w:styleId="WW8Num90z2">
    <w:name w:val="WW8Num90z2"/>
    <w:uiPriority w:val="99"/>
    <w:rsid w:val="003D327B"/>
    <w:rPr>
      <w:rFonts w:ascii="Wingdings" w:hAnsi="Wingdings" w:hint="default"/>
    </w:rPr>
  </w:style>
  <w:style w:type="character" w:customStyle="1" w:styleId="WW8Num91z1">
    <w:name w:val="WW8Num91z1"/>
    <w:uiPriority w:val="99"/>
    <w:rsid w:val="003D327B"/>
    <w:rPr>
      <w:rFonts w:ascii="Courier New" w:hAnsi="Courier New" w:cs="Courier New" w:hint="default"/>
    </w:rPr>
  </w:style>
  <w:style w:type="character" w:customStyle="1" w:styleId="WW8Num91z2">
    <w:name w:val="WW8Num91z2"/>
    <w:uiPriority w:val="99"/>
    <w:rsid w:val="003D327B"/>
    <w:rPr>
      <w:rFonts w:ascii="Wingdings" w:hAnsi="Wingdings" w:hint="default"/>
    </w:rPr>
  </w:style>
  <w:style w:type="character" w:customStyle="1" w:styleId="WW8Num91z3">
    <w:name w:val="WW8Num91z3"/>
    <w:uiPriority w:val="99"/>
    <w:rsid w:val="003D327B"/>
    <w:rPr>
      <w:rFonts w:ascii="Symbol" w:hAnsi="Symbol" w:hint="default"/>
    </w:rPr>
  </w:style>
  <w:style w:type="character" w:customStyle="1" w:styleId="WW8Num93z1">
    <w:name w:val="WW8Num93z1"/>
    <w:uiPriority w:val="99"/>
    <w:rsid w:val="003D327B"/>
    <w:rPr>
      <w:rFonts w:ascii="Courier New" w:hAnsi="Courier New" w:cs="Courier New" w:hint="default"/>
    </w:rPr>
  </w:style>
  <w:style w:type="character" w:customStyle="1" w:styleId="WW8Num93z2">
    <w:name w:val="WW8Num93z2"/>
    <w:uiPriority w:val="99"/>
    <w:rsid w:val="003D327B"/>
    <w:rPr>
      <w:rFonts w:ascii="Wingdings" w:hAnsi="Wingdings" w:hint="default"/>
    </w:rPr>
  </w:style>
  <w:style w:type="character" w:customStyle="1" w:styleId="WW8Num94z1">
    <w:name w:val="WW8Num94z1"/>
    <w:uiPriority w:val="99"/>
    <w:rsid w:val="003D327B"/>
    <w:rPr>
      <w:rFonts w:ascii="Courier New" w:hAnsi="Courier New" w:cs="Courier New" w:hint="default"/>
    </w:rPr>
  </w:style>
  <w:style w:type="character" w:customStyle="1" w:styleId="WW8Num94z2">
    <w:name w:val="WW8Num94z2"/>
    <w:uiPriority w:val="99"/>
    <w:rsid w:val="003D327B"/>
    <w:rPr>
      <w:rFonts w:ascii="Wingdings" w:hAnsi="Wingdings" w:hint="default"/>
    </w:rPr>
  </w:style>
  <w:style w:type="character" w:customStyle="1" w:styleId="WW8Num95z1">
    <w:name w:val="WW8Num95z1"/>
    <w:uiPriority w:val="99"/>
    <w:rsid w:val="003D327B"/>
    <w:rPr>
      <w:rFonts w:ascii="Courier New" w:hAnsi="Courier New" w:cs="Courier New" w:hint="default"/>
    </w:rPr>
  </w:style>
  <w:style w:type="character" w:customStyle="1" w:styleId="WW8Num95z2">
    <w:name w:val="WW8Num95z2"/>
    <w:uiPriority w:val="99"/>
    <w:rsid w:val="003D327B"/>
    <w:rPr>
      <w:rFonts w:ascii="Wingdings" w:hAnsi="Wingdings" w:hint="default"/>
    </w:rPr>
  </w:style>
  <w:style w:type="character" w:customStyle="1" w:styleId="WW8Num97z1">
    <w:name w:val="WW8Num97z1"/>
    <w:uiPriority w:val="99"/>
    <w:rsid w:val="003D327B"/>
    <w:rPr>
      <w:rFonts w:ascii="Courier New" w:hAnsi="Courier New" w:cs="Courier New" w:hint="default"/>
    </w:rPr>
  </w:style>
  <w:style w:type="character" w:customStyle="1" w:styleId="WW8Num97z3">
    <w:name w:val="WW8Num97z3"/>
    <w:uiPriority w:val="99"/>
    <w:rsid w:val="003D327B"/>
    <w:rPr>
      <w:rFonts w:ascii="Symbol" w:hAnsi="Symbol" w:hint="default"/>
    </w:rPr>
  </w:style>
  <w:style w:type="character" w:customStyle="1" w:styleId="WW8Num98z1">
    <w:name w:val="WW8Num98z1"/>
    <w:uiPriority w:val="99"/>
    <w:rsid w:val="003D327B"/>
    <w:rPr>
      <w:rFonts w:ascii="Courier New" w:hAnsi="Courier New" w:cs="Courier New" w:hint="default"/>
    </w:rPr>
  </w:style>
  <w:style w:type="character" w:customStyle="1" w:styleId="WW8Num98z2">
    <w:name w:val="WW8Num98z2"/>
    <w:uiPriority w:val="99"/>
    <w:rsid w:val="003D327B"/>
    <w:rPr>
      <w:rFonts w:ascii="Wingdings" w:hAnsi="Wingdings" w:hint="default"/>
    </w:rPr>
  </w:style>
  <w:style w:type="character" w:customStyle="1" w:styleId="WW8Num99z1">
    <w:name w:val="WW8Num99z1"/>
    <w:uiPriority w:val="99"/>
    <w:rsid w:val="003D327B"/>
    <w:rPr>
      <w:rFonts w:ascii="Courier New" w:hAnsi="Courier New" w:cs="Courier New" w:hint="default"/>
    </w:rPr>
  </w:style>
  <w:style w:type="character" w:customStyle="1" w:styleId="WW8Num99z3">
    <w:name w:val="WW8Num99z3"/>
    <w:uiPriority w:val="99"/>
    <w:rsid w:val="003D327B"/>
    <w:rPr>
      <w:rFonts w:ascii="Symbol" w:hAnsi="Symbol" w:hint="default"/>
    </w:rPr>
  </w:style>
  <w:style w:type="character" w:customStyle="1" w:styleId="WW8Num100z1">
    <w:name w:val="WW8Num100z1"/>
    <w:uiPriority w:val="99"/>
    <w:rsid w:val="003D327B"/>
    <w:rPr>
      <w:rFonts w:ascii="Courier New" w:hAnsi="Courier New" w:cs="Courier New" w:hint="default"/>
    </w:rPr>
  </w:style>
  <w:style w:type="character" w:customStyle="1" w:styleId="WW8Num100z2">
    <w:name w:val="WW8Num100z2"/>
    <w:uiPriority w:val="99"/>
    <w:rsid w:val="003D327B"/>
    <w:rPr>
      <w:rFonts w:ascii="Wingdings" w:hAnsi="Wingdings" w:hint="default"/>
    </w:rPr>
  </w:style>
  <w:style w:type="character" w:customStyle="1" w:styleId="WW8Num101z1">
    <w:name w:val="WW8Num101z1"/>
    <w:uiPriority w:val="99"/>
    <w:rsid w:val="003D327B"/>
    <w:rPr>
      <w:rFonts w:ascii="Courier New" w:hAnsi="Courier New" w:cs="Courier New" w:hint="default"/>
    </w:rPr>
  </w:style>
  <w:style w:type="character" w:customStyle="1" w:styleId="WW8Num101z2">
    <w:name w:val="WW8Num101z2"/>
    <w:uiPriority w:val="99"/>
    <w:rsid w:val="003D327B"/>
    <w:rPr>
      <w:rFonts w:ascii="Wingdings" w:hAnsi="Wingdings" w:hint="default"/>
    </w:rPr>
  </w:style>
  <w:style w:type="character" w:customStyle="1" w:styleId="WW8Num101z3">
    <w:name w:val="WW8Num101z3"/>
    <w:uiPriority w:val="99"/>
    <w:rsid w:val="003D327B"/>
    <w:rPr>
      <w:rFonts w:ascii="Symbol" w:hAnsi="Symbol" w:hint="default"/>
    </w:rPr>
  </w:style>
  <w:style w:type="character" w:customStyle="1" w:styleId="WW8Num102z1">
    <w:name w:val="WW8Num102z1"/>
    <w:uiPriority w:val="99"/>
    <w:rsid w:val="003D327B"/>
    <w:rPr>
      <w:rFonts w:ascii="Courier New" w:hAnsi="Courier New" w:cs="Courier New" w:hint="default"/>
    </w:rPr>
  </w:style>
  <w:style w:type="character" w:customStyle="1" w:styleId="WW8Num102z3">
    <w:name w:val="WW8Num102z3"/>
    <w:uiPriority w:val="99"/>
    <w:rsid w:val="003D327B"/>
    <w:rPr>
      <w:rFonts w:ascii="Symbol" w:hAnsi="Symbol" w:hint="default"/>
    </w:rPr>
  </w:style>
  <w:style w:type="character" w:customStyle="1" w:styleId="WW8Num103z1">
    <w:name w:val="WW8Num103z1"/>
    <w:uiPriority w:val="99"/>
    <w:rsid w:val="003D327B"/>
    <w:rPr>
      <w:rFonts w:ascii="Times New Roman" w:hAnsi="Times New Roman" w:cs="Times New Roman" w:hint="default"/>
    </w:rPr>
  </w:style>
  <w:style w:type="character" w:customStyle="1" w:styleId="WW8Num103z2">
    <w:name w:val="WW8Num103z2"/>
    <w:uiPriority w:val="99"/>
    <w:rsid w:val="003D327B"/>
    <w:rPr>
      <w:rFonts w:ascii="Wingdings" w:hAnsi="Wingdings" w:hint="default"/>
    </w:rPr>
  </w:style>
  <w:style w:type="character" w:customStyle="1" w:styleId="WW8Num103z3">
    <w:name w:val="WW8Num103z3"/>
    <w:uiPriority w:val="99"/>
    <w:rsid w:val="003D327B"/>
    <w:rPr>
      <w:rFonts w:ascii="Symbol" w:hAnsi="Symbol" w:hint="default"/>
    </w:rPr>
  </w:style>
  <w:style w:type="character" w:customStyle="1" w:styleId="WW8Num103z4">
    <w:name w:val="WW8Num103z4"/>
    <w:uiPriority w:val="99"/>
    <w:rsid w:val="003D327B"/>
    <w:rPr>
      <w:rFonts w:ascii="Courier New" w:hAnsi="Courier New" w:cs="Courier New" w:hint="default"/>
    </w:rPr>
  </w:style>
  <w:style w:type="character" w:customStyle="1" w:styleId="WW8Num104z2">
    <w:name w:val="WW8Num104z2"/>
    <w:uiPriority w:val="99"/>
    <w:rsid w:val="003D327B"/>
    <w:rPr>
      <w:rFonts w:ascii="Wingdings" w:hAnsi="Wingdings" w:hint="default"/>
    </w:rPr>
  </w:style>
  <w:style w:type="character" w:customStyle="1" w:styleId="WW8Num104z3">
    <w:name w:val="WW8Num104z3"/>
    <w:uiPriority w:val="99"/>
    <w:rsid w:val="003D327B"/>
    <w:rPr>
      <w:rFonts w:ascii="Symbol" w:hAnsi="Symbol" w:hint="default"/>
    </w:rPr>
  </w:style>
  <w:style w:type="character" w:customStyle="1" w:styleId="WW8Num105z2">
    <w:name w:val="WW8Num105z2"/>
    <w:uiPriority w:val="99"/>
    <w:rsid w:val="003D327B"/>
    <w:rPr>
      <w:rFonts w:ascii="Wingdings" w:hAnsi="Wingdings" w:hint="default"/>
    </w:rPr>
  </w:style>
  <w:style w:type="character" w:customStyle="1" w:styleId="WW8Num106z1">
    <w:name w:val="WW8Num106z1"/>
    <w:uiPriority w:val="99"/>
    <w:rsid w:val="003D327B"/>
    <w:rPr>
      <w:rFonts w:ascii="Courier New" w:hAnsi="Courier New" w:cs="Courier New" w:hint="default"/>
    </w:rPr>
  </w:style>
  <w:style w:type="character" w:customStyle="1" w:styleId="WW8Num106z2">
    <w:name w:val="WW8Num106z2"/>
    <w:uiPriority w:val="99"/>
    <w:rsid w:val="003D327B"/>
    <w:rPr>
      <w:rFonts w:ascii="Wingdings" w:hAnsi="Wingdings" w:hint="default"/>
    </w:rPr>
  </w:style>
  <w:style w:type="character" w:customStyle="1" w:styleId="WW8Num106z3">
    <w:name w:val="WW8Num106z3"/>
    <w:uiPriority w:val="99"/>
    <w:rsid w:val="003D327B"/>
    <w:rPr>
      <w:rFonts w:ascii="Symbol" w:hAnsi="Symbol" w:hint="default"/>
    </w:rPr>
  </w:style>
  <w:style w:type="character" w:customStyle="1" w:styleId="WW8Num107z1">
    <w:name w:val="WW8Num107z1"/>
    <w:uiPriority w:val="99"/>
    <w:rsid w:val="003D327B"/>
    <w:rPr>
      <w:rFonts w:ascii="Courier New" w:hAnsi="Courier New" w:cs="Courier New" w:hint="default"/>
    </w:rPr>
  </w:style>
  <w:style w:type="character" w:customStyle="1" w:styleId="WW8Num107z2">
    <w:name w:val="WW8Num107z2"/>
    <w:uiPriority w:val="99"/>
    <w:rsid w:val="003D327B"/>
    <w:rPr>
      <w:rFonts w:ascii="Wingdings" w:hAnsi="Wingdings" w:hint="default"/>
    </w:rPr>
  </w:style>
  <w:style w:type="character" w:customStyle="1" w:styleId="WW8Num108z2">
    <w:name w:val="WW8Num108z2"/>
    <w:uiPriority w:val="99"/>
    <w:rsid w:val="003D327B"/>
    <w:rPr>
      <w:rFonts w:ascii="Wingdings" w:hAnsi="Wingdings" w:hint="default"/>
    </w:rPr>
  </w:style>
  <w:style w:type="character" w:customStyle="1" w:styleId="WW8Num109z1">
    <w:name w:val="WW8Num109z1"/>
    <w:uiPriority w:val="99"/>
    <w:rsid w:val="003D327B"/>
    <w:rPr>
      <w:rFonts w:ascii="Courier New" w:hAnsi="Courier New" w:cs="Courier New" w:hint="default"/>
    </w:rPr>
  </w:style>
  <w:style w:type="character" w:customStyle="1" w:styleId="WW8Num109z2">
    <w:name w:val="WW8Num109z2"/>
    <w:uiPriority w:val="99"/>
    <w:rsid w:val="003D327B"/>
    <w:rPr>
      <w:rFonts w:ascii="Wingdings" w:hAnsi="Wingdings" w:hint="default"/>
    </w:rPr>
  </w:style>
  <w:style w:type="character" w:customStyle="1" w:styleId="WW8Num109z3">
    <w:name w:val="WW8Num109z3"/>
    <w:uiPriority w:val="99"/>
    <w:rsid w:val="003D327B"/>
    <w:rPr>
      <w:rFonts w:ascii="Symbol" w:hAnsi="Symbol" w:hint="default"/>
    </w:rPr>
  </w:style>
  <w:style w:type="character" w:customStyle="1" w:styleId="WW8Num110z2">
    <w:name w:val="WW8Num110z2"/>
    <w:uiPriority w:val="99"/>
    <w:rsid w:val="003D327B"/>
    <w:rPr>
      <w:rFonts w:ascii="Wingdings" w:hAnsi="Wingdings" w:hint="default"/>
    </w:rPr>
  </w:style>
  <w:style w:type="character" w:customStyle="1" w:styleId="WW8Num110z3">
    <w:name w:val="WW8Num110z3"/>
    <w:uiPriority w:val="99"/>
    <w:rsid w:val="003D327B"/>
    <w:rPr>
      <w:rFonts w:ascii="Symbol" w:hAnsi="Symbol" w:hint="default"/>
    </w:rPr>
  </w:style>
  <w:style w:type="character" w:customStyle="1" w:styleId="WW8Num110z4">
    <w:name w:val="WW8Num110z4"/>
    <w:uiPriority w:val="99"/>
    <w:rsid w:val="003D327B"/>
    <w:rPr>
      <w:rFonts w:ascii="Courier New" w:hAnsi="Courier New" w:cs="Courier New" w:hint="default"/>
    </w:rPr>
  </w:style>
  <w:style w:type="character" w:customStyle="1" w:styleId="WW8Num111z4">
    <w:name w:val="WW8Num111z4"/>
    <w:uiPriority w:val="99"/>
    <w:rsid w:val="003D327B"/>
    <w:rPr>
      <w:rFonts w:ascii="Courier New" w:hAnsi="Courier New" w:cs="Courier New" w:hint="default"/>
    </w:rPr>
  </w:style>
  <w:style w:type="character" w:customStyle="1" w:styleId="WW8Num112z2">
    <w:name w:val="WW8Num112z2"/>
    <w:uiPriority w:val="99"/>
    <w:rsid w:val="003D327B"/>
    <w:rPr>
      <w:rFonts w:ascii="Wingdings" w:hAnsi="Wingdings" w:hint="default"/>
    </w:rPr>
  </w:style>
  <w:style w:type="character" w:customStyle="1" w:styleId="WW8Num112z3">
    <w:name w:val="WW8Num112z3"/>
    <w:uiPriority w:val="99"/>
    <w:rsid w:val="003D327B"/>
    <w:rPr>
      <w:rFonts w:ascii="Symbol" w:hAnsi="Symbol" w:hint="default"/>
    </w:rPr>
  </w:style>
  <w:style w:type="character" w:customStyle="1" w:styleId="WW8Num113z1">
    <w:name w:val="WW8Num113z1"/>
    <w:uiPriority w:val="99"/>
    <w:rsid w:val="003D327B"/>
    <w:rPr>
      <w:rFonts w:ascii="Courier New" w:hAnsi="Courier New" w:cs="Courier New" w:hint="default"/>
    </w:rPr>
  </w:style>
  <w:style w:type="character" w:customStyle="1" w:styleId="WW8Num113z2">
    <w:name w:val="WW8Num113z2"/>
    <w:uiPriority w:val="99"/>
    <w:rsid w:val="003D327B"/>
    <w:rPr>
      <w:rFonts w:ascii="Wingdings" w:hAnsi="Wingdings" w:hint="default"/>
    </w:rPr>
  </w:style>
  <w:style w:type="character" w:customStyle="1" w:styleId="WW8Num113z3">
    <w:name w:val="WW8Num113z3"/>
    <w:uiPriority w:val="99"/>
    <w:rsid w:val="003D327B"/>
    <w:rPr>
      <w:rFonts w:ascii="Symbol" w:hAnsi="Symbol" w:hint="default"/>
    </w:rPr>
  </w:style>
  <w:style w:type="character" w:customStyle="1" w:styleId="WW8Num114z2">
    <w:name w:val="WW8Num114z2"/>
    <w:uiPriority w:val="99"/>
    <w:rsid w:val="003D327B"/>
    <w:rPr>
      <w:rFonts w:ascii="Wingdings" w:hAnsi="Wingdings" w:hint="default"/>
    </w:rPr>
  </w:style>
  <w:style w:type="character" w:customStyle="1" w:styleId="WW8Num114z3">
    <w:name w:val="WW8Num114z3"/>
    <w:uiPriority w:val="99"/>
    <w:rsid w:val="003D327B"/>
    <w:rPr>
      <w:rFonts w:ascii="Symbol" w:hAnsi="Symbol" w:hint="default"/>
    </w:rPr>
  </w:style>
  <w:style w:type="character" w:customStyle="1" w:styleId="WW8Num114z4">
    <w:name w:val="WW8Num114z4"/>
    <w:uiPriority w:val="99"/>
    <w:rsid w:val="003D327B"/>
    <w:rPr>
      <w:rFonts w:ascii="Courier New" w:hAnsi="Courier New" w:cs="Courier New" w:hint="default"/>
    </w:rPr>
  </w:style>
  <w:style w:type="character" w:customStyle="1" w:styleId="WW8Num115z0">
    <w:name w:val="WW8Num115z0"/>
    <w:uiPriority w:val="99"/>
    <w:rsid w:val="003D327B"/>
    <w:rPr>
      <w:rFonts w:ascii="Symbol" w:hAnsi="Symbol" w:hint="default"/>
    </w:rPr>
  </w:style>
  <w:style w:type="character" w:customStyle="1" w:styleId="WW8Num115z1">
    <w:name w:val="WW8Num115z1"/>
    <w:uiPriority w:val="99"/>
    <w:rsid w:val="003D327B"/>
    <w:rPr>
      <w:rFonts w:ascii="Courier New" w:hAnsi="Courier New" w:cs="Courier New" w:hint="default"/>
    </w:rPr>
  </w:style>
  <w:style w:type="character" w:customStyle="1" w:styleId="WW8Num115z2">
    <w:name w:val="WW8Num115z2"/>
    <w:uiPriority w:val="99"/>
    <w:rsid w:val="003D327B"/>
    <w:rPr>
      <w:rFonts w:ascii="Wingdings" w:hAnsi="Wingdings" w:hint="default"/>
    </w:rPr>
  </w:style>
  <w:style w:type="character" w:customStyle="1" w:styleId="WW8Num116z0">
    <w:name w:val="WW8Num116z0"/>
    <w:uiPriority w:val="99"/>
    <w:rsid w:val="003D327B"/>
    <w:rPr>
      <w:rFonts w:ascii="Symbol" w:hAnsi="Symbol" w:hint="default"/>
    </w:rPr>
  </w:style>
  <w:style w:type="character" w:customStyle="1" w:styleId="WW8Num116z1">
    <w:name w:val="WW8Num116z1"/>
    <w:uiPriority w:val="99"/>
    <w:rsid w:val="003D327B"/>
    <w:rPr>
      <w:rFonts w:ascii="Courier New" w:hAnsi="Courier New" w:cs="Courier New" w:hint="default"/>
    </w:rPr>
  </w:style>
  <w:style w:type="character" w:customStyle="1" w:styleId="WW8Num116z2">
    <w:name w:val="WW8Num116z2"/>
    <w:uiPriority w:val="99"/>
    <w:rsid w:val="003D327B"/>
    <w:rPr>
      <w:rFonts w:ascii="Wingdings" w:hAnsi="Wingdings" w:hint="default"/>
    </w:rPr>
  </w:style>
  <w:style w:type="character" w:customStyle="1" w:styleId="WW8Num117z0">
    <w:name w:val="WW8Num117z0"/>
    <w:uiPriority w:val="99"/>
    <w:rsid w:val="003D327B"/>
    <w:rPr>
      <w:rFonts w:ascii="Symbol" w:hAnsi="Symbol" w:hint="default"/>
    </w:rPr>
  </w:style>
  <w:style w:type="character" w:customStyle="1" w:styleId="WW8Num117z1">
    <w:name w:val="WW8Num117z1"/>
    <w:uiPriority w:val="99"/>
    <w:rsid w:val="003D327B"/>
    <w:rPr>
      <w:rFonts w:ascii="Courier New" w:hAnsi="Courier New" w:cs="Courier New" w:hint="default"/>
    </w:rPr>
  </w:style>
  <w:style w:type="character" w:customStyle="1" w:styleId="WW8Num117z2">
    <w:name w:val="WW8Num117z2"/>
    <w:uiPriority w:val="99"/>
    <w:rsid w:val="003D327B"/>
    <w:rPr>
      <w:rFonts w:ascii="Wingdings" w:hAnsi="Wingdings" w:hint="default"/>
    </w:rPr>
  </w:style>
  <w:style w:type="character" w:customStyle="1" w:styleId="Domylnaczcionkaakapitu1">
    <w:name w:val="Domyślna czcionka akapitu1"/>
    <w:uiPriority w:val="99"/>
    <w:rsid w:val="003D327B"/>
  </w:style>
  <w:style w:type="character" w:customStyle="1" w:styleId="eltit1">
    <w:name w:val="eltit1"/>
    <w:uiPriority w:val="99"/>
    <w:rsid w:val="003D327B"/>
    <w:rPr>
      <w:rFonts w:ascii="Verdana" w:hAnsi="Verdana" w:hint="default"/>
      <w:color w:val="333366"/>
      <w:sz w:val="20"/>
    </w:rPr>
  </w:style>
  <w:style w:type="character" w:customStyle="1" w:styleId="Odwoaniedokomentarza1">
    <w:name w:val="Odwołanie do komentarza1"/>
    <w:uiPriority w:val="99"/>
    <w:rsid w:val="003D327B"/>
    <w:rPr>
      <w:sz w:val="16"/>
    </w:rPr>
  </w:style>
  <w:style w:type="character" w:customStyle="1" w:styleId="ZnakZnak2">
    <w:name w:val="Znak Znak2"/>
    <w:uiPriority w:val="99"/>
    <w:rsid w:val="003D327B"/>
    <w:rPr>
      <w:rFonts w:ascii="Times New Roman" w:hAnsi="Times New Roman" w:cs="Times New Roman" w:hint="default"/>
    </w:rPr>
  </w:style>
  <w:style w:type="character" w:customStyle="1" w:styleId="ZnakZnak1">
    <w:name w:val="Znak Znak1"/>
    <w:uiPriority w:val="99"/>
    <w:rsid w:val="003D327B"/>
    <w:rPr>
      <w:b/>
      <w:bCs w:val="0"/>
    </w:rPr>
  </w:style>
  <w:style w:type="character" w:customStyle="1" w:styleId="ZnakZnak">
    <w:name w:val="Znak Znak"/>
    <w:uiPriority w:val="99"/>
    <w:rsid w:val="003D327B"/>
    <w:rPr>
      <w:rFonts w:ascii="Tahoma" w:hAnsi="Tahoma" w:cs="Tahoma" w:hint="default"/>
      <w:sz w:val="16"/>
    </w:rPr>
  </w:style>
  <w:style w:type="character" w:customStyle="1" w:styleId="Znakiprzypiswkocowych">
    <w:name w:val="Znaki przypisów końcowych"/>
    <w:uiPriority w:val="99"/>
    <w:rsid w:val="003D327B"/>
    <w:rPr>
      <w:vertAlign w:val="superscript"/>
    </w:rPr>
  </w:style>
  <w:style w:type="character" w:customStyle="1" w:styleId="Symbolewypunktowania">
    <w:name w:val="Symbole wypunktowania"/>
    <w:uiPriority w:val="99"/>
    <w:rsid w:val="003D327B"/>
    <w:rPr>
      <w:rFonts w:ascii="OpenSymbol" w:eastAsia="OpenSymbol" w:hAnsi="OpenSymbol" w:hint="eastAsia"/>
    </w:rPr>
  </w:style>
  <w:style w:type="character" w:customStyle="1" w:styleId="Znakinumeracji">
    <w:name w:val="Znaki numeracji"/>
    <w:uiPriority w:val="99"/>
    <w:rsid w:val="003D327B"/>
  </w:style>
  <w:style w:type="character" w:customStyle="1" w:styleId="spellingerror">
    <w:name w:val="spellingerror"/>
    <w:basedOn w:val="Domylnaczcionkaakapitu"/>
    <w:rsid w:val="003D327B"/>
  </w:style>
  <w:style w:type="paragraph" w:customStyle="1" w:styleId="Styl8">
    <w:name w:val="Styl8"/>
    <w:basedOn w:val="Nagwek3"/>
    <w:link w:val="Styl8Znak"/>
    <w:qFormat/>
    <w:rsid w:val="004B4A61"/>
    <w:pPr>
      <w:numPr>
        <w:ilvl w:val="0"/>
        <w:numId w:val="9"/>
      </w:numPr>
    </w:pPr>
    <w:rPr>
      <w:rFonts w:ascii="Open Sans" w:hAnsi="Open Sans" w:cs="Open Sans"/>
      <w:sz w:val="20"/>
      <w:szCs w:val="20"/>
    </w:rPr>
  </w:style>
  <w:style w:type="character" w:customStyle="1" w:styleId="Styl8Znak">
    <w:name w:val="Styl8 Znak"/>
    <w:basedOn w:val="Styl6Znak"/>
    <w:link w:val="Styl8"/>
    <w:rsid w:val="004B4A61"/>
    <w:rPr>
      <w:rFonts w:ascii="Open Sans" w:eastAsia="Arial" w:hAnsi="Open Sans" w:cs="Open Sans"/>
      <w:b/>
      <w:color w:val="7030A0"/>
      <w:sz w:val="20"/>
      <w:szCs w:val="20"/>
      <w:lang w:eastAsia="pl-PL"/>
    </w:rPr>
  </w:style>
  <w:style w:type="character" w:customStyle="1" w:styleId="tabchar">
    <w:name w:val="tabchar"/>
    <w:basedOn w:val="Domylnaczcionkaakapitu"/>
    <w:rsid w:val="003F74BC"/>
  </w:style>
  <w:style w:type="character" w:customStyle="1" w:styleId="scxw224483167">
    <w:name w:val="scxw224483167"/>
    <w:basedOn w:val="Domylnaczcionkaakapitu"/>
    <w:rsid w:val="003F74BC"/>
  </w:style>
  <w:style w:type="character" w:styleId="Odwoaniedokomentarza">
    <w:name w:val="annotation reference"/>
    <w:basedOn w:val="Domylnaczcionkaakapitu"/>
    <w:uiPriority w:val="99"/>
    <w:semiHidden/>
    <w:unhideWhenUsed/>
    <w:rsid w:val="001C2B9D"/>
    <w:rPr>
      <w:sz w:val="16"/>
      <w:szCs w:val="16"/>
    </w:rPr>
  </w:style>
  <w:style w:type="character" w:styleId="Odwoanieprzypisukocowego">
    <w:name w:val="endnote reference"/>
    <w:basedOn w:val="Domylnaczcionkaakapitu"/>
    <w:uiPriority w:val="99"/>
    <w:semiHidden/>
    <w:unhideWhenUsed/>
    <w:rsid w:val="00346EE9"/>
    <w:rPr>
      <w:vertAlign w:val="superscript"/>
    </w:rPr>
  </w:style>
  <w:style w:type="paragraph" w:styleId="Nagwekspisutreci">
    <w:name w:val="TOC Heading"/>
    <w:basedOn w:val="Nagwek1"/>
    <w:next w:val="Normalny"/>
    <w:uiPriority w:val="39"/>
    <w:unhideWhenUsed/>
    <w:qFormat/>
    <w:rsid w:val="005046A7"/>
    <w:pPr>
      <w:spacing w:before="240" w:line="259" w:lineRule="auto"/>
      <w:outlineLvl w:val="9"/>
    </w:pPr>
    <w:rPr>
      <w:rFonts w:asciiTheme="majorHAnsi" w:eastAsiaTheme="majorEastAsia" w:hAnsiTheme="majorHAnsi" w:cstheme="majorBidi"/>
      <w:b w:val="0"/>
      <w:color w:val="2F5496" w:themeColor="accent1" w:themeShade="BF"/>
      <w:sz w:val="32"/>
      <w:szCs w:val="32"/>
    </w:rPr>
  </w:style>
  <w:style w:type="character" w:customStyle="1" w:styleId="Spistreci1Znak">
    <w:name w:val="Spis treści 1 Znak"/>
    <w:basedOn w:val="Styl4Znak"/>
    <w:link w:val="Spistreci1"/>
    <w:uiPriority w:val="39"/>
    <w:rsid w:val="00FA71FE"/>
    <w:rPr>
      <w:rFonts w:ascii="Times New Roman" w:eastAsia="Arial" w:hAnsi="Times New Roman" w:cstheme="minorHAnsi"/>
      <w:b/>
      <w:bCs/>
      <w:caps/>
      <w:sz w:val="20"/>
      <w:szCs w:val="20"/>
      <w:u w:val="single"/>
      <w:lang w:eastAsia="pl-PL"/>
    </w:rPr>
  </w:style>
  <w:style w:type="paragraph" w:styleId="Spistreci1">
    <w:name w:val="toc 1"/>
    <w:basedOn w:val="Styl4"/>
    <w:next w:val="Styl4"/>
    <w:link w:val="Spistreci1Znak"/>
    <w:autoRedefine/>
    <w:uiPriority w:val="39"/>
    <w:unhideWhenUsed/>
    <w:rsid w:val="00FA71FE"/>
    <w:pPr>
      <w:numPr>
        <w:numId w:val="0"/>
      </w:numPr>
      <w:tabs>
        <w:tab w:val="left" w:pos="426"/>
        <w:tab w:val="right" w:leader="dot" w:pos="9639"/>
      </w:tabs>
      <w:suppressAutoHyphens w:val="0"/>
      <w:spacing w:before="120" w:after="120" w:line="276" w:lineRule="auto"/>
      <w:jc w:val="left"/>
    </w:pPr>
    <w:rPr>
      <w:rFonts w:asciiTheme="minorHAnsi" w:hAnsiTheme="minorHAnsi" w:cstheme="minorHAnsi"/>
      <w:caps/>
      <w:sz w:val="20"/>
      <w:u w:val="none"/>
      <w:lang w:eastAsia="pl-PL"/>
    </w:rPr>
  </w:style>
  <w:style w:type="paragraph" w:styleId="Spistreci2">
    <w:name w:val="toc 2"/>
    <w:basedOn w:val="Normalny"/>
    <w:next w:val="Normalny"/>
    <w:autoRedefine/>
    <w:uiPriority w:val="39"/>
    <w:unhideWhenUsed/>
    <w:rsid w:val="00BC5E6B"/>
    <w:pPr>
      <w:tabs>
        <w:tab w:val="left" w:pos="880"/>
        <w:tab w:val="right" w:leader="dot" w:pos="9629"/>
      </w:tabs>
      <w:ind w:left="220"/>
    </w:pPr>
    <w:rPr>
      <w:rFonts w:asciiTheme="minorHAnsi" w:hAnsiTheme="minorHAnsi" w:cstheme="minorHAnsi"/>
      <w:smallCaps/>
      <w:noProof/>
      <w:sz w:val="20"/>
      <w:szCs w:val="20"/>
    </w:rPr>
  </w:style>
  <w:style w:type="paragraph" w:styleId="Spistreci3">
    <w:name w:val="toc 3"/>
    <w:basedOn w:val="Normalny"/>
    <w:next w:val="Normalny"/>
    <w:autoRedefine/>
    <w:uiPriority w:val="39"/>
    <w:unhideWhenUsed/>
    <w:rsid w:val="006E4C33"/>
    <w:pPr>
      <w:tabs>
        <w:tab w:val="left" w:pos="1100"/>
        <w:tab w:val="right" w:leader="dot" w:pos="9629"/>
      </w:tabs>
      <w:ind w:left="284"/>
    </w:pPr>
    <w:rPr>
      <w:rFonts w:asciiTheme="minorHAnsi" w:hAnsiTheme="minorHAnsi" w:cstheme="minorHAnsi"/>
      <w:i/>
      <w:iCs/>
      <w:sz w:val="20"/>
      <w:szCs w:val="20"/>
    </w:rPr>
  </w:style>
  <w:style w:type="paragraph" w:styleId="Spistreci4">
    <w:name w:val="toc 4"/>
    <w:basedOn w:val="Normalny"/>
    <w:next w:val="Normalny"/>
    <w:autoRedefine/>
    <w:uiPriority w:val="39"/>
    <w:unhideWhenUsed/>
    <w:rsid w:val="0009051D"/>
    <w:pPr>
      <w:ind w:left="660"/>
    </w:pPr>
    <w:rPr>
      <w:rFonts w:asciiTheme="minorHAnsi" w:hAnsiTheme="minorHAnsi" w:cstheme="minorHAnsi"/>
      <w:sz w:val="18"/>
      <w:szCs w:val="18"/>
    </w:rPr>
  </w:style>
  <w:style w:type="paragraph" w:styleId="Spistreci5">
    <w:name w:val="toc 5"/>
    <w:basedOn w:val="Normalny"/>
    <w:next w:val="Normalny"/>
    <w:autoRedefine/>
    <w:uiPriority w:val="39"/>
    <w:unhideWhenUsed/>
    <w:rsid w:val="0009051D"/>
    <w:pPr>
      <w:ind w:left="880"/>
    </w:pPr>
    <w:rPr>
      <w:rFonts w:asciiTheme="minorHAnsi" w:hAnsiTheme="minorHAnsi" w:cstheme="minorHAnsi"/>
      <w:sz w:val="18"/>
      <w:szCs w:val="18"/>
    </w:rPr>
  </w:style>
  <w:style w:type="paragraph" w:styleId="Spistreci6">
    <w:name w:val="toc 6"/>
    <w:basedOn w:val="Normalny"/>
    <w:next w:val="Normalny"/>
    <w:autoRedefine/>
    <w:uiPriority w:val="39"/>
    <w:unhideWhenUsed/>
    <w:rsid w:val="0009051D"/>
    <w:pPr>
      <w:ind w:left="1100"/>
    </w:pPr>
    <w:rPr>
      <w:rFonts w:asciiTheme="minorHAnsi" w:hAnsiTheme="minorHAnsi" w:cstheme="minorHAnsi"/>
      <w:sz w:val="18"/>
      <w:szCs w:val="18"/>
    </w:rPr>
  </w:style>
  <w:style w:type="paragraph" w:styleId="Spistreci7">
    <w:name w:val="toc 7"/>
    <w:basedOn w:val="Normalny"/>
    <w:next w:val="Normalny"/>
    <w:autoRedefine/>
    <w:uiPriority w:val="39"/>
    <w:unhideWhenUsed/>
    <w:rsid w:val="0009051D"/>
    <w:pPr>
      <w:ind w:left="1320"/>
    </w:pPr>
    <w:rPr>
      <w:rFonts w:asciiTheme="minorHAnsi" w:hAnsiTheme="minorHAnsi" w:cstheme="minorHAnsi"/>
      <w:sz w:val="18"/>
      <w:szCs w:val="18"/>
    </w:rPr>
  </w:style>
  <w:style w:type="paragraph" w:styleId="Spistreci8">
    <w:name w:val="toc 8"/>
    <w:basedOn w:val="Normalny"/>
    <w:next w:val="Normalny"/>
    <w:autoRedefine/>
    <w:uiPriority w:val="39"/>
    <w:unhideWhenUsed/>
    <w:rsid w:val="0009051D"/>
    <w:pPr>
      <w:ind w:left="1540"/>
    </w:pPr>
    <w:rPr>
      <w:rFonts w:asciiTheme="minorHAnsi" w:hAnsiTheme="minorHAnsi" w:cstheme="minorHAnsi"/>
      <w:sz w:val="18"/>
      <w:szCs w:val="18"/>
    </w:rPr>
  </w:style>
  <w:style w:type="paragraph" w:styleId="Spistreci9">
    <w:name w:val="toc 9"/>
    <w:basedOn w:val="Normalny"/>
    <w:next w:val="Normalny"/>
    <w:autoRedefine/>
    <w:uiPriority w:val="39"/>
    <w:unhideWhenUsed/>
    <w:rsid w:val="0009051D"/>
    <w:pPr>
      <w:ind w:left="1760"/>
    </w:pPr>
    <w:rPr>
      <w:rFonts w:asciiTheme="minorHAnsi" w:hAnsiTheme="minorHAnsi" w:cstheme="minorHAnsi"/>
      <w:sz w:val="18"/>
      <w:szCs w:val="18"/>
    </w:rPr>
  </w:style>
  <w:style w:type="character" w:customStyle="1" w:styleId="hgkelc">
    <w:name w:val="hgkelc"/>
    <w:basedOn w:val="Domylnaczcionkaakapitu"/>
    <w:rsid w:val="00FA2ED3"/>
  </w:style>
  <w:style w:type="paragraph" w:customStyle="1" w:styleId="Styl9">
    <w:name w:val="Styl9"/>
    <w:basedOn w:val="Akapitzlist"/>
    <w:link w:val="Styl9Znak"/>
    <w:rsid w:val="004358AE"/>
    <w:pPr>
      <w:numPr>
        <w:numId w:val="3"/>
      </w:numPr>
      <w:spacing w:line="240" w:lineRule="auto"/>
      <w:ind w:left="426" w:hanging="426"/>
      <w:jc w:val="both"/>
    </w:pPr>
    <w:rPr>
      <w:rFonts w:ascii="Times New Roman" w:eastAsiaTheme="minorHAnsi" w:hAnsi="Times New Roman" w:cs="Times New Roman"/>
      <w:sz w:val="20"/>
      <w:szCs w:val="20"/>
      <w:lang w:eastAsia="en-US"/>
    </w:rPr>
  </w:style>
  <w:style w:type="character" w:customStyle="1" w:styleId="Styl9Znak">
    <w:name w:val="Styl9 Znak"/>
    <w:basedOn w:val="Domylnaczcionkaakapitu"/>
    <w:link w:val="Styl9"/>
    <w:rsid w:val="004358AE"/>
    <w:rPr>
      <w:rFonts w:ascii="Times New Roman" w:hAnsi="Times New Roman" w:cs="Times New Roman"/>
      <w:sz w:val="20"/>
      <w:szCs w:val="20"/>
    </w:rPr>
  </w:style>
  <w:style w:type="paragraph" w:customStyle="1" w:styleId="tekst">
    <w:name w:val="tekst"/>
    <w:basedOn w:val="Normalny"/>
    <w:link w:val="tekstZnak"/>
    <w:rsid w:val="00C23DED"/>
    <w:pPr>
      <w:spacing w:line="240" w:lineRule="auto"/>
      <w:ind w:left="426"/>
      <w:contextualSpacing/>
      <w:jc w:val="both"/>
    </w:pPr>
    <w:rPr>
      <w:rFonts w:asciiTheme="majorHAnsi" w:eastAsiaTheme="minorHAnsi" w:hAnsiTheme="majorHAnsi" w:cstheme="majorHAnsi"/>
      <w:sz w:val="20"/>
      <w:szCs w:val="20"/>
      <w:lang w:eastAsia="en-US"/>
    </w:rPr>
  </w:style>
  <w:style w:type="character" w:customStyle="1" w:styleId="tekstZnak">
    <w:name w:val="tekst Znak"/>
    <w:basedOn w:val="Domylnaczcionkaakapitu"/>
    <w:link w:val="tekst"/>
    <w:rsid w:val="00C23DED"/>
    <w:rPr>
      <w:rFonts w:asciiTheme="majorHAnsi" w:hAnsiTheme="majorHAnsi" w:cstheme="majorHAnsi"/>
      <w:sz w:val="20"/>
      <w:szCs w:val="20"/>
    </w:rPr>
  </w:style>
  <w:style w:type="character" w:customStyle="1" w:styleId="scxw218385363">
    <w:name w:val="scxw218385363"/>
    <w:basedOn w:val="Domylnaczcionkaakapitu"/>
    <w:rsid w:val="00623FB1"/>
  </w:style>
  <w:style w:type="paragraph" w:customStyle="1" w:styleId="Styl10">
    <w:name w:val="Styl10"/>
    <w:basedOn w:val="Styl8"/>
    <w:link w:val="Styl10Znak"/>
    <w:rsid w:val="00185688"/>
    <w:pPr>
      <w:numPr>
        <w:ilvl w:val="2"/>
        <w:numId w:val="4"/>
      </w:numPr>
    </w:pPr>
  </w:style>
  <w:style w:type="character" w:customStyle="1" w:styleId="Styl10Znak">
    <w:name w:val="Styl10 Znak"/>
    <w:basedOn w:val="Styl8Znak"/>
    <w:link w:val="Styl10"/>
    <w:rsid w:val="00185688"/>
    <w:rPr>
      <w:rFonts w:ascii="Times New Roman" w:eastAsia="Arial" w:hAnsi="Times New Roman" w:cs="Times New Roman"/>
      <w:b/>
      <w:color w:val="000000" w:themeColor="text1"/>
      <w:sz w:val="20"/>
      <w:szCs w:val="20"/>
      <w:lang w:eastAsia="pl-PL"/>
    </w:rPr>
  </w:style>
  <w:style w:type="paragraph" w:customStyle="1" w:styleId="Styl11">
    <w:name w:val="Styl11"/>
    <w:basedOn w:val="Nagwek3"/>
    <w:next w:val="Nagwek3"/>
    <w:link w:val="Styl11Znak"/>
    <w:qFormat/>
    <w:rsid w:val="00F81FBB"/>
    <w:pPr>
      <w:numPr>
        <w:ilvl w:val="0"/>
        <w:numId w:val="6"/>
      </w:numPr>
      <w:ind w:left="284" w:hanging="284"/>
    </w:pPr>
    <w:rPr>
      <w:rFonts w:ascii="Open Sans" w:eastAsia="Times New Roman" w:hAnsi="Open Sans" w:cs="Open Sans"/>
      <w:color w:val="000000"/>
      <w:sz w:val="20"/>
      <w:szCs w:val="20"/>
    </w:rPr>
  </w:style>
  <w:style w:type="character" w:customStyle="1" w:styleId="Styl11Znak">
    <w:name w:val="Styl11 Znak"/>
    <w:basedOn w:val="Styl8Znak"/>
    <w:link w:val="Styl11"/>
    <w:rsid w:val="00F81FBB"/>
    <w:rPr>
      <w:rFonts w:ascii="Open Sans" w:eastAsia="Times New Roman" w:hAnsi="Open Sans" w:cs="Open Sans"/>
      <w:b/>
      <w:color w:val="000000"/>
      <w:sz w:val="20"/>
      <w:szCs w:val="20"/>
      <w:lang w:eastAsia="pl-PL"/>
    </w:rPr>
  </w:style>
  <w:style w:type="character" w:styleId="Nierozpoznanawzmianka">
    <w:name w:val="Unresolved Mention"/>
    <w:basedOn w:val="Domylnaczcionkaakapitu"/>
    <w:uiPriority w:val="99"/>
    <w:semiHidden/>
    <w:unhideWhenUsed/>
    <w:rsid w:val="00B54001"/>
    <w:rPr>
      <w:color w:val="605E5C"/>
      <w:shd w:val="clear" w:color="auto" w:fill="E1DFDD"/>
    </w:rPr>
  </w:style>
  <w:style w:type="paragraph" w:customStyle="1" w:styleId="Styl12">
    <w:name w:val="Styl12"/>
    <w:basedOn w:val="Styl8"/>
    <w:link w:val="Styl12Znak"/>
    <w:qFormat/>
    <w:rsid w:val="00F52206"/>
    <w:pPr>
      <w:numPr>
        <w:numId w:val="10"/>
      </w:numPr>
    </w:pPr>
  </w:style>
  <w:style w:type="character" w:customStyle="1" w:styleId="Styl12Znak">
    <w:name w:val="Styl12 Znak"/>
    <w:basedOn w:val="Styl8Znak"/>
    <w:link w:val="Styl12"/>
    <w:rsid w:val="00F52206"/>
    <w:rPr>
      <w:rFonts w:ascii="Times New Roman" w:eastAsia="Arial" w:hAnsi="Times New Roman" w:cs="Times New Roman"/>
      <w:b/>
      <w:color w:val="000000" w:themeColor="text1"/>
      <w:sz w:val="20"/>
      <w:szCs w:val="20"/>
      <w:lang w:eastAsia="pl-PL"/>
    </w:rPr>
  </w:style>
  <w:style w:type="paragraph" w:customStyle="1" w:styleId="Styl13">
    <w:name w:val="Styl13"/>
    <w:basedOn w:val="Styl3"/>
    <w:link w:val="Styl13Znak"/>
    <w:rsid w:val="00764999"/>
    <w:pPr>
      <w:ind w:left="2700" w:hanging="360"/>
    </w:pPr>
  </w:style>
  <w:style w:type="character" w:customStyle="1" w:styleId="Styl13Znak">
    <w:name w:val="Styl13 Znak"/>
    <w:basedOn w:val="Styl12Znak"/>
    <w:link w:val="Styl13"/>
    <w:rsid w:val="006A05F3"/>
    <w:rPr>
      <w:rFonts w:ascii="Times New Roman" w:eastAsia="Times New Roman" w:hAnsi="Times New Roman" w:cs="Times New Roman"/>
      <w:b w:val="0"/>
      <w:color w:val="000000" w:themeColor="text1"/>
      <w:sz w:val="20"/>
      <w:szCs w:val="20"/>
      <w:lang w:eastAsia="pl-PL"/>
    </w:rPr>
  </w:style>
  <w:style w:type="paragraph" w:customStyle="1" w:styleId="Styl14">
    <w:name w:val="Styl14"/>
    <w:basedOn w:val="Nagwek3"/>
    <w:next w:val="Styl13"/>
    <w:link w:val="Styl14Znak"/>
    <w:qFormat/>
    <w:rsid w:val="00CE5C67"/>
    <w:pPr>
      <w:numPr>
        <w:numId w:val="12"/>
      </w:numPr>
    </w:pPr>
    <w:rPr>
      <w:rFonts w:ascii="Open Sans" w:hAnsi="Open Sans" w:cs="Open Sans"/>
      <w:sz w:val="20"/>
      <w:szCs w:val="20"/>
    </w:rPr>
  </w:style>
  <w:style w:type="character" w:customStyle="1" w:styleId="Styl14Znak">
    <w:name w:val="Styl14 Znak"/>
    <w:basedOn w:val="Nagwek1Znak"/>
    <w:link w:val="Styl14"/>
    <w:rsid w:val="00CE5C67"/>
    <w:rPr>
      <w:rFonts w:ascii="Open Sans" w:eastAsia="Arial" w:hAnsi="Open Sans" w:cs="Open Sans"/>
      <w:b/>
      <w:sz w:val="20"/>
      <w:szCs w:val="20"/>
      <w:u w:val="single"/>
      <w:lang w:eastAsia="pl-PL"/>
    </w:rPr>
  </w:style>
  <w:style w:type="character" w:customStyle="1" w:styleId="ui-provider">
    <w:name w:val="ui-provider"/>
    <w:basedOn w:val="Domylnaczcionkaakapitu"/>
    <w:rsid w:val="003667FD"/>
  </w:style>
  <w:style w:type="paragraph" w:styleId="NormalnyWeb">
    <w:name w:val="Normal (Web)"/>
    <w:basedOn w:val="Normalny"/>
    <w:uiPriority w:val="99"/>
    <w:unhideWhenUsed/>
    <w:rsid w:val="006A6FF0"/>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Styl11Znak0">
    <w:name w:val="Styl1.1 Znak"/>
    <w:basedOn w:val="Styl1Znak"/>
    <w:link w:val="Styl110"/>
    <w:locked/>
    <w:rsid w:val="00C420DC"/>
    <w:rPr>
      <w:rFonts w:asciiTheme="majorHAnsi" w:eastAsia="Times New Roman" w:hAnsiTheme="majorHAnsi" w:cstheme="majorBidi"/>
      <w:b/>
      <w:bCs w:val="0"/>
      <w:sz w:val="20"/>
      <w:szCs w:val="20"/>
      <w:u w:val="single"/>
      <w:lang w:eastAsia="pl-PL"/>
    </w:rPr>
  </w:style>
  <w:style w:type="paragraph" w:customStyle="1" w:styleId="Styl110">
    <w:name w:val="Styl1.1"/>
    <w:basedOn w:val="Styl1"/>
    <w:link w:val="Styl11Znak0"/>
    <w:rsid w:val="00C420DC"/>
    <w:pPr>
      <w:keepNext/>
      <w:keepLines/>
      <w:widowControl w:val="0"/>
      <w:numPr>
        <w:ilvl w:val="0"/>
        <w:numId w:val="0"/>
      </w:numPr>
      <w:suppressAutoHyphens w:val="0"/>
      <w:ind w:left="284" w:hanging="432"/>
      <w:jc w:val="left"/>
      <w:outlineLvl w:val="0"/>
    </w:pPr>
    <w:rPr>
      <w:rFonts w:asciiTheme="majorHAnsi" w:eastAsia="Times New Roman" w:hAnsiTheme="majorHAnsi" w:cstheme="majorBidi"/>
      <w:bCs w:val="0"/>
      <w:sz w:val="20"/>
      <w:u w:val="none"/>
      <w:lang w:eastAsia="pl-PL"/>
    </w:rPr>
  </w:style>
  <w:style w:type="paragraph" w:customStyle="1" w:styleId="Styl111">
    <w:name w:val="Styl 1.1.1"/>
    <w:basedOn w:val="Styl110"/>
    <w:rsid w:val="00C420DC"/>
    <w:pPr>
      <w:tabs>
        <w:tab w:val="num" w:pos="360"/>
      </w:tabs>
      <w:ind w:left="426" w:hanging="567"/>
    </w:pPr>
  </w:style>
  <w:style w:type="paragraph" w:customStyle="1" w:styleId="Styl15">
    <w:name w:val="Styl15"/>
    <w:basedOn w:val="Nagwek2"/>
    <w:link w:val="Styl15Znak"/>
    <w:qFormat/>
    <w:rsid w:val="00261074"/>
    <w:pPr>
      <w:ind w:left="426" w:hanging="426"/>
    </w:pPr>
  </w:style>
  <w:style w:type="paragraph" w:customStyle="1" w:styleId="Styl16">
    <w:name w:val="Styl16"/>
    <w:basedOn w:val="Styl15"/>
    <w:link w:val="Styl16Znak"/>
    <w:qFormat/>
    <w:rsid w:val="00261074"/>
    <w:pPr>
      <w:numPr>
        <w:ilvl w:val="0"/>
        <w:numId w:val="13"/>
      </w:numPr>
      <w:ind w:left="426" w:hanging="426"/>
    </w:pPr>
  </w:style>
  <w:style w:type="character" w:customStyle="1" w:styleId="Styl15Znak">
    <w:name w:val="Styl15 Znak"/>
    <w:basedOn w:val="Nagwek2Znak"/>
    <w:link w:val="Styl15"/>
    <w:rsid w:val="00261074"/>
    <w:rPr>
      <w:rFonts w:ascii="Open Sans" w:eastAsia="Arial" w:hAnsi="Open Sans" w:cs="Open Sans"/>
      <w:b/>
      <w:sz w:val="20"/>
      <w:szCs w:val="20"/>
      <w:u w:val="single"/>
      <w:lang w:eastAsia="pl-PL"/>
    </w:rPr>
  </w:style>
  <w:style w:type="character" w:customStyle="1" w:styleId="Styl16Znak">
    <w:name w:val="Styl16 Znak"/>
    <w:basedOn w:val="Styl15Znak"/>
    <w:link w:val="Styl16"/>
    <w:rsid w:val="00261074"/>
    <w:rPr>
      <w:rFonts w:ascii="Open Sans" w:eastAsia="Arial" w:hAnsi="Open Sans" w:cs="Open Sans"/>
      <w:b/>
      <w:sz w:val="20"/>
      <w:szCs w:val="20"/>
      <w:u w:val="single"/>
      <w:lang w:eastAsia="pl-PL"/>
    </w:rPr>
  </w:style>
  <w:style w:type="numbering" w:customStyle="1" w:styleId="WWNum8">
    <w:name w:val="WWNum8"/>
    <w:basedOn w:val="Bezlisty"/>
    <w:rsid w:val="008D515A"/>
    <w:pPr>
      <w:numPr>
        <w:numId w:val="37"/>
      </w:numPr>
    </w:pPr>
  </w:style>
  <w:style w:type="character" w:styleId="Uwydatnienie">
    <w:name w:val="Emphasis"/>
    <w:uiPriority w:val="20"/>
    <w:qFormat/>
    <w:rsid w:val="00217417"/>
    <w:rPr>
      <w:i/>
      <w:iCs/>
    </w:rPr>
  </w:style>
  <w:style w:type="paragraph" w:styleId="Legenda">
    <w:name w:val="caption"/>
    <w:basedOn w:val="Normalny"/>
    <w:next w:val="Normalny"/>
    <w:uiPriority w:val="35"/>
    <w:unhideWhenUsed/>
    <w:qFormat/>
    <w:rsid w:val="00217417"/>
    <w:pPr>
      <w:suppressAutoHyphens/>
      <w:spacing w:after="200" w:line="240" w:lineRule="auto"/>
    </w:pPr>
    <w:rPr>
      <w:rFonts w:ascii="Times New Roman" w:eastAsia="Times New Roman" w:hAnsi="Times New Roman" w:cs="Times New Roman"/>
      <w:i/>
      <w:iCs/>
      <w:color w:val="44546A" w:themeColor="text2"/>
      <w:sz w:val="18"/>
      <w:szCs w:val="18"/>
      <w:lang w:eastAsia="zh-CN"/>
    </w:rPr>
  </w:style>
  <w:style w:type="paragraph" w:customStyle="1" w:styleId="Styl17">
    <w:name w:val="Styl17"/>
    <w:basedOn w:val="Nagwek3"/>
    <w:link w:val="Styl17Znak"/>
    <w:qFormat/>
    <w:rsid w:val="006E4C33"/>
    <w:pPr>
      <w:numPr>
        <w:ilvl w:val="0"/>
        <w:numId w:val="43"/>
      </w:numPr>
      <w:ind w:left="284" w:hanging="284"/>
    </w:pPr>
    <w:rPr>
      <w:rFonts w:ascii="Open Sans" w:hAnsi="Open Sans" w:cs="Open Sans"/>
      <w:sz w:val="22"/>
      <w:szCs w:val="22"/>
    </w:rPr>
  </w:style>
  <w:style w:type="character" w:customStyle="1" w:styleId="Styl17Znak">
    <w:name w:val="Styl17 Znak"/>
    <w:basedOn w:val="Domylnaczcionkaakapitu"/>
    <w:link w:val="Styl17"/>
    <w:rsid w:val="006E4C33"/>
    <w:rPr>
      <w:rFonts w:ascii="Open Sans" w:eastAsia="Arial" w:hAnsi="Open Sans" w:cs="Open Sans"/>
      <w:b/>
      <w:lang w:eastAsia="pl-PL"/>
    </w:rPr>
  </w:style>
  <w:style w:type="paragraph" w:styleId="Poprawka">
    <w:name w:val="Revision"/>
    <w:hidden/>
    <w:uiPriority w:val="99"/>
    <w:semiHidden/>
    <w:rsid w:val="00941155"/>
    <w:pPr>
      <w:spacing w:after="0" w:line="240" w:lineRule="auto"/>
    </w:pPr>
    <w:rPr>
      <w:rFonts w:ascii="Arial" w:eastAsia="Arial" w:hAnsi="Arial" w:cs="Arial"/>
      <w:lang w:eastAsia="pl-P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5233553">
      <w:bodyDiv w:val="1"/>
      <w:marLeft w:val="0"/>
      <w:marRight w:val="0"/>
      <w:marTop w:val="0"/>
      <w:marBottom w:val="0"/>
      <w:divBdr>
        <w:top w:val="none" w:sz="0" w:space="0" w:color="auto"/>
        <w:left w:val="none" w:sz="0" w:space="0" w:color="auto"/>
        <w:bottom w:val="none" w:sz="0" w:space="0" w:color="auto"/>
        <w:right w:val="none" w:sz="0" w:space="0" w:color="auto"/>
      </w:divBdr>
    </w:div>
    <w:div w:id="36008654">
      <w:bodyDiv w:val="1"/>
      <w:marLeft w:val="0"/>
      <w:marRight w:val="0"/>
      <w:marTop w:val="0"/>
      <w:marBottom w:val="0"/>
      <w:divBdr>
        <w:top w:val="none" w:sz="0" w:space="0" w:color="auto"/>
        <w:left w:val="none" w:sz="0" w:space="0" w:color="auto"/>
        <w:bottom w:val="none" w:sz="0" w:space="0" w:color="auto"/>
        <w:right w:val="none" w:sz="0" w:space="0" w:color="auto"/>
      </w:divBdr>
      <w:divsChild>
        <w:div w:id="532814283">
          <w:marLeft w:val="0"/>
          <w:marRight w:val="0"/>
          <w:marTop w:val="0"/>
          <w:marBottom w:val="0"/>
          <w:divBdr>
            <w:top w:val="none" w:sz="0" w:space="0" w:color="auto"/>
            <w:left w:val="none" w:sz="0" w:space="0" w:color="auto"/>
            <w:bottom w:val="none" w:sz="0" w:space="0" w:color="auto"/>
            <w:right w:val="none" w:sz="0" w:space="0" w:color="auto"/>
          </w:divBdr>
        </w:div>
      </w:divsChild>
    </w:div>
    <w:div w:id="39324980">
      <w:bodyDiv w:val="1"/>
      <w:marLeft w:val="0"/>
      <w:marRight w:val="0"/>
      <w:marTop w:val="0"/>
      <w:marBottom w:val="0"/>
      <w:divBdr>
        <w:top w:val="none" w:sz="0" w:space="0" w:color="auto"/>
        <w:left w:val="none" w:sz="0" w:space="0" w:color="auto"/>
        <w:bottom w:val="none" w:sz="0" w:space="0" w:color="auto"/>
        <w:right w:val="none" w:sz="0" w:space="0" w:color="auto"/>
      </w:divBdr>
    </w:div>
    <w:div w:id="60177486">
      <w:bodyDiv w:val="1"/>
      <w:marLeft w:val="0"/>
      <w:marRight w:val="0"/>
      <w:marTop w:val="0"/>
      <w:marBottom w:val="0"/>
      <w:divBdr>
        <w:top w:val="none" w:sz="0" w:space="0" w:color="auto"/>
        <w:left w:val="none" w:sz="0" w:space="0" w:color="auto"/>
        <w:bottom w:val="none" w:sz="0" w:space="0" w:color="auto"/>
        <w:right w:val="none" w:sz="0" w:space="0" w:color="auto"/>
      </w:divBdr>
      <w:divsChild>
        <w:div w:id="18817640">
          <w:marLeft w:val="0"/>
          <w:marRight w:val="0"/>
          <w:marTop w:val="0"/>
          <w:marBottom w:val="0"/>
          <w:divBdr>
            <w:top w:val="none" w:sz="0" w:space="0" w:color="auto"/>
            <w:left w:val="none" w:sz="0" w:space="0" w:color="auto"/>
            <w:bottom w:val="none" w:sz="0" w:space="0" w:color="auto"/>
            <w:right w:val="none" w:sz="0" w:space="0" w:color="auto"/>
          </w:divBdr>
        </w:div>
      </w:divsChild>
    </w:div>
    <w:div w:id="66808304">
      <w:bodyDiv w:val="1"/>
      <w:marLeft w:val="0"/>
      <w:marRight w:val="0"/>
      <w:marTop w:val="0"/>
      <w:marBottom w:val="0"/>
      <w:divBdr>
        <w:top w:val="none" w:sz="0" w:space="0" w:color="auto"/>
        <w:left w:val="none" w:sz="0" w:space="0" w:color="auto"/>
        <w:bottom w:val="none" w:sz="0" w:space="0" w:color="auto"/>
        <w:right w:val="none" w:sz="0" w:space="0" w:color="auto"/>
      </w:divBdr>
      <w:divsChild>
        <w:div w:id="386951459">
          <w:marLeft w:val="0"/>
          <w:marRight w:val="0"/>
          <w:marTop w:val="0"/>
          <w:marBottom w:val="0"/>
          <w:divBdr>
            <w:top w:val="none" w:sz="0" w:space="0" w:color="auto"/>
            <w:left w:val="none" w:sz="0" w:space="0" w:color="auto"/>
            <w:bottom w:val="none" w:sz="0" w:space="0" w:color="auto"/>
            <w:right w:val="none" w:sz="0" w:space="0" w:color="auto"/>
          </w:divBdr>
        </w:div>
      </w:divsChild>
    </w:div>
    <w:div w:id="106200269">
      <w:bodyDiv w:val="1"/>
      <w:marLeft w:val="0"/>
      <w:marRight w:val="0"/>
      <w:marTop w:val="0"/>
      <w:marBottom w:val="0"/>
      <w:divBdr>
        <w:top w:val="none" w:sz="0" w:space="0" w:color="auto"/>
        <w:left w:val="none" w:sz="0" w:space="0" w:color="auto"/>
        <w:bottom w:val="none" w:sz="0" w:space="0" w:color="auto"/>
        <w:right w:val="none" w:sz="0" w:space="0" w:color="auto"/>
      </w:divBdr>
    </w:div>
    <w:div w:id="119686297">
      <w:bodyDiv w:val="1"/>
      <w:marLeft w:val="0"/>
      <w:marRight w:val="0"/>
      <w:marTop w:val="0"/>
      <w:marBottom w:val="0"/>
      <w:divBdr>
        <w:top w:val="none" w:sz="0" w:space="0" w:color="auto"/>
        <w:left w:val="none" w:sz="0" w:space="0" w:color="auto"/>
        <w:bottom w:val="none" w:sz="0" w:space="0" w:color="auto"/>
        <w:right w:val="none" w:sz="0" w:space="0" w:color="auto"/>
      </w:divBdr>
    </w:div>
    <w:div w:id="164519476">
      <w:bodyDiv w:val="1"/>
      <w:marLeft w:val="0"/>
      <w:marRight w:val="0"/>
      <w:marTop w:val="0"/>
      <w:marBottom w:val="0"/>
      <w:divBdr>
        <w:top w:val="none" w:sz="0" w:space="0" w:color="auto"/>
        <w:left w:val="none" w:sz="0" w:space="0" w:color="auto"/>
        <w:bottom w:val="none" w:sz="0" w:space="0" w:color="auto"/>
        <w:right w:val="none" w:sz="0" w:space="0" w:color="auto"/>
      </w:divBdr>
    </w:div>
    <w:div w:id="187304444">
      <w:bodyDiv w:val="1"/>
      <w:marLeft w:val="0"/>
      <w:marRight w:val="0"/>
      <w:marTop w:val="0"/>
      <w:marBottom w:val="0"/>
      <w:divBdr>
        <w:top w:val="none" w:sz="0" w:space="0" w:color="auto"/>
        <w:left w:val="none" w:sz="0" w:space="0" w:color="auto"/>
        <w:bottom w:val="none" w:sz="0" w:space="0" w:color="auto"/>
        <w:right w:val="none" w:sz="0" w:space="0" w:color="auto"/>
      </w:divBdr>
    </w:div>
    <w:div w:id="191307850">
      <w:bodyDiv w:val="1"/>
      <w:marLeft w:val="0"/>
      <w:marRight w:val="0"/>
      <w:marTop w:val="0"/>
      <w:marBottom w:val="0"/>
      <w:divBdr>
        <w:top w:val="none" w:sz="0" w:space="0" w:color="auto"/>
        <w:left w:val="none" w:sz="0" w:space="0" w:color="auto"/>
        <w:bottom w:val="none" w:sz="0" w:space="0" w:color="auto"/>
        <w:right w:val="none" w:sz="0" w:space="0" w:color="auto"/>
      </w:divBdr>
    </w:div>
    <w:div w:id="211431722">
      <w:bodyDiv w:val="1"/>
      <w:marLeft w:val="0"/>
      <w:marRight w:val="0"/>
      <w:marTop w:val="0"/>
      <w:marBottom w:val="0"/>
      <w:divBdr>
        <w:top w:val="none" w:sz="0" w:space="0" w:color="auto"/>
        <w:left w:val="none" w:sz="0" w:space="0" w:color="auto"/>
        <w:bottom w:val="none" w:sz="0" w:space="0" w:color="auto"/>
        <w:right w:val="none" w:sz="0" w:space="0" w:color="auto"/>
      </w:divBdr>
    </w:div>
    <w:div w:id="220481780">
      <w:bodyDiv w:val="1"/>
      <w:marLeft w:val="0"/>
      <w:marRight w:val="0"/>
      <w:marTop w:val="0"/>
      <w:marBottom w:val="0"/>
      <w:divBdr>
        <w:top w:val="none" w:sz="0" w:space="0" w:color="auto"/>
        <w:left w:val="none" w:sz="0" w:space="0" w:color="auto"/>
        <w:bottom w:val="none" w:sz="0" w:space="0" w:color="auto"/>
        <w:right w:val="none" w:sz="0" w:space="0" w:color="auto"/>
      </w:divBdr>
    </w:div>
    <w:div w:id="250049905">
      <w:bodyDiv w:val="1"/>
      <w:marLeft w:val="0"/>
      <w:marRight w:val="0"/>
      <w:marTop w:val="0"/>
      <w:marBottom w:val="0"/>
      <w:divBdr>
        <w:top w:val="none" w:sz="0" w:space="0" w:color="auto"/>
        <w:left w:val="none" w:sz="0" w:space="0" w:color="auto"/>
        <w:bottom w:val="none" w:sz="0" w:space="0" w:color="auto"/>
        <w:right w:val="none" w:sz="0" w:space="0" w:color="auto"/>
      </w:divBdr>
    </w:div>
    <w:div w:id="277689257">
      <w:bodyDiv w:val="1"/>
      <w:marLeft w:val="0"/>
      <w:marRight w:val="0"/>
      <w:marTop w:val="0"/>
      <w:marBottom w:val="0"/>
      <w:divBdr>
        <w:top w:val="none" w:sz="0" w:space="0" w:color="auto"/>
        <w:left w:val="none" w:sz="0" w:space="0" w:color="auto"/>
        <w:bottom w:val="none" w:sz="0" w:space="0" w:color="auto"/>
        <w:right w:val="none" w:sz="0" w:space="0" w:color="auto"/>
      </w:divBdr>
      <w:divsChild>
        <w:div w:id="1422486499">
          <w:marLeft w:val="0"/>
          <w:marRight w:val="0"/>
          <w:marTop w:val="0"/>
          <w:marBottom w:val="0"/>
          <w:divBdr>
            <w:top w:val="none" w:sz="0" w:space="0" w:color="auto"/>
            <w:left w:val="none" w:sz="0" w:space="0" w:color="auto"/>
            <w:bottom w:val="none" w:sz="0" w:space="0" w:color="auto"/>
            <w:right w:val="none" w:sz="0" w:space="0" w:color="auto"/>
          </w:divBdr>
        </w:div>
        <w:div w:id="512889075">
          <w:marLeft w:val="0"/>
          <w:marRight w:val="0"/>
          <w:marTop w:val="0"/>
          <w:marBottom w:val="0"/>
          <w:divBdr>
            <w:top w:val="none" w:sz="0" w:space="0" w:color="auto"/>
            <w:left w:val="none" w:sz="0" w:space="0" w:color="auto"/>
            <w:bottom w:val="none" w:sz="0" w:space="0" w:color="auto"/>
            <w:right w:val="none" w:sz="0" w:space="0" w:color="auto"/>
          </w:divBdr>
        </w:div>
        <w:div w:id="1342776176">
          <w:marLeft w:val="0"/>
          <w:marRight w:val="0"/>
          <w:marTop w:val="0"/>
          <w:marBottom w:val="0"/>
          <w:divBdr>
            <w:top w:val="none" w:sz="0" w:space="0" w:color="auto"/>
            <w:left w:val="none" w:sz="0" w:space="0" w:color="auto"/>
            <w:bottom w:val="none" w:sz="0" w:space="0" w:color="auto"/>
            <w:right w:val="none" w:sz="0" w:space="0" w:color="auto"/>
          </w:divBdr>
        </w:div>
        <w:div w:id="166410158">
          <w:marLeft w:val="0"/>
          <w:marRight w:val="0"/>
          <w:marTop w:val="0"/>
          <w:marBottom w:val="0"/>
          <w:divBdr>
            <w:top w:val="none" w:sz="0" w:space="0" w:color="auto"/>
            <w:left w:val="none" w:sz="0" w:space="0" w:color="auto"/>
            <w:bottom w:val="none" w:sz="0" w:space="0" w:color="auto"/>
            <w:right w:val="none" w:sz="0" w:space="0" w:color="auto"/>
          </w:divBdr>
        </w:div>
        <w:div w:id="481428327">
          <w:marLeft w:val="0"/>
          <w:marRight w:val="0"/>
          <w:marTop w:val="0"/>
          <w:marBottom w:val="0"/>
          <w:divBdr>
            <w:top w:val="none" w:sz="0" w:space="0" w:color="auto"/>
            <w:left w:val="none" w:sz="0" w:space="0" w:color="auto"/>
            <w:bottom w:val="none" w:sz="0" w:space="0" w:color="auto"/>
            <w:right w:val="none" w:sz="0" w:space="0" w:color="auto"/>
          </w:divBdr>
        </w:div>
      </w:divsChild>
    </w:div>
    <w:div w:id="289166009">
      <w:bodyDiv w:val="1"/>
      <w:marLeft w:val="0"/>
      <w:marRight w:val="0"/>
      <w:marTop w:val="0"/>
      <w:marBottom w:val="0"/>
      <w:divBdr>
        <w:top w:val="none" w:sz="0" w:space="0" w:color="auto"/>
        <w:left w:val="none" w:sz="0" w:space="0" w:color="auto"/>
        <w:bottom w:val="none" w:sz="0" w:space="0" w:color="auto"/>
        <w:right w:val="none" w:sz="0" w:space="0" w:color="auto"/>
      </w:divBdr>
    </w:div>
    <w:div w:id="300579569">
      <w:bodyDiv w:val="1"/>
      <w:marLeft w:val="0"/>
      <w:marRight w:val="0"/>
      <w:marTop w:val="0"/>
      <w:marBottom w:val="0"/>
      <w:divBdr>
        <w:top w:val="none" w:sz="0" w:space="0" w:color="auto"/>
        <w:left w:val="none" w:sz="0" w:space="0" w:color="auto"/>
        <w:bottom w:val="none" w:sz="0" w:space="0" w:color="auto"/>
        <w:right w:val="none" w:sz="0" w:space="0" w:color="auto"/>
      </w:divBdr>
    </w:div>
    <w:div w:id="321466928">
      <w:bodyDiv w:val="1"/>
      <w:marLeft w:val="0"/>
      <w:marRight w:val="0"/>
      <w:marTop w:val="0"/>
      <w:marBottom w:val="0"/>
      <w:divBdr>
        <w:top w:val="none" w:sz="0" w:space="0" w:color="auto"/>
        <w:left w:val="none" w:sz="0" w:space="0" w:color="auto"/>
        <w:bottom w:val="none" w:sz="0" w:space="0" w:color="auto"/>
        <w:right w:val="none" w:sz="0" w:space="0" w:color="auto"/>
      </w:divBdr>
    </w:div>
    <w:div w:id="343749821">
      <w:bodyDiv w:val="1"/>
      <w:marLeft w:val="0"/>
      <w:marRight w:val="0"/>
      <w:marTop w:val="0"/>
      <w:marBottom w:val="0"/>
      <w:divBdr>
        <w:top w:val="none" w:sz="0" w:space="0" w:color="auto"/>
        <w:left w:val="none" w:sz="0" w:space="0" w:color="auto"/>
        <w:bottom w:val="none" w:sz="0" w:space="0" w:color="auto"/>
        <w:right w:val="none" w:sz="0" w:space="0" w:color="auto"/>
      </w:divBdr>
      <w:divsChild>
        <w:div w:id="1135873189">
          <w:marLeft w:val="0"/>
          <w:marRight w:val="0"/>
          <w:marTop w:val="0"/>
          <w:marBottom w:val="0"/>
          <w:divBdr>
            <w:top w:val="none" w:sz="0" w:space="0" w:color="auto"/>
            <w:left w:val="none" w:sz="0" w:space="0" w:color="auto"/>
            <w:bottom w:val="none" w:sz="0" w:space="0" w:color="auto"/>
            <w:right w:val="none" w:sz="0" w:space="0" w:color="auto"/>
          </w:divBdr>
          <w:divsChild>
            <w:div w:id="9090784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80835926">
      <w:bodyDiv w:val="1"/>
      <w:marLeft w:val="0"/>
      <w:marRight w:val="0"/>
      <w:marTop w:val="0"/>
      <w:marBottom w:val="0"/>
      <w:divBdr>
        <w:top w:val="none" w:sz="0" w:space="0" w:color="auto"/>
        <w:left w:val="none" w:sz="0" w:space="0" w:color="auto"/>
        <w:bottom w:val="none" w:sz="0" w:space="0" w:color="auto"/>
        <w:right w:val="none" w:sz="0" w:space="0" w:color="auto"/>
      </w:divBdr>
    </w:div>
    <w:div w:id="391077815">
      <w:bodyDiv w:val="1"/>
      <w:marLeft w:val="0"/>
      <w:marRight w:val="0"/>
      <w:marTop w:val="0"/>
      <w:marBottom w:val="0"/>
      <w:divBdr>
        <w:top w:val="none" w:sz="0" w:space="0" w:color="auto"/>
        <w:left w:val="none" w:sz="0" w:space="0" w:color="auto"/>
        <w:bottom w:val="none" w:sz="0" w:space="0" w:color="auto"/>
        <w:right w:val="none" w:sz="0" w:space="0" w:color="auto"/>
      </w:divBdr>
    </w:div>
    <w:div w:id="415178185">
      <w:bodyDiv w:val="1"/>
      <w:marLeft w:val="0"/>
      <w:marRight w:val="0"/>
      <w:marTop w:val="0"/>
      <w:marBottom w:val="0"/>
      <w:divBdr>
        <w:top w:val="none" w:sz="0" w:space="0" w:color="auto"/>
        <w:left w:val="none" w:sz="0" w:space="0" w:color="auto"/>
        <w:bottom w:val="none" w:sz="0" w:space="0" w:color="auto"/>
        <w:right w:val="none" w:sz="0" w:space="0" w:color="auto"/>
      </w:divBdr>
    </w:div>
    <w:div w:id="434983961">
      <w:bodyDiv w:val="1"/>
      <w:marLeft w:val="0"/>
      <w:marRight w:val="0"/>
      <w:marTop w:val="0"/>
      <w:marBottom w:val="0"/>
      <w:divBdr>
        <w:top w:val="none" w:sz="0" w:space="0" w:color="auto"/>
        <w:left w:val="none" w:sz="0" w:space="0" w:color="auto"/>
        <w:bottom w:val="none" w:sz="0" w:space="0" w:color="auto"/>
        <w:right w:val="none" w:sz="0" w:space="0" w:color="auto"/>
      </w:divBdr>
    </w:div>
    <w:div w:id="439036909">
      <w:bodyDiv w:val="1"/>
      <w:marLeft w:val="0"/>
      <w:marRight w:val="0"/>
      <w:marTop w:val="0"/>
      <w:marBottom w:val="0"/>
      <w:divBdr>
        <w:top w:val="none" w:sz="0" w:space="0" w:color="auto"/>
        <w:left w:val="none" w:sz="0" w:space="0" w:color="auto"/>
        <w:bottom w:val="none" w:sz="0" w:space="0" w:color="auto"/>
        <w:right w:val="none" w:sz="0" w:space="0" w:color="auto"/>
      </w:divBdr>
      <w:divsChild>
        <w:div w:id="2086954118">
          <w:marLeft w:val="0"/>
          <w:marRight w:val="0"/>
          <w:marTop w:val="0"/>
          <w:marBottom w:val="0"/>
          <w:divBdr>
            <w:top w:val="none" w:sz="0" w:space="0" w:color="auto"/>
            <w:left w:val="none" w:sz="0" w:space="0" w:color="auto"/>
            <w:bottom w:val="none" w:sz="0" w:space="0" w:color="auto"/>
            <w:right w:val="none" w:sz="0" w:space="0" w:color="auto"/>
          </w:divBdr>
        </w:div>
      </w:divsChild>
    </w:div>
    <w:div w:id="469246597">
      <w:bodyDiv w:val="1"/>
      <w:marLeft w:val="0"/>
      <w:marRight w:val="0"/>
      <w:marTop w:val="0"/>
      <w:marBottom w:val="0"/>
      <w:divBdr>
        <w:top w:val="none" w:sz="0" w:space="0" w:color="auto"/>
        <w:left w:val="none" w:sz="0" w:space="0" w:color="auto"/>
        <w:bottom w:val="none" w:sz="0" w:space="0" w:color="auto"/>
        <w:right w:val="none" w:sz="0" w:space="0" w:color="auto"/>
      </w:divBdr>
      <w:divsChild>
        <w:div w:id="1065879179">
          <w:marLeft w:val="0"/>
          <w:marRight w:val="0"/>
          <w:marTop w:val="0"/>
          <w:marBottom w:val="0"/>
          <w:divBdr>
            <w:top w:val="none" w:sz="0" w:space="0" w:color="auto"/>
            <w:left w:val="none" w:sz="0" w:space="0" w:color="auto"/>
            <w:bottom w:val="none" w:sz="0" w:space="0" w:color="auto"/>
            <w:right w:val="none" w:sz="0" w:space="0" w:color="auto"/>
          </w:divBdr>
        </w:div>
      </w:divsChild>
    </w:div>
    <w:div w:id="496774834">
      <w:bodyDiv w:val="1"/>
      <w:marLeft w:val="0"/>
      <w:marRight w:val="0"/>
      <w:marTop w:val="0"/>
      <w:marBottom w:val="0"/>
      <w:divBdr>
        <w:top w:val="none" w:sz="0" w:space="0" w:color="auto"/>
        <w:left w:val="none" w:sz="0" w:space="0" w:color="auto"/>
        <w:bottom w:val="none" w:sz="0" w:space="0" w:color="auto"/>
        <w:right w:val="none" w:sz="0" w:space="0" w:color="auto"/>
      </w:divBdr>
    </w:div>
    <w:div w:id="585651047">
      <w:bodyDiv w:val="1"/>
      <w:marLeft w:val="0"/>
      <w:marRight w:val="0"/>
      <w:marTop w:val="0"/>
      <w:marBottom w:val="0"/>
      <w:divBdr>
        <w:top w:val="none" w:sz="0" w:space="0" w:color="auto"/>
        <w:left w:val="none" w:sz="0" w:space="0" w:color="auto"/>
        <w:bottom w:val="none" w:sz="0" w:space="0" w:color="auto"/>
        <w:right w:val="none" w:sz="0" w:space="0" w:color="auto"/>
      </w:divBdr>
    </w:div>
    <w:div w:id="592471879">
      <w:bodyDiv w:val="1"/>
      <w:marLeft w:val="0"/>
      <w:marRight w:val="0"/>
      <w:marTop w:val="0"/>
      <w:marBottom w:val="0"/>
      <w:divBdr>
        <w:top w:val="none" w:sz="0" w:space="0" w:color="auto"/>
        <w:left w:val="none" w:sz="0" w:space="0" w:color="auto"/>
        <w:bottom w:val="none" w:sz="0" w:space="0" w:color="auto"/>
        <w:right w:val="none" w:sz="0" w:space="0" w:color="auto"/>
      </w:divBdr>
    </w:div>
    <w:div w:id="595290905">
      <w:bodyDiv w:val="1"/>
      <w:marLeft w:val="0"/>
      <w:marRight w:val="0"/>
      <w:marTop w:val="0"/>
      <w:marBottom w:val="0"/>
      <w:divBdr>
        <w:top w:val="none" w:sz="0" w:space="0" w:color="auto"/>
        <w:left w:val="none" w:sz="0" w:space="0" w:color="auto"/>
        <w:bottom w:val="none" w:sz="0" w:space="0" w:color="auto"/>
        <w:right w:val="none" w:sz="0" w:space="0" w:color="auto"/>
      </w:divBdr>
    </w:div>
    <w:div w:id="596326551">
      <w:bodyDiv w:val="1"/>
      <w:marLeft w:val="0"/>
      <w:marRight w:val="0"/>
      <w:marTop w:val="0"/>
      <w:marBottom w:val="0"/>
      <w:divBdr>
        <w:top w:val="none" w:sz="0" w:space="0" w:color="auto"/>
        <w:left w:val="none" w:sz="0" w:space="0" w:color="auto"/>
        <w:bottom w:val="none" w:sz="0" w:space="0" w:color="auto"/>
        <w:right w:val="none" w:sz="0" w:space="0" w:color="auto"/>
      </w:divBdr>
    </w:div>
    <w:div w:id="611404152">
      <w:bodyDiv w:val="1"/>
      <w:marLeft w:val="0"/>
      <w:marRight w:val="0"/>
      <w:marTop w:val="0"/>
      <w:marBottom w:val="0"/>
      <w:divBdr>
        <w:top w:val="none" w:sz="0" w:space="0" w:color="auto"/>
        <w:left w:val="none" w:sz="0" w:space="0" w:color="auto"/>
        <w:bottom w:val="none" w:sz="0" w:space="0" w:color="auto"/>
        <w:right w:val="none" w:sz="0" w:space="0" w:color="auto"/>
      </w:divBdr>
      <w:divsChild>
        <w:div w:id="846601112">
          <w:marLeft w:val="0"/>
          <w:marRight w:val="0"/>
          <w:marTop w:val="0"/>
          <w:marBottom w:val="0"/>
          <w:divBdr>
            <w:top w:val="none" w:sz="0" w:space="0" w:color="auto"/>
            <w:left w:val="none" w:sz="0" w:space="0" w:color="auto"/>
            <w:bottom w:val="none" w:sz="0" w:space="0" w:color="auto"/>
            <w:right w:val="none" w:sz="0" w:space="0" w:color="auto"/>
          </w:divBdr>
          <w:divsChild>
            <w:div w:id="14905633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25546696">
      <w:bodyDiv w:val="1"/>
      <w:marLeft w:val="0"/>
      <w:marRight w:val="0"/>
      <w:marTop w:val="0"/>
      <w:marBottom w:val="0"/>
      <w:divBdr>
        <w:top w:val="none" w:sz="0" w:space="0" w:color="auto"/>
        <w:left w:val="none" w:sz="0" w:space="0" w:color="auto"/>
        <w:bottom w:val="none" w:sz="0" w:space="0" w:color="auto"/>
        <w:right w:val="none" w:sz="0" w:space="0" w:color="auto"/>
      </w:divBdr>
      <w:divsChild>
        <w:div w:id="286744984">
          <w:marLeft w:val="0"/>
          <w:marRight w:val="0"/>
          <w:marTop w:val="0"/>
          <w:marBottom w:val="0"/>
          <w:divBdr>
            <w:top w:val="none" w:sz="0" w:space="0" w:color="auto"/>
            <w:left w:val="none" w:sz="0" w:space="0" w:color="auto"/>
            <w:bottom w:val="none" w:sz="0" w:space="0" w:color="auto"/>
            <w:right w:val="none" w:sz="0" w:space="0" w:color="auto"/>
          </w:divBdr>
        </w:div>
      </w:divsChild>
    </w:div>
    <w:div w:id="628364475">
      <w:bodyDiv w:val="1"/>
      <w:marLeft w:val="0"/>
      <w:marRight w:val="0"/>
      <w:marTop w:val="0"/>
      <w:marBottom w:val="0"/>
      <w:divBdr>
        <w:top w:val="none" w:sz="0" w:space="0" w:color="auto"/>
        <w:left w:val="none" w:sz="0" w:space="0" w:color="auto"/>
        <w:bottom w:val="none" w:sz="0" w:space="0" w:color="auto"/>
        <w:right w:val="none" w:sz="0" w:space="0" w:color="auto"/>
      </w:divBdr>
      <w:divsChild>
        <w:div w:id="1249585048">
          <w:marLeft w:val="0"/>
          <w:marRight w:val="0"/>
          <w:marTop w:val="0"/>
          <w:marBottom w:val="0"/>
          <w:divBdr>
            <w:top w:val="none" w:sz="0" w:space="0" w:color="auto"/>
            <w:left w:val="none" w:sz="0" w:space="0" w:color="auto"/>
            <w:bottom w:val="none" w:sz="0" w:space="0" w:color="auto"/>
            <w:right w:val="none" w:sz="0" w:space="0" w:color="auto"/>
          </w:divBdr>
        </w:div>
        <w:div w:id="2029793297">
          <w:marLeft w:val="0"/>
          <w:marRight w:val="0"/>
          <w:marTop w:val="0"/>
          <w:marBottom w:val="0"/>
          <w:divBdr>
            <w:top w:val="none" w:sz="0" w:space="0" w:color="auto"/>
            <w:left w:val="none" w:sz="0" w:space="0" w:color="auto"/>
            <w:bottom w:val="none" w:sz="0" w:space="0" w:color="auto"/>
            <w:right w:val="none" w:sz="0" w:space="0" w:color="auto"/>
          </w:divBdr>
        </w:div>
      </w:divsChild>
    </w:div>
    <w:div w:id="656300161">
      <w:bodyDiv w:val="1"/>
      <w:marLeft w:val="0"/>
      <w:marRight w:val="0"/>
      <w:marTop w:val="0"/>
      <w:marBottom w:val="0"/>
      <w:divBdr>
        <w:top w:val="none" w:sz="0" w:space="0" w:color="auto"/>
        <w:left w:val="none" w:sz="0" w:space="0" w:color="auto"/>
        <w:bottom w:val="none" w:sz="0" w:space="0" w:color="auto"/>
        <w:right w:val="none" w:sz="0" w:space="0" w:color="auto"/>
      </w:divBdr>
      <w:divsChild>
        <w:div w:id="942884219">
          <w:marLeft w:val="0"/>
          <w:marRight w:val="0"/>
          <w:marTop w:val="0"/>
          <w:marBottom w:val="0"/>
          <w:divBdr>
            <w:top w:val="none" w:sz="0" w:space="0" w:color="auto"/>
            <w:left w:val="none" w:sz="0" w:space="0" w:color="auto"/>
            <w:bottom w:val="none" w:sz="0" w:space="0" w:color="auto"/>
            <w:right w:val="none" w:sz="0" w:space="0" w:color="auto"/>
          </w:divBdr>
        </w:div>
      </w:divsChild>
    </w:div>
    <w:div w:id="664011231">
      <w:bodyDiv w:val="1"/>
      <w:marLeft w:val="0"/>
      <w:marRight w:val="0"/>
      <w:marTop w:val="0"/>
      <w:marBottom w:val="0"/>
      <w:divBdr>
        <w:top w:val="none" w:sz="0" w:space="0" w:color="auto"/>
        <w:left w:val="none" w:sz="0" w:space="0" w:color="auto"/>
        <w:bottom w:val="none" w:sz="0" w:space="0" w:color="auto"/>
        <w:right w:val="none" w:sz="0" w:space="0" w:color="auto"/>
      </w:divBdr>
      <w:divsChild>
        <w:div w:id="1174879511">
          <w:marLeft w:val="0"/>
          <w:marRight w:val="0"/>
          <w:marTop w:val="0"/>
          <w:marBottom w:val="0"/>
          <w:divBdr>
            <w:top w:val="none" w:sz="0" w:space="0" w:color="auto"/>
            <w:left w:val="none" w:sz="0" w:space="0" w:color="auto"/>
            <w:bottom w:val="none" w:sz="0" w:space="0" w:color="auto"/>
            <w:right w:val="none" w:sz="0" w:space="0" w:color="auto"/>
          </w:divBdr>
        </w:div>
      </w:divsChild>
    </w:div>
    <w:div w:id="681978215">
      <w:bodyDiv w:val="1"/>
      <w:marLeft w:val="0"/>
      <w:marRight w:val="0"/>
      <w:marTop w:val="0"/>
      <w:marBottom w:val="0"/>
      <w:divBdr>
        <w:top w:val="none" w:sz="0" w:space="0" w:color="auto"/>
        <w:left w:val="none" w:sz="0" w:space="0" w:color="auto"/>
        <w:bottom w:val="none" w:sz="0" w:space="0" w:color="auto"/>
        <w:right w:val="none" w:sz="0" w:space="0" w:color="auto"/>
      </w:divBdr>
      <w:divsChild>
        <w:div w:id="309752748">
          <w:marLeft w:val="0"/>
          <w:marRight w:val="0"/>
          <w:marTop w:val="0"/>
          <w:marBottom w:val="0"/>
          <w:divBdr>
            <w:top w:val="none" w:sz="0" w:space="0" w:color="auto"/>
            <w:left w:val="none" w:sz="0" w:space="0" w:color="auto"/>
            <w:bottom w:val="none" w:sz="0" w:space="0" w:color="auto"/>
            <w:right w:val="none" w:sz="0" w:space="0" w:color="auto"/>
          </w:divBdr>
        </w:div>
      </w:divsChild>
    </w:div>
    <w:div w:id="702022627">
      <w:bodyDiv w:val="1"/>
      <w:marLeft w:val="0"/>
      <w:marRight w:val="0"/>
      <w:marTop w:val="0"/>
      <w:marBottom w:val="0"/>
      <w:divBdr>
        <w:top w:val="none" w:sz="0" w:space="0" w:color="auto"/>
        <w:left w:val="none" w:sz="0" w:space="0" w:color="auto"/>
        <w:bottom w:val="none" w:sz="0" w:space="0" w:color="auto"/>
        <w:right w:val="none" w:sz="0" w:space="0" w:color="auto"/>
      </w:divBdr>
      <w:divsChild>
        <w:div w:id="2092506662">
          <w:marLeft w:val="0"/>
          <w:marRight w:val="0"/>
          <w:marTop w:val="0"/>
          <w:marBottom w:val="0"/>
          <w:divBdr>
            <w:top w:val="none" w:sz="0" w:space="0" w:color="auto"/>
            <w:left w:val="none" w:sz="0" w:space="0" w:color="auto"/>
            <w:bottom w:val="none" w:sz="0" w:space="0" w:color="auto"/>
            <w:right w:val="none" w:sz="0" w:space="0" w:color="auto"/>
          </w:divBdr>
          <w:divsChild>
            <w:div w:id="1445730525">
              <w:marLeft w:val="0"/>
              <w:marRight w:val="0"/>
              <w:marTop w:val="0"/>
              <w:marBottom w:val="0"/>
              <w:divBdr>
                <w:top w:val="none" w:sz="0" w:space="0" w:color="auto"/>
                <w:left w:val="none" w:sz="0" w:space="0" w:color="auto"/>
                <w:bottom w:val="none" w:sz="0" w:space="0" w:color="auto"/>
                <w:right w:val="none" w:sz="0" w:space="0" w:color="auto"/>
              </w:divBdr>
            </w:div>
            <w:div w:id="1810319182">
              <w:marLeft w:val="0"/>
              <w:marRight w:val="0"/>
              <w:marTop w:val="0"/>
              <w:marBottom w:val="0"/>
              <w:divBdr>
                <w:top w:val="none" w:sz="0" w:space="0" w:color="auto"/>
                <w:left w:val="none" w:sz="0" w:space="0" w:color="auto"/>
                <w:bottom w:val="none" w:sz="0" w:space="0" w:color="auto"/>
                <w:right w:val="none" w:sz="0" w:space="0" w:color="auto"/>
              </w:divBdr>
            </w:div>
            <w:div w:id="435246570">
              <w:marLeft w:val="0"/>
              <w:marRight w:val="0"/>
              <w:marTop w:val="0"/>
              <w:marBottom w:val="0"/>
              <w:divBdr>
                <w:top w:val="none" w:sz="0" w:space="0" w:color="auto"/>
                <w:left w:val="none" w:sz="0" w:space="0" w:color="auto"/>
                <w:bottom w:val="none" w:sz="0" w:space="0" w:color="auto"/>
                <w:right w:val="none" w:sz="0" w:space="0" w:color="auto"/>
              </w:divBdr>
            </w:div>
            <w:div w:id="272594402">
              <w:marLeft w:val="0"/>
              <w:marRight w:val="0"/>
              <w:marTop w:val="0"/>
              <w:marBottom w:val="0"/>
              <w:divBdr>
                <w:top w:val="none" w:sz="0" w:space="0" w:color="auto"/>
                <w:left w:val="none" w:sz="0" w:space="0" w:color="auto"/>
                <w:bottom w:val="none" w:sz="0" w:space="0" w:color="auto"/>
                <w:right w:val="none" w:sz="0" w:space="0" w:color="auto"/>
              </w:divBdr>
            </w:div>
            <w:div w:id="84234201">
              <w:marLeft w:val="0"/>
              <w:marRight w:val="0"/>
              <w:marTop w:val="0"/>
              <w:marBottom w:val="0"/>
              <w:divBdr>
                <w:top w:val="none" w:sz="0" w:space="0" w:color="auto"/>
                <w:left w:val="none" w:sz="0" w:space="0" w:color="auto"/>
                <w:bottom w:val="none" w:sz="0" w:space="0" w:color="auto"/>
                <w:right w:val="none" w:sz="0" w:space="0" w:color="auto"/>
              </w:divBdr>
            </w:div>
            <w:div w:id="1567689842">
              <w:marLeft w:val="0"/>
              <w:marRight w:val="0"/>
              <w:marTop w:val="0"/>
              <w:marBottom w:val="0"/>
              <w:divBdr>
                <w:top w:val="none" w:sz="0" w:space="0" w:color="auto"/>
                <w:left w:val="none" w:sz="0" w:space="0" w:color="auto"/>
                <w:bottom w:val="none" w:sz="0" w:space="0" w:color="auto"/>
                <w:right w:val="none" w:sz="0" w:space="0" w:color="auto"/>
              </w:divBdr>
            </w:div>
            <w:div w:id="75637162">
              <w:marLeft w:val="0"/>
              <w:marRight w:val="0"/>
              <w:marTop w:val="0"/>
              <w:marBottom w:val="0"/>
              <w:divBdr>
                <w:top w:val="none" w:sz="0" w:space="0" w:color="auto"/>
                <w:left w:val="none" w:sz="0" w:space="0" w:color="auto"/>
                <w:bottom w:val="none" w:sz="0" w:space="0" w:color="auto"/>
                <w:right w:val="none" w:sz="0" w:space="0" w:color="auto"/>
              </w:divBdr>
            </w:div>
            <w:div w:id="1988123060">
              <w:marLeft w:val="0"/>
              <w:marRight w:val="0"/>
              <w:marTop w:val="0"/>
              <w:marBottom w:val="0"/>
              <w:divBdr>
                <w:top w:val="none" w:sz="0" w:space="0" w:color="auto"/>
                <w:left w:val="none" w:sz="0" w:space="0" w:color="auto"/>
                <w:bottom w:val="none" w:sz="0" w:space="0" w:color="auto"/>
                <w:right w:val="none" w:sz="0" w:space="0" w:color="auto"/>
              </w:divBdr>
            </w:div>
            <w:div w:id="2035842343">
              <w:marLeft w:val="0"/>
              <w:marRight w:val="0"/>
              <w:marTop w:val="0"/>
              <w:marBottom w:val="0"/>
              <w:divBdr>
                <w:top w:val="none" w:sz="0" w:space="0" w:color="auto"/>
                <w:left w:val="none" w:sz="0" w:space="0" w:color="auto"/>
                <w:bottom w:val="none" w:sz="0" w:space="0" w:color="auto"/>
                <w:right w:val="none" w:sz="0" w:space="0" w:color="auto"/>
              </w:divBdr>
            </w:div>
            <w:div w:id="1923877597">
              <w:marLeft w:val="0"/>
              <w:marRight w:val="0"/>
              <w:marTop w:val="0"/>
              <w:marBottom w:val="0"/>
              <w:divBdr>
                <w:top w:val="none" w:sz="0" w:space="0" w:color="auto"/>
                <w:left w:val="none" w:sz="0" w:space="0" w:color="auto"/>
                <w:bottom w:val="none" w:sz="0" w:space="0" w:color="auto"/>
                <w:right w:val="none" w:sz="0" w:space="0" w:color="auto"/>
              </w:divBdr>
            </w:div>
            <w:div w:id="1366902184">
              <w:marLeft w:val="0"/>
              <w:marRight w:val="0"/>
              <w:marTop w:val="0"/>
              <w:marBottom w:val="0"/>
              <w:divBdr>
                <w:top w:val="none" w:sz="0" w:space="0" w:color="auto"/>
                <w:left w:val="none" w:sz="0" w:space="0" w:color="auto"/>
                <w:bottom w:val="none" w:sz="0" w:space="0" w:color="auto"/>
                <w:right w:val="none" w:sz="0" w:space="0" w:color="auto"/>
              </w:divBdr>
            </w:div>
            <w:div w:id="1820808682">
              <w:marLeft w:val="0"/>
              <w:marRight w:val="0"/>
              <w:marTop w:val="0"/>
              <w:marBottom w:val="0"/>
              <w:divBdr>
                <w:top w:val="none" w:sz="0" w:space="0" w:color="auto"/>
                <w:left w:val="none" w:sz="0" w:space="0" w:color="auto"/>
                <w:bottom w:val="none" w:sz="0" w:space="0" w:color="auto"/>
                <w:right w:val="none" w:sz="0" w:space="0" w:color="auto"/>
              </w:divBdr>
            </w:div>
            <w:div w:id="2126075056">
              <w:marLeft w:val="0"/>
              <w:marRight w:val="0"/>
              <w:marTop w:val="0"/>
              <w:marBottom w:val="0"/>
              <w:divBdr>
                <w:top w:val="none" w:sz="0" w:space="0" w:color="auto"/>
                <w:left w:val="none" w:sz="0" w:space="0" w:color="auto"/>
                <w:bottom w:val="none" w:sz="0" w:space="0" w:color="auto"/>
                <w:right w:val="none" w:sz="0" w:space="0" w:color="auto"/>
              </w:divBdr>
              <w:divsChild>
                <w:div w:id="1314333725">
                  <w:marLeft w:val="0"/>
                  <w:marRight w:val="0"/>
                  <w:marTop w:val="0"/>
                  <w:marBottom w:val="0"/>
                  <w:divBdr>
                    <w:top w:val="none" w:sz="0" w:space="0" w:color="auto"/>
                    <w:left w:val="none" w:sz="0" w:space="0" w:color="auto"/>
                    <w:bottom w:val="none" w:sz="0" w:space="0" w:color="auto"/>
                    <w:right w:val="none" w:sz="0" w:space="0" w:color="auto"/>
                  </w:divBdr>
                  <w:divsChild>
                    <w:div w:id="696080479">
                      <w:marLeft w:val="0"/>
                      <w:marRight w:val="0"/>
                      <w:marTop w:val="0"/>
                      <w:marBottom w:val="0"/>
                      <w:divBdr>
                        <w:top w:val="none" w:sz="0" w:space="0" w:color="auto"/>
                        <w:left w:val="none" w:sz="0" w:space="0" w:color="auto"/>
                        <w:bottom w:val="none" w:sz="0" w:space="0" w:color="auto"/>
                        <w:right w:val="none" w:sz="0" w:space="0" w:color="auto"/>
                      </w:divBdr>
                      <w:divsChild>
                        <w:div w:id="416560123">
                          <w:marLeft w:val="0"/>
                          <w:marRight w:val="0"/>
                          <w:marTop w:val="0"/>
                          <w:marBottom w:val="0"/>
                          <w:divBdr>
                            <w:top w:val="none" w:sz="0" w:space="0" w:color="auto"/>
                            <w:left w:val="none" w:sz="0" w:space="0" w:color="auto"/>
                            <w:bottom w:val="none" w:sz="0" w:space="0" w:color="auto"/>
                            <w:right w:val="none" w:sz="0" w:space="0" w:color="auto"/>
                          </w:divBdr>
                        </w:div>
                      </w:divsChild>
                    </w:div>
                    <w:div w:id="2106075735">
                      <w:marLeft w:val="0"/>
                      <w:marRight w:val="0"/>
                      <w:marTop w:val="0"/>
                      <w:marBottom w:val="0"/>
                      <w:divBdr>
                        <w:top w:val="none" w:sz="0" w:space="0" w:color="auto"/>
                        <w:left w:val="none" w:sz="0" w:space="0" w:color="auto"/>
                        <w:bottom w:val="none" w:sz="0" w:space="0" w:color="auto"/>
                        <w:right w:val="none" w:sz="0" w:space="0" w:color="auto"/>
                      </w:divBdr>
                      <w:divsChild>
                        <w:div w:id="1449426729">
                          <w:marLeft w:val="0"/>
                          <w:marRight w:val="0"/>
                          <w:marTop w:val="0"/>
                          <w:marBottom w:val="0"/>
                          <w:divBdr>
                            <w:top w:val="none" w:sz="0" w:space="0" w:color="auto"/>
                            <w:left w:val="none" w:sz="0" w:space="0" w:color="auto"/>
                            <w:bottom w:val="none" w:sz="0" w:space="0" w:color="auto"/>
                            <w:right w:val="none" w:sz="0" w:space="0" w:color="auto"/>
                          </w:divBdr>
                        </w:div>
                      </w:divsChild>
                    </w:div>
                    <w:div w:id="358164820">
                      <w:marLeft w:val="0"/>
                      <w:marRight w:val="0"/>
                      <w:marTop w:val="0"/>
                      <w:marBottom w:val="0"/>
                      <w:divBdr>
                        <w:top w:val="none" w:sz="0" w:space="0" w:color="auto"/>
                        <w:left w:val="none" w:sz="0" w:space="0" w:color="auto"/>
                        <w:bottom w:val="none" w:sz="0" w:space="0" w:color="auto"/>
                        <w:right w:val="none" w:sz="0" w:space="0" w:color="auto"/>
                      </w:divBdr>
                      <w:divsChild>
                        <w:div w:id="1812286810">
                          <w:marLeft w:val="0"/>
                          <w:marRight w:val="0"/>
                          <w:marTop w:val="0"/>
                          <w:marBottom w:val="0"/>
                          <w:divBdr>
                            <w:top w:val="none" w:sz="0" w:space="0" w:color="auto"/>
                            <w:left w:val="none" w:sz="0" w:space="0" w:color="auto"/>
                            <w:bottom w:val="none" w:sz="0" w:space="0" w:color="auto"/>
                            <w:right w:val="none" w:sz="0" w:space="0" w:color="auto"/>
                          </w:divBdr>
                        </w:div>
                      </w:divsChild>
                    </w:div>
                    <w:div w:id="769201438">
                      <w:marLeft w:val="0"/>
                      <w:marRight w:val="0"/>
                      <w:marTop w:val="0"/>
                      <w:marBottom w:val="0"/>
                      <w:divBdr>
                        <w:top w:val="none" w:sz="0" w:space="0" w:color="auto"/>
                        <w:left w:val="none" w:sz="0" w:space="0" w:color="auto"/>
                        <w:bottom w:val="none" w:sz="0" w:space="0" w:color="auto"/>
                        <w:right w:val="none" w:sz="0" w:space="0" w:color="auto"/>
                      </w:divBdr>
                      <w:divsChild>
                        <w:div w:id="287277048">
                          <w:marLeft w:val="0"/>
                          <w:marRight w:val="0"/>
                          <w:marTop w:val="0"/>
                          <w:marBottom w:val="0"/>
                          <w:divBdr>
                            <w:top w:val="none" w:sz="0" w:space="0" w:color="auto"/>
                            <w:left w:val="none" w:sz="0" w:space="0" w:color="auto"/>
                            <w:bottom w:val="none" w:sz="0" w:space="0" w:color="auto"/>
                            <w:right w:val="none" w:sz="0" w:space="0" w:color="auto"/>
                          </w:divBdr>
                        </w:div>
                        <w:div w:id="1786458934">
                          <w:marLeft w:val="0"/>
                          <w:marRight w:val="0"/>
                          <w:marTop w:val="0"/>
                          <w:marBottom w:val="0"/>
                          <w:divBdr>
                            <w:top w:val="none" w:sz="0" w:space="0" w:color="auto"/>
                            <w:left w:val="none" w:sz="0" w:space="0" w:color="auto"/>
                            <w:bottom w:val="none" w:sz="0" w:space="0" w:color="auto"/>
                            <w:right w:val="none" w:sz="0" w:space="0" w:color="auto"/>
                          </w:divBdr>
                        </w:div>
                      </w:divsChild>
                    </w:div>
                    <w:div w:id="1369067952">
                      <w:marLeft w:val="0"/>
                      <w:marRight w:val="0"/>
                      <w:marTop w:val="0"/>
                      <w:marBottom w:val="0"/>
                      <w:divBdr>
                        <w:top w:val="none" w:sz="0" w:space="0" w:color="auto"/>
                        <w:left w:val="none" w:sz="0" w:space="0" w:color="auto"/>
                        <w:bottom w:val="none" w:sz="0" w:space="0" w:color="auto"/>
                        <w:right w:val="none" w:sz="0" w:space="0" w:color="auto"/>
                      </w:divBdr>
                      <w:divsChild>
                        <w:div w:id="557473100">
                          <w:marLeft w:val="0"/>
                          <w:marRight w:val="0"/>
                          <w:marTop w:val="0"/>
                          <w:marBottom w:val="0"/>
                          <w:divBdr>
                            <w:top w:val="none" w:sz="0" w:space="0" w:color="auto"/>
                            <w:left w:val="none" w:sz="0" w:space="0" w:color="auto"/>
                            <w:bottom w:val="none" w:sz="0" w:space="0" w:color="auto"/>
                            <w:right w:val="none" w:sz="0" w:space="0" w:color="auto"/>
                          </w:divBdr>
                        </w:div>
                      </w:divsChild>
                    </w:div>
                    <w:div w:id="2120491849">
                      <w:marLeft w:val="0"/>
                      <w:marRight w:val="0"/>
                      <w:marTop w:val="0"/>
                      <w:marBottom w:val="0"/>
                      <w:divBdr>
                        <w:top w:val="none" w:sz="0" w:space="0" w:color="auto"/>
                        <w:left w:val="none" w:sz="0" w:space="0" w:color="auto"/>
                        <w:bottom w:val="none" w:sz="0" w:space="0" w:color="auto"/>
                        <w:right w:val="none" w:sz="0" w:space="0" w:color="auto"/>
                      </w:divBdr>
                      <w:divsChild>
                        <w:div w:id="1850215445">
                          <w:marLeft w:val="0"/>
                          <w:marRight w:val="0"/>
                          <w:marTop w:val="0"/>
                          <w:marBottom w:val="0"/>
                          <w:divBdr>
                            <w:top w:val="none" w:sz="0" w:space="0" w:color="auto"/>
                            <w:left w:val="none" w:sz="0" w:space="0" w:color="auto"/>
                            <w:bottom w:val="none" w:sz="0" w:space="0" w:color="auto"/>
                            <w:right w:val="none" w:sz="0" w:space="0" w:color="auto"/>
                          </w:divBdr>
                        </w:div>
                      </w:divsChild>
                    </w:div>
                    <w:div w:id="923538101">
                      <w:marLeft w:val="0"/>
                      <w:marRight w:val="0"/>
                      <w:marTop w:val="0"/>
                      <w:marBottom w:val="0"/>
                      <w:divBdr>
                        <w:top w:val="none" w:sz="0" w:space="0" w:color="auto"/>
                        <w:left w:val="none" w:sz="0" w:space="0" w:color="auto"/>
                        <w:bottom w:val="none" w:sz="0" w:space="0" w:color="auto"/>
                        <w:right w:val="none" w:sz="0" w:space="0" w:color="auto"/>
                      </w:divBdr>
                      <w:divsChild>
                        <w:div w:id="1010913090">
                          <w:marLeft w:val="0"/>
                          <w:marRight w:val="0"/>
                          <w:marTop w:val="0"/>
                          <w:marBottom w:val="0"/>
                          <w:divBdr>
                            <w:top w:val="none" w:sz="0" w:space="0" w:color="auto"/>
                            <w:left w:val="none" w:sz="0" w:space="0" w:color="auto"/>
                            <w:bottom w:val="none" w:sz="0" w:space="0" w:color="auto"/>
                            <w:right w:val="none" w:sz="0" w:space="0" w:color="auto"/>
                          </w:divBdr>
                        </w:div>
                      </w:divsChild>
                    </w:div>
                    <w:div w:id="1800415552">
                      <w:marLeft w:val="0"/>
                      <w:marRight w:val="0"/>
                      <w:marTop w:val="0"/>
                      <w:marBottom w:val="0"/>
                      <w:divBdr>
                        <w:top w:val="none" w:sz="0" w:space="0" w:color="auto"/>
                        <w:left w:val="none" w:sz="0" w:space="0" w:color="auto"/>
                        <w:bottom w:val="none" w:sz="0" w:space="0" w:color="auto"/>
                        <w:right w:val="none" w:sz="0" w:space="0" w:color="auto"/>
                      </w:divBdr>
                      <w:divsChild>
                        <w:div w:id="1016612671">
                          <w:marLeft w:val="0"/>
                          <w:marRight w:val="0"/>
                          <w:marTop w:val="0"/>
                          <w:marBottom w:val="0"/>
                          <w:divBdr>
                            <w:top w:val="none" w:sz="0" w:space="0" w:color="auto"/>
                            <w:left w:val="none" w:sz="0" w:space="0" w:color="auto"/>
                            <w:bottom w:val="none" w:sz="0" w:space="0" w:color="auto"/>
                            <w:right w:val="none" w:sz="0" w:space="0" w:color="auto"/>
                          </w:divBdr>
                        </w:div>
                      </w:divsChild>
                    </w:div>
                    <w:div w:id="609701626">
                      <w:marLeft w:val="0"/>
                      <w:marRight w:val="0"/>
                      <w:marTop w:val="0"/>
                      <w:marBottom w:val="0"/>
                      <w:divBdr>
                        <w:top w:val="none" w:sz="0" w:space="0" w:color="auto"/>
                        <w:left w:val="none" w:sz="0" w:space="0" w:color="auto"/>
                        <w:bottom w:val="none" w:sz="0" w:space="0" w:color="auto"/>
                        <w:right w:val="none" w:sz="0" w:space="0" w:color="auto"/>
                      </w:divBdr>
                      <w:divsChild>
                        <w:div w:id="594047765">
                          <w:marLeft w:val="0"/>
                          <w:marRight w:val="0"/>
                          <w:marTop w:val="0"/>
                          <w:marBottom w:val="0"/>
                          <w:divBdr>
                            <w:top w:val="none" w:sz="0" w:space="0" w:color="auto"/>
                            <w:left w:val="none" w:sz="0" w:space="0" w:color="auto"/>
                            <w:bottom w:val="none" w:sz="0" w:space="0" w:color="auto"/>
                            <w:right w:val="none" w:sz="0" w:space="0" w:color="auto"/>
                          </w:divBdr>
                        </w:div>
                      </w:divsChild>
                    </w:div>
                    <w:div w:id="426655482">
                      <w:marLeft w:val="0"/>
                      <w:marRight w:val="0"/>
                      <w:marTop w:val="0"/>
                      <w:marBottom w:val="0"/>
                      <w:divBdr>
                        <w:top w:val="none" w:sz="0" w:space="0" w:color="auto"/>
                        <w:left w:val="none" w:sz="0" w:space="0" w:color="auto"/>
                        <w:bottom w:val="none" w:sz="0" w:space="0" w:color="auto"/>
                        <w:right w:val="none" w:sz="0" w:space="0" w:color="auto"/>
                      </w:divBdr>
                      <w:divsChild>
                        <w:div w:id="1891458075">
                          <w:marLeft w:val="0"/>
                          <w:marRight w:val="0"/>
                          <w:marTop w:val="0"/>
                          <w:marBottom w:val="0"/>
                          <w:divBdr>
                            <w:top w:val="none" w:sz="0" w:space="0" w:color="auto"/>
                            <w:left w:val="none" w:sz="0" w:space="0" w:color="auto"/>
                            <w:bottom w:val="none" w:sz="0" w:space="0" w:color="auto"/>
                            <w:right w:val="none" w:sz="0" w:space="0" w:color="auto"/>
                          </w:divBdr>
                        </w:div>
                      </w:divsChild>
                    </w:div>
                    <w:div w:id="1482044532">
                      <w:marLeft w:val="0"/>
                      <w:marRight w:val="0"/>
                      <w:marTop w:val="0"/>
                      <w:marBottom w:val="0"/>
                      <w:divBdr>
                        <w:top w:val="none" w:sz="0" w:space="0" w:color="auto"/>
                        <w:left w:val="none" w:sz="0" w:space="0" w:color="auto"/>
                        <w:bottom w:val="none" w:sz="0" w:space="0" w:color="auto"/>
                        <w:right w:val="none" w:sz="0" w:space="0" w:color="auto"/>
                      </w:divBdr>
                      <w:divsChild>
                        <w:div w:id="165941505">
                          <w:marLeft w:val="0"/>
                          <w:marRight w:val="0"/>
                          <w:marTop w:val="0"/>
                          <w:marBottom w:val="0"/>
                          <w:divBdr>
                            <w:top w:val="none" w:sz="0" w:space="0" w:color="auto"/>
                            <w:left w:val="none" w:sz="0" w:space="0" w:color="auto"/>
                            <w:bottom w:val="none" w:sz="0" w:space="0" w:color="auto"/>
                            <w:right w:val="none" w:sz="0" w:space="0" w:color="auto"/>
                          </w:divBdr>
                        </w:div>
                      </w:divsChild>
                    </w:div>
                    <w:div w:id="1865631643">
                      <w:marLeft w:val="0"/>
                      <w:marRight w:val="0"/>
                      <w:marTop w:val="0"/>
                      <w:marBottom w:val="0"/>
                      <w:divBdr>
                        <w:top w:val="none" w:sz="0" w:space="0" w:color="auto"/>
                        <w:left w:val="none" w:sz="0" w:space="0" w:color="auto"/>
                        <w:bottom w:val="none" w:sz="0" w:space="0" w:color="auto"/>
                        <w:right w:val="none" w:sz="0" w:space="0" w:color="auto"/>
                      </w:divBdr>
                      <w:divsChild>
                        <w:div w:id="1399985296">
                          <w:marLeft w:val="0"/>
                          <w:marRight w:val="0"/>
                          <w:marTop w:val="0"/>
                          <w:marBottom w:val="0"/>
                          <w:divBdr>
                            <w:top w:val="none" w:sz="0" w:space="0" w:color="auto"/>
                            <w:left w:val="none" w:sz="0" w:space="0" w:color="auto"/>
                            <w:bottom w:val="none" w:sz="0" w:space="0" w:color="auto"/>
                            <w:right w:val="none" w:sz="0" w:space="0" w:color="auto"/>
                          </w:divBdr>
                        </w:div>
                      </w:divsChild>
                    </w:div>
                    <w:div w:id="368844828">
                      <w:marLeft w:val="0"/>
                      <w:marRight w:val="0"/>
                      <w:marTop w:val="0"/>
                      <w:marBottom w:val="0"/>
                      <w:divBdr>
                        <w:top w:val="none" w:sz="0" w:space="0" w:color="auto"/>
                        <w:left w:val="none" w:sz="0" w:space="0" w:color="auto"/>
                        <w:bottom w:val="none" w:sz="0" w:space="0" w:color="auto"/>
                        <w:right w:val="none" w:sz="0" w:space="0" w:color="auto"/>
                      </w:divBdr>
                      <w:divsChild>
                        <w:div w:id="631787679">
                          <w:marLeft w:val="0"/>
                          <w:marRight w:val="0"/>
                          <w:marTop w:val="0"/>
                          <w:marBottom w:val="0"/>
                          <w:divBdr>
                            <w:top w:val="none" w:sz="0" w:space="0" w:color="auto"/>
                            <w:left w:val="none" w:sz="0" w:space="0" w:color="auto"/>
                            <w:bottom w:val="none" w:sz="0" w:space="0" w:color="auto"/>
                            <w:right w:val="none" w:sz="0" w:space="0" w:color="auto"/>
                          </w:divBdr>
                        </w:div>
                      </w:divsChild>
                    </w:div>
                    <w:div w:id="1203129273">
                      <w:marLeft w:val="0"/>
                      <w:marRight w:val="0"/>
                      <w:marTop w:val="0"/>
                      <w:marBottom w:val="0"/>
                      <w:divBdr>
                        <w:top w:val="none" w:sz="0" w:space="0" w:color="auto"/>
                        <w:left w:val="none" w:sz="0" w:space="0" w:color="auto"/>
                        <w:bottom w:val="none" w:sz="0" w:space="0" w:color="auto"/>
                        <w:right w:val="none" w:sz="0" w:space="0" w:color="auto"/>
                      </w:divBdr>
                      <w:divsChild>
                        <w:div w:id="1701084507">
                          <w:marLeft w:val="0"/>
                          <w:marRight w:val="0"/>
                          <w:marTop w:val="0"/>
                          <w:marBottom w:val="0"/>
                          <w:divBdr>
                            <w:top w:val="none" w:sz="0" w:space="0" w:color="auto"/>
                            <w:left w:val="none" w:sz="0" w:space="0" w:color="auto"/>
                            <w:bottom w:val="none" w:sz="0" w:space="0" w:color="auto"/>
                            <w:right w:val="none" w:sz="0" w:space="0" w:color="auto"/>
                          </w:divBdr>
                        </w:div>
                      </w:divsChild>
                    </w:div>
                    <w:div w:id="861632795">
                      <w:marLeft w:val="0"/>
                      <w:marRight w:val="0"/>
                      <w:marTop w:val="0"/>
                      <w:marBottom w:val="0"/>
                      <w:divBdr>
                        <w:top w:val="none" w:sz="0" w:space="0" w:color="auto"/>
                        <w:left w:val="none" w:sz="0" w:space="0" w:color="auto"/>
                        <w:bottom w:val="none" w:sz="0" w:space="0" w:color="auto"/>
                        <w:right w:val="none" w:sz="0" w:space="0" w:color="auto"/>
                      </w:divBdr>
                      <w:divsChild>
                        <w:div w:id="185754926">
                          <w:marLeft w:val="0"/>
                          <w:marRight w:val="0"/>
                          <w:marTop w:val="0"/>
                          <w:marBottom w:val="0"/>
                          <w:divBdr>
                            <w:top w:val="none" w:sz="0" w:space="0" w:color="auto"/>
                            <w:left w:val="none" w:sz="0" w:space="0" w:color="auto"/>
                            <w:bottom w:val="none" w:sz="0" w:space="0" w:color="auto"/>
                            <w:right w:val="none" w:sz="0" w:space="0" w:color="auto"/>
                          </w:divBdr>
                        </w:div>
                      </w:divsChild>
                    </w:div>
                    <w:div w:id="1400900253">
                      <w:marLeft w:val="0"/>
                      <w:marRight w:val="0"/>
                      <w:marTop w:val="0"/>
                      <w:marBottom w:val="0"/>
                      <w:divBdr>
                        <w:top w:val="none" w:sz="0" w:space="0" w:color="auto"/>
                        <w:left w:val="none" w:sz="0" w:space="0" w:color="auto"/>
                        <w:bottom w:val="none" w:sz="0" w:space="0" w:color="auto"/>
                        <w:right w:val="none" w:sz="0" w:space="0" w:color="auto"/>
                      </w:divBdr>
                      <w:divsChild>
                        <w:div w:id="1006402404">
                          <w:marLeft w:val="0"/>
                          <w:marRight w:val="0"/>
                          <w:marTop w:val="0"/>
                          <w:marBottom w:val="0"/>
                          <w:divBdr>
                            <w:top w:val="none" w:sz="0" w:space="0" w:color="auto"/>
                            <w:left w:val="none" w:sz="0" w:space="0" w:color="auto"/>
                            <w:bottom w:val="none" w:sz="0" w:space="0" w:color="auto"/>
                            <w:right w:val="none" w:sz="0" w:space="0" w:color="auto"/>
                          </w:divBdr>
                        </w:div>
                      </w:divsChild>
                    </w:div>
                    <w:div w:id="639386825">
                      <w:marLeft w:val="0"/>
                      <w:marRight w:val="0"/>
                      <w:marTop w:val="0"/>
                      <w:marBottom w:val="0"/>
                      <w:divBdr>
                        <w:top w:val="none" w:sz="0" w:space="0" w:color="auto"/>
                        <w:left w:val="none" w:sz="0" w:space="0" w:color="auto"/>
                        <w:bottom w:val="none" w:sz="0" w:space="0" w:color="auto"/>
                        <w:right w:val="none" w:sz="0" w:space="0" w:color="auto"/>
                      </w:divBdr>
                      <w:divsChild>
                        <w:div w:id="1108545291">
                          <w:marLeft w:val="0"/>
                          <w:marRight w:val="0"/>
                          <w:marTop w:val="0"/>
                          <w:marBottom w:val="0"/>
                          <w:divBdr>
                            <w:top w:val="none" w:sz="0" w:space="0" w:color="auto"/>
                            <w:left w:val="none" w:sz="0" w:space="0" w:color="auto"/>
                            <w:bottom w:val="none" w:sz="0" w:space="0" w:color="auto"/>
                            <w:right w:val="none" w:sz="0" w:space="0" w:color="auto"/>
                          </w:divBdr>
                        </w:div>
                      </w:divsChild>
                    </w:div>
                    <w:div w:id="1022435266">
                      <w:marLeft w:val="0"/>
                      <w:marRight w:val="0"/>
                      <w:marTop w:val="0"/>
                      <w:marBottom w:val="0"/>
                      <w:divBdr>
                        <w:top w:val="none" w:sz="0" w:space="0" w:color="auto"/>
                        <w:left w:val="none" w:sz="0" w:space="0" w:color="auto"/>
                        <w:bottom w:val="none" w:sz="0" w:space="0" w:color="auto"/>
                        <w:right w:val="none" w:sz="0" w:space="0" w:color="auto"/>
                      </w:divBdr>
                      <w:divsChild>
                        <w:div w:id="1131156">
                          <w:marLeft w:val="0"/>
                          <w:marRight w:val="0"/>
                          <w:marTop w:val="0"/>
                          <w:marBottom w:val="0"/>
                          <w:divBdr>
                            <w:top w:val="none" w:sz="0" w:space="0" w:color="auto"/>
                            <w:left w:val="none" w:sz="0" w:space="0" w:color="auto"/>
                            <w:bottom w:val="none" w:sz="0" w:space="0" w:color="auto"/>
                            <w:right w:val="none" w:sz="0" w:space="0" w:color="auto"/>
                          </w:divBdr>
                        </w:div>
                      </w:divsChild>
                    </w:div>
                    <w:div w:id="899902459">
                      <w:marLeft w:val="0"/>
                      <w:marRight w:val="0"/>
                      <w:marTop w:val="0"/>
                      <w:marBottom w:val="0"/>
                      <w:divBdr>
                        <w:top w:val="none" w:sz="0" w:space="0" w:color="auto"/>
                        <w:left w:val="none" w:sz="0" w:space="0" w:color="auto"/>
                        <w:bottom w:val="none" w:sz="0" w:space="0" w:color="auto"/>
                        <w:right w:val="none" w:sz="0" w:space="0" w:color="auto"/>
                      </w:divBdr>
                      <w:divsChild>
                        <w:div w:id="2027053031">
                          <w:marLeft w:val="0"/>
                          <w:marRight w:val="0"/>
                          <w:marTop w:val="0"/>
                          <w:marBottom w:val="0"/>
                          <w:divBdr>
                            <w:top w:val="none" w:sz="0" w:space="0" w:color="auto"/>
                            <w:left w:val="none" w:sz="0" w:space="0" w:color="auto"/>
                            <w:bottom w:val="none" w:sz="0" w:space="0" w:color="auto"/>
                            <w:right w:val="none" w:sz="0" w:space="0" w:color="auto"/>
                          </w:divBdr>
                        </w:div>
                      </w:divsChild>
                    </w:div>
                    <w:div w:id="1604916617">
                      <w:marLeft w:val="0"/>
                      <w:marRight w:val="0"/>
                      <w:marTop w:val="0"/>
                      <w:marBottom w:val="0"/>
                      <w:divBdr>
                        <w:top w:val="none" w:sz="0" w:space="0" w:color="auto"/>
                        <w:left w:val="none" w:sz="0" w:space="0" w:color="auto"/>
                        <w:bottom w:val="none" w:sz="0" w:space="0" w:color="auto"/>
                        <w:right w:val="none" w:sz="0" w:space="0" w:color="auto"/>
                      </w:divBdr>
                      <w:divsChild>
                        <w:div w:id="640353950">
                          <w:marLeft w:val="0"/>
                          <w:marRight w:val="0"/>
                          <w:marTop w:val="0"/>
                          <w:marBottom w:val="0"/>
                          <w:divBdr>
                            <w:top w:val="none" w:sz="0" w:space="0" w:color="auto"/>
                            <w:left w:val="none" w:sz="0" w:space="0" w:color="auto"/>
                            <w:bottom w:val="none" w:sz="0" w:space="0" w:color="auto"/>
                            <w:right w:val="none" w:sz="0" w:space="0" w:color="auto"/>
                          </w:divBdr>
                        </w:div>
                      </w:divsChild>
                    </w:div>
                    <w:div w:id="1997681860">
                      <w:marLeft w:val="0"/>
                      <w:marRight w:val="0"/>
                      <w:marTop w:val="0"/>
                      <w:marBottom w:val="0"/>
                      <w:divBdr>
                        <w:top w:val="none" w:sz="0" w:space="0" w:color="auto"/>
                        <w:left w:val="none" w:sz="0" w:space="0" w:color="auto"/>
                        <w:bottom w:val="none" w:sz="0" w:space="0" w:color="auto"/>
                        <w:right w:val="none" w:sz="0" w:space="0" w:color="auto"/>
                      </w:divBdr>
                      <w:divsChild>
                        <w:div w:id="1022513014">
                          <w:marLeft w:val="0"/>
                          <w:marRight w:val="0"/>
                          <w:marTop w:val="0"/>
                          <w:marBottom w:val="0"/>
                          <w:divBdr>
                            <w:top w:val="none" w:sz="0" w:space="0" w:color="auto"/>
                            <w:left w:val="none" w:sz="0" w:space="0" w:color="auto"/>
                            <w:bottom w:val="none" w:sz="0" w:space="0" w:color="auto"/>
                            <w:right w:val="none" w:sz="0" w:space="0" w:color="auto"/>
                          </w:divBdr>
                        </w:div>
                      </w:divsChild>
                    </w:div>
                    <w:div w:id="729156101">
                      <w:marLeft w:val="0"/>
                      <w:marRight w:val="0"/>
                      <w:marTop w:val="0"/>
                      <w:marBottom w:val="0"/>
                      <w:divBdr>
                        <w:top w:val="none" w:sz="0" w:space="0" w:color="auto"/>
                        <w:left w:val="none" w:sz="0" w:space="0" w:color="auto"/>
                        <w:bottom w:val="none" w:sz="0" w:space="0" w:color="auto"/>
                        <w:right w:val="none" w:sz="0" w:space="0" w:color="auto"/>
                      </w:divBdr>
                      <w:divsChild>
                        <w:div w:id="1784156572">
                          <w:marLeft w:val="0"/>
                          <w:marRight w:val="0"/>
                          <w:marTop w:val="0"/>
                          <w:marBottom w:val="0"/>
                          <w:divBdr>
                            <w:top w:val="none" w:sz="0" w:space="0" w:color="auto"/>
                            <w:left w:val="none" w:sz="0" w:space="0" w:color="auto"/>
                            <w:bottom w:val="none" w:sz="0" w:space="0" w:color="auto"/>
                            <w:right w:val="none" w:sz="0" w:space="0" w:color="auto"/>
                          </w:divBdr>
                        </w:div>
                      </w:divsChild>
                    </w:div>
                    <w:div w:id="1042053683">
                      <w:marLeft w:val="0"/>
                      <w:marRight w:val="0"/>
                      <w:marTop w:val="0"/>
                      <w:marBottom w:val="0"/>
                      <w:divBdr>
                        <w:top w:val="none" w:sz="0" w:space="0" w:color="auto"/>
                        <w:left w:val="none" w:sz="0" w:space="0" w:color="auto"/>
                        <w:bottom w:val="none" w:sz="0" w:space="0" w:color="auto"/>
                        <w:right w:val="none" w:sz="0" w:space="0" w:color="auto"/>
                      </w:divBdr>
                      <w:divsChild>
                        <w:div w:id="1741517403">
                          <w:marLeft w:val="0"/>
                          <w:marRight w:val="0"/>
                          <w:marTop w:val="0"/>
                          <w:marBottom w:val="0"/>
                          <w:divBdr>
                            <w:top w:val="none" w:sz="0" w:space="0" w:color="auto"/>
                            <w:left w:val="none" w:sz="0" w:space="0" w:color="auto"/>
                            <w:bottom w:val="none" w:sz="0" w:space="0" w:color="auto"/>
                            <w:right w:val="none" w:sz="0" w:space="0" w:color="auto"/>
                          </w:divBdr>
                        </w:div>
                      </w:divsChild>
                    </w:div>
                    <w:div w:id="2065057514">
                      <w:marLeft w:val="0"/>
                      <w:marRight w:val="0"/>
                      <w:marTop w:val="0"/>
                      <w:marBottom w:val="0"/>
                      <w:divBdr>
                        <w:top w:val="none" w:sz="0" w:space="0" w:color="auto"/>
                        <w:left w:val="none" w:sz="0" w:space="0" w:color="auto"/>
                        <w:bottom w:val="none" w:sz="0" w:space="0" w:color="auto"/>
                        <w:right w:val="none" w:sz="0" w:space="0" w:color="auto"/>
                      </w:divBdr>
                      <w:divsChild>
                        <w:div w:id="812253317">
                          <w:marLeft w:val="0"/>
                          <w:marRight w:val="0"/>
                          <w:marTop w:val="0"/>
                          <w:marBottom w:val="0"/>
                          <w:divBdr>
                            <w:top w:val="none" w:sz="0" w:space="0" w:color="auto"/>
                            <w:left w:val="none" w:sz="0" w:space="0" w:color="auto"/>
                            <w:bottom w:val="none" w:sz="0" w:space="0" w:color="auto"/>
                            <w:right w:val="none" w:sz="0" w:space="0" w:color="auto"/>
                          </w:divBdr>
                        </w:div>
                      </w:divsChild>
                    </w:div>
                    <w:div w:id="1599824476">
                      <w:marLeft w:val="0"/>
                      <w:marRight w:val="0"/>
                      <w:marTop w:val="0"/>
                      <w:marBottom w:val="0"/>
                      <w:divBdr>
                        <w:top w:val="none" w:sz="0" w:space="0" w:color="auto"/>
                        <w:left w:val="none" w:sz="0" w:space="0" w:color="auto"/>
                        <w:bottom w:val="none" w:sz="0" w:space="0" w:color="auto"/>
                        <w:right w:val="none" w:sz="0" w:space="0" w:color="auto"/>
                      </w:divBdr>
                      <w:divsChild>
                        <w:div w:id="616065100">
                          <w:marLeft w:val="0"/>
                          <w:marRight w:val="0"/>
                          <w:marTop w:val="0"/>
                          <w:marBottom w:val="0"/>
                          <w:divBdr>
                            <w:top w:val="none" w:sz="0" w:space="0" w:color="auto"/>
                            <w:left w:val="none" w:sz="0" w:space="0" w:color="auto"/>
                            <w:bottom w:val="none" w:sz="0" w:space="0" w:color="auto"/>
                            <w:right w:val="none" w:sz="0" w:space="0" w:color="auto"/>
                          </w:divBdr>
                        </w:div>
                      </w:divsChild>
                    </w:div>
                    <w:div w:id="125129197">
                      <w:marLeft w:val="0"/>
                      <w:marRight w:val="0"/>
                      <w:marTop w:val="0"/>
                      <w:marBottom w:val="0"/>
                      <w:divBdr>
                        <w:top w:val="none" w:sz="0" w:space="0" w:color="auto"/>
                        <w:left w:val="none" w:sz="0" w:space="0" w:color="auto"/>
                        <w:bottom w:val="none" w:sz="0" w:space="0" w:color="auto"/>
                        <w:right w:val="none" w:sz="0" w:space="0" w:color="auto"/>
                      </w:divBdr>
                      <w:divsChild>
                        <w:div w:id="54545707">
                          <w:marLeft w:val="0"/>
                          <w:marRight w:val="0"/>
                          <w:marTop w:val="0"/>
                          <w:marBottom w:val="0"/>
                          <w:divBdr>
                            <w:top w:val="none" w:sz="0" w:space="0" w:color="auto"/>
                            <w:left w:val="none" w:sz="0" w:space="0" w:color="auto"/>
                            <w:bottom w:val="none" w:sz="0" w:space="0" w:color="auto"/>
                            <w:right w:val="none" w:sz="0" w:space="0" w:color="auto"/>
                          </w:divBdr>
                        </w:div>
                      </w:divsChild>
                    </w:div>
                    <w:div w:id="1846750781">
                      <w:marLeft w:val="0"/>
                      <w:marRight w:val="0"/>
                      <w:marTop w:val="0"/>
                      <w:marBottom w:val="0"/>
                      <w:divBdr>
                        <w:top w:val="none" w:sz="0" w:space="0" w:color="auto"/>
                        <w:left w:val="none" w:sz="0" w:space="0" w:color="auto"/>
                        <w:bottom w:val="none" w:sz="0" w:space="0" w:color="auto"/>
                        <w:right w:val="none" w:sz="0" w:space="0" w:color="auto"/>
                      </w:divBdr>
                      <w:divsChild>
                        <w:div w:id="577986483">
                          <w:marLeft w:val="0"/>
                          <w:marRight w:val="0"/>
                          <w:marTop w:val="0"/>
                          <w:marBottom w:val="0"/>
                          <w:divBdr>
                            <w:top w:val="none" w:sz="0" w:space="0" w:color="auto"/>
                            <w:left w:val="none" w:sz="0" w:space="0" w:color="auto"/>
                            <w:bottom w:val="none" w:sz="0" w:space="0" w:color="auto"/>
                            <w:right w:val="none" w:sz="0" w:space="0" w:color="auto"/>
                          </w:divBdr>
                        </w:div>
                      </w:divsChild>
                    </w:div>
                    <w:div w:id="1004628102">
                      <w:marLeft w:val="0"/>
                      <w:marRight w:val="0"/>
                      <w:marTop w:val="0"/>
                      <w:marBottom w:val="0"/>
                      <w:divBdr>
                        <w:top w:val="none" w:sz="0" w:space="0" w:color="auto"/>
                        <w:left w:val="none" w:sz="0" w:space="0" w:color="auto"/>
                        <w:bottom w:val="none" w:sz="0" w:space="0" w:color="auto"/>
                        <w:right w:val="none" w:sz="0" w:space="0" w:color="auto"/>
                      </w:divBdr>
                      <w:divsChild>
                        <w:div w:id="1777284888">
                          <w:marLeft w:val="0"/>
                          <w:marRight w:val="0"/>
                          <w:marTop w:val="0"/>
                          <w:marBottom w:val="0"/>
                          <w:divBdr>
                            <w:top w:val="none" w:sz="0" w:space="0" w:color="auto"/>
                            <w:left w:val="none" w:sz="0" w:space="0" w:color="auto"/>
                            <w:bottom w:val="none" w:sz="0" w:space="0" w:color="auto"/>
                            <w:right w:val="none" w:sz="0" w:space="0" w:color="auto"/>
                          </w:divBdr>
                        </w:div>
                      </w:divsChild>
                    </w:div>
                    <w:div w:id="1821264038">
                      <w:marLeft w:val="0"/>
                      <w:marRight w:val="0"/>
                      <w:marTop w:val="0"/>
                      <w:marBottom w:val="0"/>
                      <w:divBdr>
                        <w:top w:val="none" w:sz="0" w:space="0" w:color="auto"/>
                        <w:left w:val="none" w:sz="0" w:space="0" w:color="auto"/>
                        <w:bottom w:val="none" w:sz="0" w:space="0" w:color="auto"/>
                        <w:right w:val="none" w:sz="0" w:space="0" w:color="auto"/>
                      </w:divBdr>
                      <w:divsChild>
                        <w:div w:id="298801788">
                          <w:marLeft w:val="0"/>
                          <w:marRight w:val="0"/>
                          <w:marTop w:val="0"/>
                          <w:marBottom w:val="0"/>
                          <w:divBdr>
                            <w:top w:val="none" w:sz="0" w:space="0" w:color="auto"/>
                            <w:left w:val="none" w:sz="0" w:space="0" w:color="auto"/>
                            <w:bottom w:val="none" w:sz="0" w:space="0" w:color="auto"/>
                            <w:right w:val="none" w:sz="0" w:space="0" w:color="auto"/>
                          </w:divBdr>
                        </w:div>
                      </w:divsChild>
                    </w:div>
                    <w:div w:id="668872108">
                      <w:marLeft w:val="0"/>
                      <w:marRight w:val="0"/>
                      <w:marTop w:val="0"/>
                      <w:marBottom w:val="0"/>
                      <w:divBdr>
                        <w:top w:val="none" w:sz="0" w:space="0" w:color="auto"/>
                        <w:left w:val="none" w:sz="0" w:space="0" w:color="auto"/>
                        <w:bottom w:val="none" w:sz="0" w:space="0" w:color="auto"/>
                        <w:right w:val="none" w:sz="0" w:space="0" w:color="auto"/>
                      </w:divBdr>
                      <w:divsChild>
                        <w:div w:id="582377246">
                          <w:marLeft w:val="0"/>
                          <w:marRight w:val="0"/>
                          <w:marTop w:val="0"/>
                          <w:marBottom w:val="0"/>
                          <w:divBdr>
                            <w:top w:val="none" w:sz="0" w:space="0" w:color="auto"/>
                            <w:left w:val="none" w:sz="0" w:space="0" w:color="auto"/>
                            <w:bottom w:val="none" w:sz="0" w:space="0" w:color="auto"/>
                            <w:right w:val="none" w:sz="0" w:space="0" w:color="auto"/>
                          </w:divBdr>
                        </w:div>
                      </w:divsChild>
                    </w:div>
                    <w:div w:id="724335689">
                      <w:marLeft w:val="0"/>
                      <w:marRight w:val="0"/>
                      <w:marTop w:val="0"/>
                      <w:marBottom w:val="0"/>
                      <w:divBdr>
                        <w:top w:val="none" w:sz="0" w:space="0" w:color="auto"/>
                        <w:left w:val="none" w:sz="0" w:space="0" w:color="auto"/>
                        <w:bottom w:val="none" w:sz="0" w:space="0" w:color="auto"/>
                        <w:right w:val="none" w:sz="0" w:space="0" w:color="auto"/>
                      </w:divBdr>
                      <w:divsChild>
                        <w:div w:id="1067269038">
                          <w:marLeft w:val="0"/>
                          <w:marRight w:val="0"/>
                          <w:marTop w:val="0"/>
                          <w:marBottom w:val="0"/>
                          <w:divBdr>
                            <w:top w:val="none" w:sz="0" w:space="0" w:color="auto"/>
                            <w:left w:val="none" w:sz="0" w:space="0" w:color="auto"/>
                            <w:bottom w:val="none" w:sz="0" w:space="0" w:color="auto"/>
                            <w:right w:val="none" w:sz="0" w:space="0" w:color="auto"/>
                          </w:divBdr>
                        </w:div>
                      </w:divsChild>
                    </w:div>
                    <w:div w:id="363678841">
                      <w:marLeft w:val="0"/>
                      <w:marRight w:val="0"/>
                      <w:marTop w:val="0"/>
                      <w:marBottom w:val="0"/>
                      <w:divBdr>
                        <w:top w:val="none" w:sz="0" w:space="0" w:color="auto"/>
                        <w:left w:val="none" w:sz="0" w:space="0" w:color="auto"/>
                        <w:bottom w:val="none" w:sz="0" w:space="0" w:color="auto"/>
                        <w:right w:val="none" w:sz="0" w:space="0" w:color="auto"/>
                      </w:divBdr>
                      <w:divsChild>
                        <w:div w:id="519465355">
                          <w:marLeft w:val="0"/>
                          <w:marRight w:val="0"/>
                          <w:marTop w:val="0"/>
                          <w:marBottom w:val="0"/>
                          <w:divBdr>
                            <w:top w:val="none" w:sz="0" w:space="0" w:color="auto"/>
                            <w:left w:val="none" w:sz="0" w:space="0" w:color="auto"/>
                            <w:bottom w:val="none" w:sz="0" w:space="0" w:color="auto"/>
                            <w:right w:val="none" w:sz="0" w:space="0" w:color="auto"/>
                          </w:divBdr>
                        </w:div>
                      </w:divsChild>
                    </w:div>
                    <w:div w:id="576129840">
                      <w:marLeft w:val="0"/>
                      <w:marRight w:val="0"/>
                      <w:marTop w:val="0"/>
                      <w:marBottom w:val="0"/>
                      <w:divBdr>
                        <w:top w:val="none" w:sz="0" w:space="0" w:color="auto"/>
                        <w:left w:val="none" w:sz="0" w:space="0" w:color="auto"/>
                        <w:bottom w:val="none" w:sz="0" w:space="0" w:color="auto"/>
                        <w:right w:val="none" w:sz="0" w:space="0" w:color="auto"/>
                      </w:divBdr>
                      <w:divsChild>
                        <w:div w:id="1380472465">
                          <w:marLeft w:val="0"/>
                          <w:marRight w:val="0"/>
                          <w:marTop w:val="0"/>
                          <w:marBottom w:val="0"/>
                          <w:divBdr>
                            <w:top w:val="none" w:sz="0" w:space="0" w:color="auto"/>
                            <w:left w:val="none" w:sz="0" w:space="0" w:color="auto"/>
                            <w:bottom w:val="none" w:sz="0" w:space="0" w:color="auto"/>
                            <w:right w:val="none" w:sz="0" w:space="0" w:color="auto"/>
                          </w:divBdr>
                        </w:div>
                      </w:divsChild>
                    </w:div>
                    <w:div w:id="1094865697">
                      <w:marLeft w:val="0"/>
                      <w:marRight w:val="0"/>
                      <w:marTop w:val="0"/>
                      <w:marBottom w:val="0"/>
                      <w:divBdr>
                        <w:top w:val="none" w:sz="0" w:space="0" w:color="auto"/>
                        <w:left w:val="none" w:sz="0" w:space="0" w:color="auto"/>
                        <w:bottom w:val="none" w:sz="0" w:space="0" w:color="auto"/>
                        <w:right w:val="none" w:sz="0" w:space="0" w:color="auto"/>
                      </w:divBdr>
                      <w:divsChild>
                        <w:div w:id="768088828">
                          <w:marLeft w:val="0"/>
                          <w:marRight w:val="0"/>
                          <w:marTop w:val="0"/>
                          <w:marBottom w:val="0"/>
                          <w:divBdr>
                            <w:top w:val="none" w:sz="0" w:space="0" w:color="auto"/>
                            <w:left w:val="none" w:sz="0" w:space="0" w:color="auto"/>
                            <w:bottom w:val="none" w:sz="0" w:space="0" w:color="auto"/>
                            <w:right w:val="none" w:sz="0" w:space="0" w:color="auto"/>
                          </w:divBdr>
                        </w:div>
                      </w:divsChild>
                    </w:div>
                    <w:div w:id="972440661">
                      <w:marLeft w:val="0"/>
                      <w:marRight w:val="0"/>
                      <w:marTop w:val="0"/>
                      <w:marBottom w:val="0"/>
                      <w:divBdr>
                        <w:top w:val="none" w:sz="0" w:space="0" w:color="auto"/>
                        <w:left w:val="none" w:sz="0" w:space="0" w:color="auto"/>
                        <w:bottom w:val="none" w:sz="0" w:space="0" w:color="auto"/>
                        <w:right w:val="none" w:sz="0" w:space="0" w:color="auto"/>
                      </w:divBdr>
                      <w:divsChild>
                        <w:div w:id="707296967">
                          <w:marLeft w:val="0"/>
                          <w:marRight w:val="0"/>
                          <w:marTop w:val="0"/>
                          <w:marBottom w:val="0"/>
                          <w:divBdr>
                            <w:top w:val="none" w:sz="0" w:space="0" w:color="auto"/>
                            <w:left w:val="none" w:sz="0" w:space="0" w:color="auto"/>
                            <w:bottom w:val="none" w:sz="0" w:space="0" w:color="auto"/>
                            <w:right w:val="none" w:sz="0" w:space="0" w:color="auto"/>
                          </w:divBdr>
                        </w:div>
                      </w:divsChild>
                    </w:div>
                    <w:div w:id="1852793474">
                      <w:marLeft w:val="0"/>
                      <w:marRight w:val="0"/>
                      <w:marTop w:val="0"/>
                      <w:marBottom w:val="0"/>
                      <w:divBdr>
                        <w:top w:val="none" w:sz="0" w:space="0" w:color="auto"/>
                        <w:left w:val="none" w:sz="0" w:space="0" w:color="auto"/>
                        <w:bottom w:val="none" w:sz="0" w:space="0" w:color="auto"/>
                        <w:right w:val="none" w:sz="0" w:space="0" w:color="auto"/>
                      </w:divBdr>
                      <w:divsChild>
                        <w:div w:id="1174516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35556193">
              <w:marLeft w:val="0"/>
              <w:marRight w:val="0"/>
              <w:marTop w:val="0"/>
              <w:marBottom w:val="0"/>
              <w:divBdr>
                <w:top w:val="none" w:sz="0" w:space="0" w:color="auto"/>
                <w:left w:val="none" w:sz="0" w:space="0" w:color="auto"/>
                <w:bottom w:val="none" w:sz="0" w:space="0" w:color="auto"/>
                <w:right w:val="none" w:sz="0" w:space="0" w:color="auto"/>
              </w:divBdr>
            </w:div>
            <w:div w:id="370309053">
              <w:marLeft w:val="0"/>
              <w:marRight w:val="0"/>
              <w:marTop w:val="0"/>
              <w:marBottom w:val="0"/>
              <w:divBdr>
                <w:top w:val="none" w:sz="0" w:space="0" w:color="auto"/>
                <w:left w:val="none" w:sz="0" w:space="0" w:color="auto"/>
                <w:bottom w:val="none" w:sz="0" w:space="0" w:color="auto"/>
                <w:right w:val="none" w:sz="0" w:space="0" w:color="auto"/>
              </w:divBdr>
            </w:div>
            <w:div w:id="1175847868">
              <w:marLeft w:val="0"/>
              <w:marRight w:val="0"/>
              <w:marTop w:val="0"/>
              <w:marBottom w:val="0"/>
              <w:divBdr>
                <w:top w:val="none" w:sz="0" w:space="0" w:color="auto"/>
                <w:left w:val="none" w:sz="0" w:space="0" w:color="auto"/>
                <w:bottom w:val="none" w:sz="0" w:space="0" w:color="auto"/>
                <w:right w:val="none" w:sz="0" w:space="0" w:color="auto"/>
              </w:divBdr>
            </w:div>
            <w:div w:id="1118062293">
              <w:marLeft w:val="0"/>
              <w:marRight w:val="0"/>
              <w:marTop w:val="0"/>
              <w:marBottom w:val="0"/>
              <w:divBdr>
                <w:top w:val="none" w:sz="0" w:space="0" w:color="auto"/>
                <w:left w:val="none" w:sz="0" w:space="0" w:color="auto"/>
                <w:bottom w:val="none" w:sz="0" w:space="0" w:color="auto"/>
                <w:right w:val="none" w:sz="0" w:space="0" w:color="auto"/>
              </w:divBdr>
            </w:div>
            <w:div w:id="2026517190">
              <w:marLeft w:val="0"/>
              <w:marRight w:val="0"/>
              <w:marTop w:val="0"/>
              <w:marBottom w:val="0"/>
              <w:divBdr>
                <w:top w:val="none" w:sz="0" w:space="0" w:color="auto"/>
                <w:left w:val="none" w:sz="0" w:space="0" w:color="auto"/>
                <w:bottom w:val="none" w:sz="0" w:space="0" w:color="auto"/>
                <w:right w:val="none" w:sz="0" w:space="0" w:color="auto"/>
              </w:divBdr>
            </w:div>
            <w:div w:id="1832598793">
              <w:marLeft w:val="0"/>
              <w:marRight w:val="0"/>
              <w:marTop w:val="0"/>
              <w:marBottom w:val="0"/>
              <w:divBdr>
                <w:top w:val="none" w:sz="0" w:space="0" w:color="auto"/>
                <w:left w:val="none" w:sz="0" w:space="0" w:color="auto"/>
                <w:bottom w:val="none" w:sz="0" w:space="0" w:color="auto"/>
                <w:right w:val="none" w:sz="0" w:space="0" w:color="auto"/>
              </w:divBdr>
            </w:div>
            <w:div w:id="549223868">
              <w:marLeft w:val="0"/>
              <w:marRight w:val="0"/>
              <w:marTop w:val="0"/>
              <w:marBottom w:val="0"/>
              <w:divBdr>
                <w:top w:val="none" w:sz="0" w:space="0" w:color="auto"/>
                <w:left w:val="none" w:sz="0" w:space="0" w:color="auto"/>
                <w:bottom w:val="none" w:sz="0" w:space="0" w:color="auto"/>
                <w:right w:val="none" w:sz="0" w:space="0" w:color="auto"/>
              </w:divBdr>
            </w:div>
            <w:div w:id="1188060368">
              <w:marLeft w:val="0"/>
              <w:marRight w:val="0"/>
              <w:marTop w:val="0"/>
              <w:marBottom w:val="0"/>
              <w:divBdr>
                <w:top w:val="none" w:sz="0" w:space="0" w:color="auto"/>
                <w:left w:val="none" w:sz="0" w:space="0" w:color="auto"/>
                <w:bottom w:val="none" w:sz="0" w:space="0" w:color="auto"/>
                <w:right w:val="none" w:sz="0" w:space="0" w:color="auto"/>
              </w:divBdr>
            </w:div>
            <w:div w:id="756168121">
              <w:marLeft w:val="0"/>
              <w:marRight w:val="0"/>
              <w:marTop w:val="0"/>
              <w:marBottom w:val="0"/>
              <w:divBdr>
                <w:top w:val="none" w:sz="0" w:space="0" w:color="auto"/>
                <w:left w:val="none" w:sz="0" w:space="0" w:color="auto"/>
                <w:bottom w:val="none" w:sz="0" w:space="0" w:color="auto"/>
                <w:right w:val="none" w:sz="0" w:space="0" w:color="auto"/>
              </w:divBdr>
            </w:div>
            <w:div w:id="31271100">
              <w:marLeft w:val="0"/>
              <w:marRight w:val="0"/>
              <w:marTop w:val="0"/>
              <w:marBottom w:val="0"/>
              <w:divBdr>
                <w:top w:val="none" w:sz="0" w:space="0" w:color="auto"/>
                <w:left w:val="none" w:sz="0" w:space="0" w:color="auto"/>
                <w:bottom w:val="none" w:sz="0" w:space="0" w:color="auto"/>
                <w:right w:val="none" w:sz="0" w:space="0" w:color="auto"/>
              </w:divBdr>
            </w:div>
            <w:div w:id="994533575">
              <w:marLeft w:val="0"/>
              <w:marRight w:val="0"/>
              <w:marTop w:val="0"/>
              <w:marBottom w:val="0"/>
              <w:divBdr>
                <w:top w:val="none" w:sz="0" w:space="0" w:color="auto"/>
                <w:left w:val="none" w:sz="0" w:space="0" w:color="auto"/>
                <w:bottom w:val="none" w:sz="0" w:space="0" w:color="auto"/>
                <w:right w:val="none" w:sz="0" w:space="0" w:color="auto"/>
              </w:divBdr>
            </w:div>
            <w:div w:id="1587227061">
              <w:marLeft w:val="0"/>
              <w:marRight w:val="0"/>
              <w:marTop w:val="0"/>
              <w:marBottom w:val="0"/>
              <w:divBdr>
                <w:top w:val="none" w:sz="0" w:space="0" w:color="auto"/>
                <w:left w:val="none" w:sz="0" w:space="0" w:color="auto"/>
                <w:bottom w:val="none" w:sz="0" w:space="0" w:color="auto"/>
                <w:right w:val="none" w:sz="0" w:space="0" w:color="auto"/>
              </w:divBdr>
            </w:div>
            <w:div w:id="600724068">
              <w:marLeft w:val="0"/>
              <w:marRight w:val="0"/>
              <w:marTop w:val="0"/>
              <w:marBottom w:val="0"/>
              <w:divBdr>
                <w:top w:val="none" w:sz="0" w:space="0" w:color="auto"/>
                <w:left w:val="none" w:sz="0" w:space="0" w:color="auto"/>
                <w:bottom w:val="none" w:sz="0" w:space="0" w:color="auto"/>
                <w:right w:val="none" w:sz="0" w:space="0" w:color="auto"/>
              </w:divBdr>
            </w:div>
            <w:div w:id="17535500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17053528">
      <w:bodyDiv w:val="1"/>
      <w:marLeft w:val="0"/>
      <w:marRight w:val="0"/>
      <w:marTop w:val="0"/>
      <w:marBottom w:val="0"/>
      <w:divBdr>
        <w:top w:val="none" w:sz="0" w:space="0" w:color="auto"/>
        <w:left w:val="none" w:sz="0" w:space="0" w:color="auto"/>
        <w:bottom w:val="none" w:sz="0" w:space="0" w:color="auto"/>
        <w:right w:val="none" w:sz="0" w:space="0" w:color="auto"/>
      </w:divBdr>
    </w:div>
    <w:div w:id="717559045">
      <w:bodyDiv w:val="1"/>
      <w:marLeft w:val="0"/>
      <w:marRight w:val="0"/>
      <w:marTop w:val="0"/>
      <w:marBottom w:val="0"/>
      <w:divBdr>
        <w:top w:val="none" w:sz="0" w:space="0" w:color="auto"/>
        <w:left w:val="none" w:sz="0" w:space="0" w:color="auto"/>
        <w:bottom w:val="none" w:sz="0" w:space="0" w:color="auto"/>
        <w:right w:val="none" w:sz="0" w:space="0" w:color="auto"/>
      </w:divBdr>
    </w:div>
    <w:div w:id="744229104">
      <w:bodyDiv w:val="1"/>
      <w:marLeft w:val="0"/>
      <w:marRight w:val="0"/>
      <w:marTop w:val="0"/>
      <w:marBottom w:val="0"/>
      <w:divBdr>
        <w:top w:val="none" w:sz="0" w:space="0" w:color="auto"/>
        <w:left w:val="none" w:sz="0" w:space="0" w:color="auto"/>
        <w:bottom w:val="none" w:sz="0" w:space="0" w:color="auto"/>
        <w:right w:val="none" w:sz="0" w:space="0" w:color="auto"/>
      </w:divBdr>
    </w:div>
    <w:div w:id="746263563">
      <w:bodyDiv w:val="1"/>
      <w:marLeft w:val="0"/>
      <w:marRight w:val="0"/>
      <w:marTop w:val="0"/>
      <w:marBottom w:val="0"/>
      <w:divBdr>
        <w:top w:val="none" w:sz="0" w:space="0" w:color="auto"/>
        <w:left w:val="none" w:sz="0" w:space="0" w:color="auto"/>
        <w:bottom w:val="none" w:sz="0" w:space="0" w:color="auto"/>
        <w:right w:val="none" w:sz="0" w:space="0" w:color="auto"/>
      </w:divBdr>
    </w:div>
    <w:div w:id="763451388">
      <w:bodyDiv w:val="1"/>
      <w:marLeft w:val="0"/>
      <w:marRight w:val="0"/>
      <w:marTop w:val="0"/>
      <w:marBottom w:val="0"/>
      <w:divBdr>
        <w:top w:val="none" w:sz="0" w:space="0" w:color="auto"/>
        <w:left w:val="none" w:sz="0" w:space="0" w:color="auto"/>
        <w:bottom w:val="none" w:sz="0" w:space="0" w:color="auto"/>
        <w:right w:val="none" w:sz="0" w:space="0" w:color="auto"/>
      </w:divBdr>
    </w:div>
    <w:div w:id="778068827">
      <w:bodyDiv w:val="1"/>
      <w:marLeft w:val="0"/>
      <w:marRight w:val="0"/>
      <w:marTop w:val="0"/>
      <w:marBottom w:val="0"/>
      <w:divBdr>
        <w:top w:val="none" w:sz="0" w:space="0" w:color="auto"/>
        <w:left w:val="none" w:sz="0" w:space="0" w:color="auto"/>
        <w:bottom w:val="none" w:sz="0" w:space="0" w:color="auto"/>
        <w:right w:val="none" w:sz="0" w:space="0" w:color="auto"/>
      </w:divBdr>
    </w:div>
    <w:div w:id="781075638">
      <w:bodyDiv w:val="1"/>
      <w:marLeft w:val="0"/>
      <w:marRight w:val="0"/>
      <w:marTop w:val="0"/>
      <w:marBottom w:val="0"/>
      <w:divBdr>
        <w:top w:val="none" w:sz="0" w:space="0" w:color="auto"/>
        <w:left w:val="none" w:sz="0" w:space="0" w:color="auto"/>
        <w:bottom w:val="none" w:sz="0" w:space="0" w:color="auto"/>
        <w:right w:val="none" w:sz="0" w:space="0" w:color="auto"/>
      </w:divBdr>
      <w:divsChild>
        <w:div w:id="2113549510">
          <w:marLeft w:val="0"/>
          <w:marRight w:val="0"/>
          <w:marTop w:val="0"/>
          <w:marBottom w:val="0"/>
          <w:divBdr>
            <w:top w:val="none" w:sz="0" w:space="0" w:color="auto"/>
            <w:left w:val="none" w:sz="0" w:space="0" w:color="auto"/>
            <w:bottom w:val="none" w:sz="0" w:space="0" w:color="auto"/>
            <w:right w:val="none" w:sz="0" w:space="0" w:color="auto"/>
          </w:divBdr>
        </w:div>
      </w:divsChild>
    </w:div>
    <w:div w:id="797533663">
      <w:bodyDiv w:val="1"/>
      <w:marLeft w:val="0"/>
      <w:marRight w:val="0"/>
      <w:marTop w:val="0"/>
      <w:marBottom w:val="0"/>
      <w:divBdr>
        <w:top w:val="none" w:sz="0" w:space="0" w:color="auto"/>
        <w:left w:val="none" w:sz="0" w:space="0" w:color="auto"/>
        <w:bottom w:val="none" w:sz="0" w:space="0" w:color="auto"/>
        <w:right w:val="none" w:sz="0" w:space="0" w:color="auto"/>
      </w:divBdr>
      <w:divsChild>
        <w:div w:id="1491949372">
          <w:marLeft w:val="0"/>
          <w:marRight w:val="0"/>
          <w:marTop w:val="0"/>
          <w:marBottom w:val="0"/>
          <w:divBdr>
            <w:top w:val="none" w:sz="0" w:space="0" w:color="auto"/>
            <w:left w:val="none" w:sz="0" w:space="0" w:color="auto"/>
            <w:bottom w:val="none" w:sz="0" w:space="0" w:color="auto"/>
            <w:right w:val="none" w:sz="0" w:space="0" w:color="auto"/>
          </w:divBdr>
        </w:div>
      </w:divsChild>
    </w:div>
    <w:div w:id="804851590">
      <w:bodyDiv w:val="1"/>
      <w:marLeft w:val="0"/>
      <w:marRight w:val="0"/>
      <w:marTop w:val="0"/>
      <w:marBottom w:val="0"/>
      <w:divBdr>
        <w:top w:val="none" w:sz="0" w:space="0" w:color="auto"/>
        <w:left w:val="none" w:sz="0" w:space="0" w:color="auto"/>
        <w:bottom w:val="none" w:sz="0" w:space="0" w:color="auto"/>
        <w:right w:val="none" w:sz="0" w:space="0" w:color="auto"/>
      </w:divBdr>
    </w:div>
    <w:div w:id="827207815">
      <w:bodyDiv w:val="1"/>
      <w:marLeft w:val="0"/>
      <w:marRight w:val="0"/>
      <w:marTop w:val="0"/>
      <w:marBottom w:val="0"/>
      <w:divBdr>
        <w:top w:val="none" w:sz="0" w:space="0" w:color="auto"/>
        <w:left w:val="none" w:sz="0" w:space="0" w:color="auto"/>
        <w:bottom w:val="none" w:sz="0" w:space="0" w:color="auto"/>
        <w:right w:val="none" w:sz="0" w:space="0" w:color="auto"/>
      </w:divBdr>
      <w:divsChild>
        <w:div w:id="2080441349">
          <w:marLeft w:val="0"/>
          <w:marRight w:val="0"/>
          <w:marTop w:val="0"/>
          <w:marBottom w:val="0"/>
          <w:divBdr>
            <w:top w:val="none" w:sz="0" w:space="0" w:color="auto"/>
            <w:left w:val="none" w:sz="0" w:space="0" w:color="auto"/>
            <w:bottom w:val="none" w:sz="0" w:space="0" w:color="auto"/>
            <w:right w:val="none" w:sz="0" w:space="0" w:color="auto"/>
          </w:divBdr>
          <w:divsChild>
            <w:div w:id="1975331584">
              <w:marLeft w:val="0"/>
              <w:marRight w:val="0"/>
              <w:marTop w:val="0"/>
              <w:marBottom w:val="0"/>
              <w:divBdr>
                <w:top w:val="none" w:sz="0" w:space="0" w:color="auto"/>
                <w:left w:val="none" w:sz="0" w:space="0" w:color="auto"/>
                <w:bottom w:val="none" w:sz="0" w:space="0" w:color="auto"/>
                <w:right w:val="none" w:sz="0" w:space="0" w:color="auto"/>
              </w:divBdr>
              <w:divsChild>
                <w:div w:id="640160528">
                  <w:marLeft w:val="0"/>
                  <w:marRight w:val="0"/>
                  <w:marTop w:val="0"/>
                  <w:marBottom w:val="0"/>
                  <w:divBdr>
                    <w:top w:val="none" w:sz="0" w:space="0" w:color="auto"/>
                    <w:left w:val="none" w:sz="0" w:space="0" w:color="auto"/>
                    <w:bottom w:val="none" w:sz="0" w:space="0" w:color="auto"/>
                    <w:right w:val="none" w:sz="0" w:space="0" w:color="auto"/>
                  </w:divBdr>
                </w:div>
                <w:div w:id="1596786695">
                  <w:marLeft w:val="0"/>
                  <w:marRight w:val="0"/>
                  <w:marTop w:val="0"/>
                  <w:marBottom w:val="0"/>
                  <w:divBdr>
                    <w:top w:val="none" w:sz="0" w:space="0" w:color="auto"/>
                    <w:left w:val="none" w:sz="0" w:space="0" w:color="auto"/>
                    <w:bottom w:val="none" w:sz="0" w:space="0" w:color="auto"/>
                    <w:right w:val="none" w:sz="0" w:space="0" w:color="auto"/>
                  </w:divBdr>
                </w:div>
              </w:divsChild>
            </w:div>
            <w:div w:id="1751926823">
              <w:marLeft w:val="0"/>
              <w:marRight w:val="0"/>
              <w:marTop w:val="0"/>
              <w:marBottom w:val="0"/>
              <w:divBdr>
                <w:top w:val="none" w:sz="0" w:space="0" w:color="auto"/>
                <w:left w:val="none" w:sz="0" w:space="0" w:color="auto"/>
                <w:bottom w:val="none" w:sz="0" w:space="0" w:color="auto"/>
                <w:right w:val="none" w:sz="0" w:space="0" w:color="auto"/>
              </w:divBdr>
              <w:divsChild>
                <w:div w:id="1062950242">
                  <w:marLeft w:val="0"/>
                  <w:marRight w:val="0"/>
                  <w:marTop w:val="0"/>
                  <w:marBottom w:val="0"/>
                  <w:divBdr>
                    <w:top w:val="none" w:sz="0" w:space="0" w:color="auto"/>
                    <w:left w:val="none" w:sz="0" w:space="0" w:color="auto"/>
                    <w:bottom w:val="none" w:sz="0" w:space="0" w:color="auto"/>
                    <w:right w:val="none" w:sz="0" w:space="0" w:color="auto"/>
                  </w:divBdr>
                </w:div>
                <w:div w:id="641886287">
                  <w:marLeft w:val="0"/>
                  <w:marRight w:val="0"/>
                  <w:marTop w:val="0"/>
                  <w:marBottom w:val="0"/>
                  <w:divBdr>
                    <w:top w:val="none" w:sz="0" w:space="0" w:color="auto"/>
                    <w:left w:val="none" w:sz="0" w:space="0" w:color="auto"/>
                    <w:bottom w:val="none" w:sz="0" w:space="0" w:color="auto"/>
                    <w:right w:val="none" w:sz="0" w:space="0" w:color="auto"/>
                  </w:divBdr>
                </w:div>
                <w:div w:id="1536043571">
                  <w:marLeft w:val="0"/>
                  <w:marRight w:val="0"/>
                  <w:marTop w:val="0"/>
                  <w:marBottom w:val="0"/>
                  <w:divBdr>
                    <w:top w:val="none" w:sz="0" w:space="0" w:color="auto"/>
                    <w:left w:val="none" w:sz="0" w:space="0" w:color="auto"/>
                    <w:bottom w:val="none" w:sz="0" w:space="0" w:color="auto"/>
                    <w:right w:val="none" w:sz="0" w:space="0" w:color="auto"/>
                  </w:divBdr>
                </w:div>
                <w:div w:id="1752775891">
                  <w:marLeft w:val="0"/>
                  <w:marRight w:val="0"/>
                  <w:marTop w:val="0"/>
                  <w:marBottom w:val="0"/>
                  <w:divBdr>
                    <w:top w:val="none" w:sz="0" w:space="0" w:color="auto"/>
                    <w:left w:val="none" w:sz="0" w:space="0" w:color="auto"/>
                    <w:bottom w:val="none" w:sz="0" w:space="0" w:color="auto"/>
                    <w:right w:val="none" w:sz="0" w:space="0" w:color="auto"/>
                  </w:divBdr>
                </w:div>
                <w:div w:id="303891606">
                  <w:marLeft w:val="0"/>
                  <w:marRight w:val="0"/>
                  <w:marTop w:val="0"/>
                  <w:marBottom w:val="0"/>
                  <w:divBdr>
                    <w:top w:val="none" w:sz="0" w:space="0" w:color="auto"/>
                    <w:left w:val="none" w:sz="0" w:space="0" w:color="auto"/>
                    <w:bottom w:val="none" w:sz="0" w:space="0" w:color="auto"/>
                    <w:right w:val="none" w:sz="0" w:space="0" w:color="auto"/>
                  </w:divBdr>
                </w:div>
                <w:div w:id="38362073">
                  <w:marLeft w:val="0"/>
                  <w:marRight w:val="0"/>
                  <w:marTop w:val="0"/>
                  <w:marBottom w:val="0"/>
                  <w:divBdr>
                    <w:top w:val="none" w:sz="0" w:space="0" w:color="auto"/>
                    <w:left w:val="none" w:sz="0" w:space="0" w:color="auto"/>
                    <w:bottom w:val="none" w:sz="0" w:space="0" w:color="auto"/>
                    <w:right w:val="none" w:sz="0" w:space="0" w:color="auto"/>
                  </w:divBdr>
                </w:div>
                <w:div w:id="953754998">
                  <w:marLeft w:val="0"/>
                  <w:marRight w:val="0"/>
                  <w:marTop w:val="0"/>
                  <w:marBottom w:val="0"/>
                  <w:divBdr>
                    <w:top w:val="none" w:sz="0" w:space="0" w:color="auto"/>
                    <w:left w:val="none" w:sz="0" w:space="0" w:color="auto"/>
                    <w:bottom w:val="none" w:sz="0" w:space="0" w:color="auto"/>
                    <w:right w:val="none" w:sz="0" w:space="0" w:color="auto"/>
                  </w:divBdr>
                </w:div>
                <w:div w:id="1077289250">
                  <w:marLeft w:val="0"/>
                  <w:marRight w:val="0"/>
                  <w:marTop w:val="0"/>
                  <w:marBottom w:val="0"/>
                  <w:divBdr>
                    <w:top w:val="none" w:sz="0" w:space="0" w:color="auto"/>
                    <w:left w:val="none" w:sz="0" w:space="0" w:color="auto"/>
                    <w:bottom w:val="none" w:sz="0" w:space="0" w:color="auto"/>
                    <w:right w:val="none" w:sz="0" w:space="0" w:color="auto"/>
                  </w:divBdr>
                </w:div>
                <w:div w:id="923805188">
                  <w:marLeft w:val="0"/>
                  <w:marRight w:val="0"/>
                  <w:marTop w:val="0"/>
                  <w:marBottom w:val="0"/>
                  <w:divBdr>
                    <w:top w:val="none" w:sz="0" w:space="0" w:color="auto"/>
                    <w:left w:val="none" w:sz="0" w:space="0" w:color="auto"/>
                    <w:bottom w:val="none" w:sz="0" w:space="0" w:color="auto"/>
                    <w:right w:val="none" w:sz="0" w:space="0" w:color="auto"/>
                  </w:divBdr>
                </w:div>
                <w:div w:id="54475390">
                  <w:marLeft w:val="0"/>
                  <w:marRight w:val="0"/>
                  <w:marTop w:val="0"/>
                  <w:marBottom w:val="0"/>
                  <w:divBdr>
                    <w:top w:val="none" w:sz="0" w:space="0" w:color="auto"/>
                    <w:left w:val="none" w:sz="0" w:space="0" w:color="auto"/>
                    <w:bottom w:val="none" w:sz="0" w:space="0" w:color="auto"/>
                    <w:right w:val="none" w:sz="0" w:space="0" w:color="auto"/>
                  </w:divBdr>
                </w:div>
                <w:div w:id="963775808">
                  <w:marLeft w:val="0"/>
                  <w:marRight w:val="0"/>
                  <w:marTop w:val="0"/>
                  <w:marBottom w:val="0"/>
                  <w:divBdr>
                    <w:top w:val="none" w:sz="0" w:space="0" w:color="auto"/>
                    <w:left w:val="none" w:sz="0" w:space="0" w:color="auto"/>
                    <w:bottom w:val="none" w:sz="0" w:space="0" w:color="auto"/>
                    <w:right w:val="none" w:sz="0" w:space="0" w:color="auto"/>
                  </w:divBdr>
                </w:div>
                <w:div w:id="1267425183">
                  <w:marLeft w:val="0"/>
                  <w:marRight w:val="0"/>
                  <w:marTop w:val="0"/>
                  <w:marBottom w:val="0"/>
                  <w:divBdr>
                    <w:top w:val="none" w:sz="0" w:space="0" w:color="auto"/>
                    <w:left w:val="none" w:sz="0" w:space="0" w:color="auto"/>
                    <w:bottom w:val="none" w:sz="0" w:space="0" w:color="auto"/>
                    <w:right w:val="none" w:sz="0" w:space="0" w:color="auto"/>
                  </w:divBdr>
                </w:div>
                <w:div w:id="142547855">
                  <w:marLeft w:val="0"/>
                  <w:marRight w:val="0"/>
                  <w:marTop w:val="0"/>
                  <w:marBottom w:val="0"/>
                  <w:divBdr>
                    <w:top w:val="none" w:sz="0" w:space="0" w:color="auto"/>
                    <w:left w:val="none" w:sz="0" w:space="0" w:color="auto"/>
                    <w:bottom w:val="none" w:sz="0" w:space="0" w:color="auto"/>
                    <w:right w:val="none" w:sz="0" w:space="0" w:color="auto"/>
                  </w:divBdr>
                </w:div>
                <w:div w:id="1608853569">
                  <w:marLeft w:val="0"/>
                  <w:marRight w:val="0"/>
                  <w:marTop w:val="0"/>
                  <w:marBottom w:val="0"/>
                  <w:divBdr>
                    <w:top w:val="none" w:sz="0" w:space="0" w:color="auto"/>
                    <w:left w:val="none" w:sz="0" w:space="0" w:color="auto"/>
                    <w:bottom w:val="none" w:sz="0" w:space="0" w:color="auto"/>
                    <w:right w:val="none" w:sz="0" w:space="0" w:color="auto"/>
                  </w:divBdr>
                </w:div>
                <w:div w:id="1361011965">
                  <w:marLeft w:val="0"/>
                  <w:marRight w:val="0"/>
                  <w:marTop w:val="0"/>
                  <w:marBottom w:val="0"/>
                  <w:divBdr>
                    <w:top w:val="none" w:sz="0" w:space="0" w:color="auto"/>
                    <w:left w:val="none" w:sz="0" w:space="0" w:color="auto"/>
                    <w:bottom w:val="none" w:sz="0" w:space="0" w:color="auto"/>
                    <w:right w:val="none" w:sz="0" w:space="0" w:color="auto"/>
                  </w:divBdr>
                </w:div>
                <w:div w:id="1673068716">
                  <w:marLeft w:val="0"/>
                  <w:marRight w:val="0"/>
                  <w:marTop w:val="0"/>
                  <w:marBottom w:val="0"/>
                  <w:divBdr>
                    <w:top w:val="none" w:sz="0" w:space="0" w:color="auto"/>
                    <w:left w:val="none" w:sz="0" w:space="0" w:color="auto"/>
                    <w:bottom w:val="none" w:sz="0" w:space="0" w:color="auto"/>
                    <w:right w:val="none" w:sz="0" w:space="0" w:color="auto"/>
                  </w:divBdr>
                </w:div>
                <w:div w:id="953824687">
                  <w:marLeft w:val="0"/>
                  <w:marRight w:val="0"/>
                  <w:marTop w:val="0"/>
                  <w:marBottom w:val="0"/>
                  <w:divBdr>
                    <w:top w:val="none" w:sz="0" w:space="0" w:color="auto"/>
                    <w:left w:val="none" w:sz="0" w:space="0" w:color="auto"/>
                    <w:bottom w:val="none" w:sz="0" w:space="0" w:color="auto"/>
                    <w:right w:val="none" w:sz="0" w:space="0" w:color="auto"/>
                  </w:divBdr>
                </w:div>
                <w:div w:id="481580647">
                  <w:marLeft w:val="0"/>
                  <w:marRight w:val="0"/>
                  <w:marTop w:val="0"/>
                  <w:marBottom w:val="0"/>
                  <w:divBdr>
                    <w:top w:val="none" w:sz="0" w:space="0" w:color="auto"/>
                    <w:left w:val="none" w:sz="0" w:space="0" w:color="auto"/>
                    <w:bottom w:val="none" w:sz="0" w:space="0" w:color="auto"/>
                    <w:right w:val="none" w:sz="0" w:space="0" w:color="auto"/>
                  </w:divBdr>
                </w:div>
                <w:div w:id="1667054292">
                  <w:marLeft w:val="0"/>
                  <w:marRight w:val="0"/>
                  <w:marTop w:val="0"/>
                  <w:marBottom w:val="0"/>
                  <w:divBdr>
                    <w:top w:val="none" w:sz="0" w:space="0" w:color="auto"/>
                    <w:left w:val="none" w:sz="0" w:space="0" w:color="auto"/>
                    <w:bottom w:val="none" w:sz="0" w:space="0" w:color="auto"/>
                    <w:right w:val="none" w:sz="0" w:space="0" w:color="auto"/>
                  </w:divBdr>
                </w:div>
                <w:div w:id="1577862819">
                  <w:marLeft w:val="0"/>
                  <w:marRight w:val="0"/>
                  <w:marTop w:val="0"/>
                  <w:marBottom w:val="0"/>
                  <w:divBdr>
                    <w:top w:val="none" w:sz="0" w:space="0" w:color="auto"/>
                    <w:left w:val="none" w:sz="0" w:space="0" w:color="auto"/>
                    <w:bottom w:val="none" w:sz="0" w:space="0" w:color="auto"/>
                    <w:right w:val="none" w:sz="0" w:space="0" w:color="auto"/>
                  </w:divBdr>
                </w:div>
              </w:divsChild>
            </w:div>
            <w:div w:id="1953591098">
              <w:marLeft w:val="0"/>
              <w:marRight w:val="0"/>
              <w:marTop w:val="0"/>
              <w:marBottom w:val="0"/>
              <w:divBdr>
                <w:top w:val="none" w:sz="0" w:space="0" w:color="auto"/>
                <w:left w:val="none" w:sz="0" w:space="0" w:color="auto"/>
                <w:bottom w:val="none" w:sz="0" w:space="0" w:color="auto"/>
                <w:right w:val="none" w:sz="0" w:space="0" w:color="auto"/>
              </w:divBdr>
              <w:divsChild>
                <w:div w:id="1335493242">
                  <w:marLeft w:val="0"/>
                  <w:marRight w:val="0"/>
                  <w:marTop w:val="0"/>
                  <w:marBottom w:val="0"/>
                  <w:divBdr>
                    <w:top w:val="none" w:sz="0" w:space="0" w:color="auto"/>
                    <w:left w:val="none" w:sz="0" w:space="0" w:color="auto"/>
                    <w:bottom w:val="none" w:sz="0" w:space="0" w:color="auto"/>
                    <w:right w:val="none" w:sz="0" w:space="0" w:color="auto"/>
                  </w:divBdr>
                </w:div>
                <w:div w:id="467631243">
                  <w:marLeft w:val="0"/>
                  <w:marRight w:val="0"/>
                  <w:marTop w:val="0"/>
                  <w:marBottom w:val="0"/>
                  <w:divBdr>
                    <w:top w:val="none" w:sz="0" w:space="0" w:color="auto"/>
                    <w:left w:val="none" w:sz="0" w:space="0" w:color="auto"/>
                    <w:bottom w:val="none" w:sz="0" w:space="0" w:color="auto"/>
                    <w:right w:val="none" w:sz="0" w:space="0" w:color="auto"/>
                  </w:divBdr>
                </w:div>
                <w:div w:id="1350251499">
                  <w:marLeft w:val="0"/>
                  <w:marRight w:val="0"/>
                  <w:marTop w:val="0"/>
                  <w:marBottom w:val="0"/>
                  <w:divBdr>
                    <w:top w:val="none" w:sz="0" w:space="0" w:color="auto"/>
                    <w:left w:val="none" w:sz="0" w:space="0" w:color="auto"/>
                    <w:bottom w:val="none" w:sz="0" w:space="0" w:color="auto"/>
                    <w:right w:val="none" w:sz="0" w:space="0" w:color="auto"/>
                  </w:divBdr>
                </w:div>
                <w:div w:id="1461460169">
                  <w:marLeft w:val="0"/>
                  <w:marRight w:val="0"/>
                  <w:marTop w:val="0"/>
                  <w:marBottom w:val="0"/>
                  <w:divBdr>
                    <w:top w:val="none" w:sz="0" w:space="0" w:color="auto"/>
                    <w:left w:val="none" w:sz="0" w:space="0" w:color="auto"/>
                    <w:bottom w:val="none" w:sz="0" w:space="0" w:color="auto"/>
                    <w:right w:val="none" w:sz="0" w:space="0" w:color="auto"/>
                  </w:divBdr>
                </w:div>
                <w:div w:id="1495100706">
                  <w:marLeft w:val="0"/>
                  <w:marRight w:val="0"/>
                  <w:marTop w:val="0"/>
                  <w:marBottom w:val="0"/>
                  <w:divBdr>
                    <w:top w:val="none" w:sz="0" w:space="0" w:color="auto"/>
                    <w:left w:val="none" w:sz="0" w:space="0" w:color="auto"/>
                    <w:bottom w:val="none" w:sz="0" w:space="0" w:color="auto"/>
                    <w:right w:val="none" w:sz="0" w:space="0" w:color="auto"/>
                  </w:divBdr>
                </w:div>
                <w:div w:id="1584291618">
                  <w:marLeft w:val="0"/>
                  <w:marRight w:val="0"/>
                  <w:marTop w:val="0"/>
                  <w:marBottom w:val="0"/>
                  <w:divBdr>
                    <w:top w:val="none" w:sz="0" w:space="0" w:color="auto"/>
                    <w:left w:val="none" w:sz="0" w:space="0" w:color="auto"/>
                    <w:bottom w:val="none" w:sz="0" w:space="0" w:color="auto"/>
                    <w:right w:val="none" w:sz="0" w:space="0" w:color="auto"/>
                  </w:divBdr>
                </w:div>
                <w:div w:id="1385636776">
                  <w:marLeft w:val="0"/>
                  <w:marRight w:val="0"/>
                  <w:marTop w:val="0"/>
                  <w:marBottom w:val="0"/>
                  <w:divBdr>
                    <w:top w:val="none" w:sz="0" w:space="0" w:color="auto"/>
                    <w:left w:val="none" w:sz="0" w:space="0" w:color="auto"/>
                    <w:bottom w:val="none" w:sz="0" w:space="0" w:color="auto"/>
                    <w:right w:val="none" w:sz="0" w:space="0" w:color="auto"/>
                  </w:divBdr>
                </w:div>
                <w:div w:id="2050640983">
                  <w:marLeft w:val="0"/>
                  <w:marRight w:val="0"/>
                  <w:marTop w:val="0"/>
                  <w:marBottom w:val="0"/>
                  <w:divBdr>
                    <w:top w:val="none" w:sz="0" w:space="0" w:color="auto"/>
                    <w:left w:val="none" w:sz="0" w:space="0" w:color="auto"/>
                    <w:bottom w:val="none" w:sz="0" w:space="0" w:color="auto"/>
                    <w:right w:val="none" w:sz="0" w:space="0" w:color="auto"/>
                  </w:divBdr>
                </w:div>
                <w:div w:id="1426879070">
                  <w:marLeft w:val="0"/>
                  <w:marRight w:val="0"/>
                  <w:marTop w:val="0"/>
                  <w:marBottom w:val="0"/>
                  <w:divBdr>
                    <w:top w:val="none" w:sz="0" w:space="0" w:color="auto"/>
                    <w:left w:val="none" w:sz="0" w:space="0" w:color="auto"/>
                    <w:bottom w:val="none" w:sz="0" w:space="0" w:color="auto"/>
                    <w:right w:val="none" w:sz="0" w:space="0" w:color="auto"/>
                  </w:divBdr>
                </w:div>
                <w:div w:id="797143675">
                  <w:marLeft w:val="0"/>
                  <w:marRight w:val="0"/>
                  <w:marTop w:val="0"/>
                  <w:marBottom w:val="0"/>
                  <w:divBdr>
                    <w:top w:val="none" w:sz="0" w:space="0" w:color="auto"/>
                    <w:left w:val="none" w:sz="0" w:space="0" w:color="auto"/>
                    <w:bottom w:val="none" w:sz="0" w:space="0" w:color="auto"/>
                    <w:right w:val="none" w:sz="0" w:space="0" w:color="auto"/>
                  </w:divBdr>
                </w:div>
                <w:div w:id="1350260731">
                  <w:marLeft w:val="0"/>
                  <w:marRight w:val="0"/>
                  <w:marTop w:val="0"/>
                  <w:marBottom w:val="0"/>
                  <w:divBdr>
                    <w:top w:val="none" w:sz="0" w:space="0" w:color="auto"/>
                    <w:left w:val="none" w:sz="0" w:space="0" w:color="auto"/>
                    <w:bottom w:val="none" w:sz="0" w:space="0" w:color="auto"/>
                    <w:right w:val="none" w:sz="0" w:space="0" w:color="auto"/>
                  </w:divBdr>
                </w:div>
                <w:div w:id="1383212819">
                  <w:marLeft w:val="0"/>
                  <w:marRight w:val="0"/>
                  <w:marTop w:val="0"/>
                  <w:marBottom w:val="0"/>
                  <w:divBdr>
                    <w:top w:val="none" w:sz="0" w:space="0" w:color="auto"/>
                    <w:left w:val="none" w:sz="0" w:space="0" w:color="auto"/>
                    <w:bottom w:val="none" w:sz="0" w:space="0" w:color="auto"/>
                    <w:right w:val="none" w:sz="0" w:space="0" w:color="auto"/>
                  </w:divBdr>
                </w:div>
                <w:div w:id="1457869396">
                  <w:marLeft w:val="0"/>
                  <w:marRight w:val="0"/>
                  <w:marTop w:val="0"/>
                  <w:marBottom w:val="0"/>
                  <w:divBdr>
                    <w:top w:val="none" w:sz="0" w:space="0" w:color="auto"/>
                    <w:left w:val="none" w:sz="0" w:space="0" w:color="auto"/>
                    <w:bottom w:val="none" w:sz="0" w:space="0" w:color="auto"/>
                    <w:right w:val="none" w:sz="0" w:space="0" w:color="auto"/>
                  </w:divBdr>
                </w:div>
                <w:div w:id="1911766460">
                  <w:marLeft w:val="0"/>
                  <w:marRight w:val="0"/>
                  <w:marTop w:val="0"/>
                  <w:marBottom w:val="0"/>
                  <w:divBdr>
                    <w:top w:val="none" w:sz="0" w:space="0" w:color="auto"/>
                    <w:left w:val="none" w:sz="0" w:space="0" w:color="auto"/>
                    <w:bottom w:val="none" w:sz="0" w:space="0" w:color="auto"/>
                    <w:right w:val="none" w:sz="0" w:space="0" w:color="auto"/>
                  </w:divBdr>
                </w:div>
                <w:div w:id="1843278051">
                  <w:marLeft w:val="0"/>
                  <w:marRight w:val="0"/>
                  <w:marTop w:val="0"/>
                  <w:marBottom w:val="0"/>
                  <w:divBdr>
                    <w:top w:val="none" w:sz="0" w:space="0" w:color="auto"/>
                    <w:left w:val="none" w:sz="0" w:space="0" w:color="auto"/>
                    <w:bottom w:val="none" w:sz="0" w:space="0" w:color="auto"/>
                    <w:right w:val="none" w:sz="0" w:space="0" w:color="auto"/>
                  </w:divBdr>
                </w:div>
                <w:div w:id="2145155119">
                  <w:marLeft w:val="0"/>
                  <w:marRight w:val="0"/>
                  <w:marTop w:val="0"/>
                  <w:marBottom w:val="0"/>
                  <w:divBdr>
                    <w:top w:val="none" w:sz="0" w:space="0" w:color="auto"/>
                    <w:left w:val="none" w:sz="0" w:space="0" w:color="auto"/>
                    <w:bottom w:val="none" w:sz="0" w:space="0" w:color="auto"/>
                    <w:right w:val="none" w:sz="0" w:space="0" w:color="auto"/>
                  </w:divBdr>
                </w:div>
                <w:div w:id="1314600488">
                  <w:marLeft w:val="0"/>
                  <w:marRight w:val="0"/>
                  <w:marTop w:val="0"/>
                  <w:marBottom w:val="0"/>
                  <w:divBdr>
                    <w:top w:val="none" w:sz="0" w:space="0" w:color="auto"/>
                    <w:left w:val="none" w:sz="0" w:space="0" w:color="auto"/>
                    <w:bottom w:val="none" w:sz="0" w:space="0" w:color="auto"/>
                    <w:right w:val="none" w:sz="0" w:space="0" w:color="auto"/>
                  </w:divBdr>
                </w:div>
                <w:div w:id="978070556">
                  <w:marLeft w:val="0"/>
                  <w:marRight w:val="0"/>
                  <w:marTop w:val="0"/>
                  <w:marBottom w:val="0"/>
                  <w:divBdr>
                    <w:top w:val="none" w:sz="0" w:space="0" w:color="auto"/>
                    <w:left w:val="none" w:sz="0" w:space="0" w:color="auto"/>
                    <w:bottom w:val="none" w:sz="0" w:space="0" w:color="auto"/>
                    <w:right w:val="none" w:sz="0" w:space="0" w:color="auto"/>
                  </w:divBdr>
                </w:div>
                <w:div w:id="865601200">
                  <w:marLeft w:val="0"/>
                  <w:marRight w:val="0"/>
                  <w:marTop w:val="0"/>
                  <w:marBottom w:val="0"/>
                  <w:divBdr>
                    <w:top w:val="none" w:sz="0" w:space="0" w:color="auto"/>
                    <w:left w:val="none" w:sz="0" w:space="0" w:color="auto"/>
                    <w:bottom w:val="none" w:sz="0" w:space="0" w:color="auto"/>
                    <w:right w:val="none" w:sz="0" w:space="0" w:color="auto"/>
                  </w:divBdr>
                </w:div>
                <w:div w:id="366177804">
                  <w:marLeft w:val="0"/>
                  <w:marRight w:val="0"/>
                  <w:marTop w:val="0"/>
                  <w:marBottom w:val="0"/>
                  <w:divBdr>
                    <w:top w:val="none" w:sz="0" w:space="0" w:color="auto"/>
                    <w:left w:val="none" w:sz="0" w:space="0" w:color="auto"/>
                    <w:bottom w:val="none" w:sz="0" w:space="0" w:color="auto"/>
                    <w:right w:val="none" w:sz="0" w:space="0" w:color="auto"/>
                  </w:divBdr>
                </w:div>
              </w:divsChild>
            </w:div>
            <w:div w:id="1584022915">
              <w:marLeft w:val="0"/>
              <w:marRight w:val="0"/>
              <w:marTop w:val="0"/>
              <w:marBottom w:val="0"/>
              <w:divBdr>
                <w:top w:val="none" w:sz="0" w:space="0" w:color="auto"/>
                <w:left w:val="none" w:sz="0" w:space="0" w:color="auto"/>
                <w:bottom w:val="none" w:sz="0" w:space="0" w:color="auto"/>
                <w:right w:val="none" w:sz="0" w:space="0" w:color="auto"/>
              </w:divBdr>
              <w:divsChild>
                <w:div w:id="579678152">
                  <w:marLeft w:val="0"/>
                  <w:marRight w:val="0"/>
                  <w:marTop w:val="0"/>
                  <w:marBottom w:val="0"/>
                  <w:divBdr>
                    <w:top w:val="none" w:sz="0" w:space="0" w:color="auto"/>
                    <w:left w:val="none" w:sz="0" w:space="0" w:color="auto"/>
                    <w:bottom w:val="none" w:sz="0" w:space="0" w:color="auto"/>
                    <w:right w:val="none" w:sz="0" w:space="0" w:color="auto"/>
                  </w:divBdr>
                </w:div>
                <w:div w:id="354427080">
                  <w:marLeft w:val="0"/>
                  <w:marRight w:val="0"/>
                  <w:marTop w:val="0"/>
                  <w:marBottom w:val="0"/>
                  <w:divBdr>
                    <w:top w:val="none" w:sz="0" w:space="0" w:color="auto"/>
                    <w:left w:val="none" w:sz="0" w:space="0" w:color="auto"/>
                    <w:bottom w:val="none" w:sz="0" w:space="0" w:color="auto"/>
                    <w:right w:val="none" w:sz="0" w:space="0" w:color="auto"/>
                  </w:divBdr>
                </w:div>
                <w:div w:id="747308777">
                  <w:marLeft w:val="0"/>
                  <w:marRight w:val="0"/>
                  <w:marTop w:val="0"/>
                  <w:marBottom w:val="0"/>
                  <w:divBdr>
                    <w:top w:val="none" w:sz="0" w:space="0" w:color="auto"/>
                    <w:left w:val="none" w:sz="0" w:space="0" w:color="auto"/>
                    <w:bottom w:val="none" w:sz="0" w:space="0" w:color="auto"/>
                    <w:right w:val="none" w:sz="0" w:space="0" w:color="auto"/>
                  </w:divBdr>
                </w:div>
                <w:div w:id="373162964">
                  <w:marLeft w:val="0"/>
                  <w:marRight w:val="0"/>
                  <w:marTop w:val="0"/>
                  <w:marBottom w:val="0"/>
                  <w:divBdr>
                    <w:top w:val="none" w:sz="0" w:space="0" w:color="auto"/>
                    <w:left w:val="none" w:sz="0" w:space="0" w:color="auto"/>
                    <w:bottom w:val="none" w:sz="0" w:space="0" w:color="auto"/>
                    <w:right w:val="none" w:sz="0" w:space="0" w:color="auto"/>
                  </w:divBdr>
                </w:div>
                <w:div w:id="1541555026">
                  <w:marLeft w:val="0"/>
                  <w:marRight w:val="0"/>
                  <w:marTop w:val="0"/>
                  <w:marBottom w:val="0"/>
                  <w:divBdr>
                    <w:top w:val="none" w:sz="0" w:space="0" w:color="auto"/>
                    <w:left w:val="none" w:sz="0" w:space="0" w:color="auto"/>
                    <w:bottom w:val="none" w:sz="0" w:space="0" w:color="auto"/>
                    <w:right w:val="none" w:sz="0" w:space="0" w:color="auto"/>
                  </w:divBdr>
                </w:div>
                <w:div w:id="1021470783">
                  <w:marLeft w:val="0"/>
                  <w:marRight w:val="0"/>
                  <w:marTop w:val="0"/>
                  <w:marBottom w:val="0"/>
                  <w:divBdr>
                    <w:top w:val="none" w:sz="0" w:space="0" w:color="auto"/>
                    <w:left w:val="none" w:sz="0" w:space="0" w:color="auto"/>
                    <w:bottom w:val="none" w:sz="0" w:space="0" w:color="auto"/>
                    <w:right w:val="none" w:sz="0" w:space="0" w:color="auto"/>
                  </w:divBdr>
                </w:div>
                <w:div w:id="1291208606">
                  <w:marLeft w:val="0"/>
                  <w:marRight w:val="0"/>
                  <w:marTop w:val="0"/>
                  <w:marBottom w:val="0"/>
                  <w:divBdr>
                    <w:top w:val="none" w:sz="0" w:space="0" w:color="auto"/>
                    <w:left w:val="none" w:sz="0" w:space="0" w:color="auto"/>
                    <w:bottom w:val="none" w:sz="0" w:space="0" w:color="auto"/>
                    <w:right w:val="none" w:sz="0" w:space="0" w:color="auto"/>
                  </w:divBdr>
                </w:div>
                <w:div w:id="527066406">
                  <w:marLeft w:val="0"/>
                  <w:marRight w:val="0"/>
                  <w:marTop w:val="0"/>
                  <w:marBottom w:val="0"/>
                  <w:divBdr>
                    <w:top w:val="none" w:sz="0" w:space="0" w:color="auto"/>
                    <w:left w:val="none" w:sz="0" w:space="0" w:color="auto"/>
                    <w:bottom w:val="none" w:sz="0" w:space="0" w:color="auto"/>
                    <w:right w:val="none" w:sz="0" w:space="0" w:color="auto"/>
                  </w:divBdr>
                </w:div>
                <w:div w:id="200827897">
                  <w:marLeft w:val="0"/>
                  <w:marRight w:val="0"/>
                  <w:marTop w:val="0"/>
                  <w:marBottom w:val="0"/>
                  <w:divBdr>
                    <w:top w:val="none" w:sz="0" w:space="0" w:color="auto"/>
                    <w:left w:val="none" w:sz="0" w:space="0" w:color="auto"/>
                    <w:bottom w:val="none" w:sz="0" w:space="0" w:color="auto"/>
                    <w:right w:val="none" w:sz="0" w:space="0" w:color="auto"/>
                  </w:divBdr>
                </w:div>
                <w:div w:id="1675064832">
                  <w:marLeft w:val="0"/>
                  <w:marRight w:val="0"/>
                  <w:marTop w:val="0"/>
                  <w:marBottom w:val="0"/>
                  <w:divBdr>
                    <w:top w:val="none" w:sz="0" w:space="0" w:color="auto"/>
                    <w:left w:val="none" w:sz="0" w:space="0" w:color="auto"/>
                    <w:bottom w:val="none" w:sz="0" w:space="0" w:color="auto"/>
                    <w:right w:val="none" w:sz="0" w:space="0" w:color="auto"/>
                  </w:divBdr>
                </w:div>
                <w:div w:id="334457138">
                  <w:marLeft w:val="0"/>
                  <w:marRight w:val="0"/>
                  <w:marTop w:val="0"/>
                  <w:marBottom w:val="0"/>
                  <w:divBdr>
                    <w:top w:val="none" w:sz="0" w:space="0" w:color="auto"/>
                    <w:left w:val="none" w:sz="0" w:space="0" w:color="auto"/>
                    <w:bottom w:val="none" w:sz="0" w:space="0" w:color="auto"/>
                    <w:right w:val="none" w:sz="0" w:space="0" w:color="auto"/>
                  </w:divBdr>
                </w:div>
                <w:div w:id="1483816783">
                  <w:marLeft w:val="0"/>
                  <w:marRight w:val="0"/>
                  <w:marTop w:val="0"/>
                  <w:marBottom w:val="0"/>
                  <w:divBdr>
                    <w:top w:val="none" w:sz="0" w:space="0" w:color="auto"/>
                    <w:left w:val="none" w:sz="0" w:space="0" w:color="auto"/>
                    <w:bottom w:val="none" w:sz="0" w:space="0" w:color="auto"/>
                    <w:right w:val="none" w:sz="0" w:space="0" w:color="auto"/>
                  </w:divBdr>
                </w:div>
                <w:div w:id="1197618691">
                  <w:marLeft w:val="0"/>
                  <w:marRight w:val="0"/>
                  <w:marTop w:val="0"/>
                  <w:marBottom w:val="0"/>
                  <w:divBdr>
                    <w:top w:val="none" w:sz="0" w:space="0" w:color="auto"/>
                    <w:left w:val="none" w:sz="0" w:space="0" w:color="auto"/>
                    <w:bottom w:val="none" w:sz="0" w:space="0" w:color="auto"/>
                    <w:right w:val="none" w:sz="0" w:space="0" w:color="auto"/>
                  </w:divBdr>
                </w:div>
                <w:div w:id="990210172">
                  <w:marLeft w:val="0"/>
                  <w:marRight w:val="0"/>
                  <w:marTop w:val="0"/>
                  <w:marBottom w:val="0"/>
                  <w:divBdr>
                    <w:top w:val="none" w:sz="0" w:space="0" w:color="auto"/>
                    <w:left w:val="none" w:sz="0" w:space="0" w:color="auto"/>
                    <w:bottom w:val="none" w:sz="0" w:space="0" w:color="auto"/>
                    <w:right w:val="none" w:sz="0" w:space="0" w:color="auto"/>
                  </w:divBdr>
                </w:div>
                <w:div w:id="217598537">
                  <w:marLeft w:val="0"/>
                  <w:marRight w:val="0"/>
                  <w:marTop w:val="0"/>
                  <w:marBottom w:val="0"/>
                  <w:divBdr>
                    <w:top w:val="none" w:sz="0" w:space="0" w:color="auto"/>
                    <w:left w:val="none" w:sz="0" w:space="0" w:color="auto"/>
                    <w:bottom w:val="none" w:sz="0" w:space="0" w:color="auto"/>
                    <w:right w:val="none" w:sz="0" w:space="0" w:color="auto"/>
                  </w:divBdr>
                </w:div>
                <w:div w:id="1868834797">
                  <w:marLeft w:val="0"/>
                  <w:marRight w:val="0"/>
                  <w:marTop w:val="0"/>
                  <w:marBottom w:val="0"/>
                  <w:divBdr>
                    <w:top w:val="none" w:sz="0" w:space="0" w:color="auto"/>
                    <w:left w:val="none" w:sz="0" w:space="0" w:color="auto"/>
                    <w:bottom w:val="none" w:sz="0" w:space="0" w:color="auto"/>
                    <w:right w:val="none" w:sz="0" w:space="0" w:color="auto"/>
                  </w:divBdr>
                </w:div>
                <w:div w:id="1230339638">
                  <w:marLeft w:val="0"/>
                  <w:marRight w:val="0"/>
                  <w:marTop w:val="0"/>
                  <w:marBottom w:val="0"/>
                  <w:divBdr>
                    <w:top w:val="none" w:sz="0" w:space="0" w:color="auto"/>
                    <w:left w:val="none" w:sz="0" w:space="0" w:color="auto"/>
                    <w:bottom w:val="none" w:sz="0" w:space="0" w:color="auto"/>
                    <w:right w:val="none" w:sz="0" w:space="0" w:color="auto"/>
                  </w:divBdr>
                </w:div>
                <w:div w:id="62069488">
                  <w:marLeft w:val="0"/>
                  <w:marRight w:val="0"/>
                  <w:marTop w:val="0"/>
                  <w:marBottom w:val="0"/>
                  <w:divBdr>
                    <w:top w:val="none" w:sz="0" w:space="0" w:color="auto"/>
                    <w:left w:val="none" w:sz="0" w:space="0" w:color="auto"/>
                    <w:bottom w:val="none" w:sz="0" w:space="0" w:color="auto"/>
                    <w:right w:val="none" w:sz="0" w:space="0" w:color="auto"/>
                  </w:divBdr>
                </w:div>
                <w:div w:id="1723287116">
                  <w:marLeft w:val="0"/>
                  <w:marRight w:val="0"/>
                  <w:marTop w:val="0"/>
                  <w:marBottom w:val="0"/>
                  <w:divBdr>
                    <w:top w:val="none" w:sz="0" w:space="0" w:color="auto"/>
                    <w:left w:val="none" w:sz="0" w:space="0" w:color="auto"/>
                    <w:bottom w:val="none" w:sz="0" w:space="0" w:color="auto"/>
                    <w:right w:val="none" w:sz="0" w:space="0" w:color="auto"/>
                  </w:divBdr>
                </w:div>
                <w:div w:id="1931353002">
                  <w:marLeft w:val="0"/>
                  <w:marRight w:val="0"/>
                  <w:marTop w:val="0"/>
                  <w:marBottom w:val="0"/>
                  <w:divBdr>
                    <w:top w:val="none" w:sz="0" w:space="0" w:color="auto"/>
                    <w:left w:val="none" w:sz="0" w:space="0" w:color="auto"/>
                    <w:bottom w:val="none" w:sz="0" w:space="0" w:color="auto"/>
                    <w:right w:val="none" w:sz="0" w:space="0" w:color="auto"/>
                  </w:divBdr>
                </w:div>
              </w:divsChild>
            </w:div>
            <w:div w:id="1579636752">
              <w:marLeft w:val="0"/>
              <w:marRight w:val="0"/>
              <w:marTop w:val="0"/>
              <w:marBottom w:val="0"/>
              <w:divBdr>
                <w:top w:val="none" w:sz="0" w:space="0" w:color="auto"/>
                <w:left w:val="none" w:sz="0" w:space="0" w:color="auto"/>
                <w:bottom w:val="none" w:sz="0" w:space="0" w:color="auto"/>
                <w:right w:val="none" w:sz="0" w:space="0" w:color="auto"/>
              </w:divBdr>
              <w:divsChild>
                <w:div w:id="1099721161">
                  <w:marLeft w:val="0"/>
                  <w:marRight w:val="0"/>
                  <w:marTop w:val="0"/>
                  <w:marBottom w:val="0"/>
                  <w:divBdr>
                    <w:top w:val="none" w:sz="0" w:space="0" w:color="auto"/>
                    <w:left w:val="none" w:sz="0" w:space="0" w:color="auto"/>
                    <w:bottom w:val="none" w:sz="0" w:space="0" w:color="auto"/>
                    <w:right w:val="none" w:sz="0" w:space="0" w:color="auto"/>
                  </w:divBdr>
                </w:div>
                <w:div w:id="1965305765">
                  <w:marLeft w:val="0"/>
                  <w:marRight w:val="0"/>
                  <w:marTop w:val="0"/>
                  <w:marBottom w:val="0"/>
                  <w:divBdr>
                    <w:top w:val="none" w:sz="0" w:space="0" w:color="auto"/>
                    <w:left w:val="none" w:sz="0" w:space="0" w:color="auto"/>
                    <w:bottom w:val="none" w:sz="0" w:space="0" w:color="auto"/>
                    <w:right w:val="none" w:sz="0" w:space="0" w:color="auto"/>
                  </w:divBdr>
                </w:div>
                <w:div w:id="1838958559">
                  <w:marLeft w:val="0"/>
                  <w:marRight w:val="0"/>
                  <w:marTop w:val="0"/>
                  <w:marBottom w:val="0"/>
                  <w:divBdr>
                    <w:top w:val="none" w:sz="0" w:space="0" w:color="auto"/>
                    <w:left w:val="none" w:sz="0" w:space="0" w:color="auto"/>
                    <w:bottom w:val="none" w:sz="0" w:space="0" w:color="auto"/>
                    <w:right w:val="none" w:sz="0" w:space="0" w:color="auto"/>
                  </w:divBdr>
                </w:div>
                <w:div w:id="1572545274">
                  <w:marLeft w:val="0"/>
                  <w:marRight w:val="0"/>
                  <w:marTop w:val="0"/>
                  <w:marBottom w:val="0"/>
                  <w:divBdr>
                    <w:top w:val="none" w:sz="0" w:space="0" w:color="auto"/>
                    <w:left w:val="none" w:sz="0" w:space="0" w:color="auto"/>
                    <w:bottom w:val="none" w:sz="0" w:space="0" w:color="auto"/>
                    <w:right w:val="none" w:sz="0" w:space="0" w:color="auto"/>
                  </w:divBdr>
                </w:div>
                <w:div w:id="1903635422">
                  <w:marLeft w:val="0"/>
                  <w:marRight w:val="0"/>
                  <w:marTop w:val="0"/>
                  <w:marBottom w:val="0"/>
                  <w:divBdr>
                    <w:top w:val="none" w:sz="0" w:space="0" w:color="auto"/>
                    <w:left w:val="none" w:sz="0" w:space="0" w:color="auto"/>
                    <w:bottom w:val="none" w:sz="0" w:space="0" w:color="auto"/>
                    <w:right w:val="none" w:sz="0" w:space="0" w:color="auto"/>
                  </w:divBdr>
                </w:div>
                <w:div w:id="69281868">
                  <w:marLeft w:val="0"/>
                  <w:marRight w:val="0"/>
                  <w:marTop w:val="0"/>
                  <w:marBottom w:val="0"/>
                  <w:divBdr>
                    <w:top w:val="none" w:sz="0" w:space="0" w:color="auto"/>
                    <w:left w:val="none" w:sz="0" w:space="0" w:color="auto"/>
                    <w:bottom w:val="none" w:sz="0" w:space="0" w:color="auto"/>
                    <w:right w:val="none" w:sz="0" w:space="0" w:color="auto"/>
                  </w:divBdr>
                </w:div>
                <w:div w:id="2074544511">
                  <w:marLeft w:val="0"/>
                  <w:marRight w:val="0"/>
                  <w:marTop w:val="0"/>
                  <w:marBottom w:val="0"/>
                  <w:divBdr>
                    <w:top w:val="none" w:sz="0" w:space="0" w:color="auto"/>
                    <w:left w:val="none" w:sz="0" w:space="0" w:color="auto"/>
                    <w:bottom w:val="none" w:sz="0" w:space="0" w:color="auto"/>
                    <w:right w:val="none" w:sz="0" w:space="0" w:color="auto"/>
                  </w:divBdr>
                </w:div>
                <w:div w:id="1531185621">
                  <w:marLeft w:val="0"/>
                  <w:marRight w:val="0"/>
                  <w:marTop w:val="0"/>
                  <w:marBottom w:val="0"/>
                  <w:divBdr>
                    <w:top w:val="none" w:sz="0" w:space="0" w:color="auto"/>
                    <w:left w:val="none" w:sz="0" w:space="0" w:color="auto"/>
                    <w:bottom w:val="none" w:sz="0" w:space="0" w:color="auto"/>
                    <w:right w:val="none" w:sz="0" w:space="0" w:color="auto"/>
                  </w:divBdr>
                </w:div>
                <w:div w:id="999888020">
                  <w:marLeft w:val="0"/>
                  <w:marRight w:val="0"/>
                  <w:marTop w:val="0"/>
                  <w:marBottom w:val="0"/>
                  <w:divBdr>
                    <w:top w:val="none" w:sz="0" w:space="0" w:color="auto"/>
                    <w:left w:val="none" w:sz="0" w:space="0" w:color="auto"/>
                    <w:bottom w:val="none" w:sz="0" w:space="0" w:color="auto"/>
                    <w:right w:val="none" w:sz="0" w:space="0" w:color="auto"/>
                  </w:divBdr>
                </w:div>
                <w:div w:id="227618437">
                  <w:marLeft w:val="0"/>
                  <w:marRight w:val="0"/>
                  <w:marTop w:val="0"/>
                  <w:marBottom w:val="0"/>
                  <w:divBdr>
                    <w:top w:val="none" w:sz="0" w:space="0" w:color="auto"/>
                    <w:left w:val="none" w:sz="0" w:space="0" w:color="auto"/>
                    <w:bottom w:val="none" w:sz="0" w:space="0" w:color="auto"/>
                    <w:right w:val="none" w:sz="0" w:space="0" w:color="auto"/>
                  </w:divBdr>
                </w:div>
                <w:div w:id="928850313">
                  <w:marLeft w:val="0"/>
                  <w:marRight w:val="0"/>
                  <w:marTop w:val="0"/>
                  <w:marBottom w:val="0"/>
                  <w:divBdr>
                    <w:top w:val="none" w:sz="0" w:space="0" w:color="auto"/>
                    <w:left w:val="none" w:sz="0" w:space="0" w:color="auto"/>
                    <w:bottom w:val="none" w:sz="0" w:space="0" w:color="auto"/>
                    <w:right w:val="none" w:sz="0" w:space="0" w:color="auto"/>
                  </w:divBdr>
                </w:div>
                <w:div w:id="328601583">
                  <w:marLeft w:val="0"/>
                  <w:marRight w:val="0"/>
                  <w:marTop w:val="0"/>
                  <w:marBottom w:val="0"/>
                  <w:divBdr>
                    <w:top w:val="none" w:sz="0" w:space="0" w:color="auto"/>
                    <w:left w:val="none" w:sz="0" w:space="0" w:color="auto"/>
                    <w:bottom w:val="none" w:sz="0" w:space="0" w:color="auto"/>
                    <w:right w:val="none" w:sz="0" w:space="0" w:color="auto"/>
                  </w:divBdr>
                </w:div>
                <w:div w:id="2075002159">
                  <w:marLeft w:val="0"/>
                  <w:marRight w:val="0"/>
                  <w:marTop w:val="0"/>
                  <w:marBottom w:val="0"/>
                  <w:divBdr>
                    <w:top w:val="none" w:sz="0" w:space="0" w:color="auto"/>
                    <w:left w:val="none" w:sz="0" w:space="0" w:color="auto"/>
                    <w:bottom w:val="none" w:sz="0" w:space="0" w:color="auto"/>
                    <w:right w:val="none" w:sz="0" w:space="0" w:color="auto"/>
                  </w:divBdr>
                </w:div>
                <w:div w:id="1647394071">
                  <w:marLeft w:val="0"/>
                  <w:marRight w:val="0"/>
                  <w:marTop w:val="0"/>
                  <w:marBottom w:val="0"/>
                  <w:divBdr>
                    <w:top w:val="none" w:sz="0" w:space="0" w:color="auto"/>
                    <w:left w:val="none" w:sz="0" w:space="0" w:color="auto"/>
                    <w:bottom w:val="none" w:sz="0" w:space="0" w:color="auto"/>
                    <w:right w:val="none" w:sz="0" w:space="0" w:color="auto"/>
                  </w:divBdr>
                </w:div>
                <w:div w:id="573900576">
                  <w:marLeft w:val="0"/>
                  <w:marRight w:val="0"/>
                  <w:marTop w:val="0"/>
                  <w:marBottom w:val="0"/>
                  <w:divBdr>
                    <w:top w:val="none" w:sz="0" w:space="0" w:color="auto"/>
                    <w:left w:val="none" w:sz="0" w:space="0" w:color="auto"/>
                    <w:bottom w:val="none" w:sz="0" w:space="0" w:color="auto"/>
                    <w:right w:val="none" w:sz="0" w:space="0" w:color="auto"/>
                  </w:divBdr>
                </w:div>
                <w:div w:id="1644390057">
                  <w:marLeft w:val="0"/>
                  <w:marRight w:val="0"/>
                  <w:marTop w:val="0"/>
                  <w:marBottom w:val="0"/>
                  <w:divBdr>
                    <w:top w:val="none" w:sz="0" w:space="0" w:color="auto"/>
                    <w:left w:val="none" w:sz="0" w:space="0" w:color="auto"/>
                    <w:bottom w:val="none" w:sz="0" w:space="0" w:color="auto"/>
                    <w:right w:val="none" w:sz="0" w:space="0" w:color="auto"/>
                  </w:divBdr>
                </w:div>
                <w:div w:id="646131475">
                  <w:marLeft w:val="0"/>
                  <w:marRight w:val="0"/>
                  <w:marTop w:val="0"/>
                  <w:marBottom w:val="0"/>
                  <w:divBdr>
                    <w:top w:val="none" w:sz="0" w:space="0" w:color="auto"/>
                    <w:left w:val="none" w:sz="0" w:space="0" w:color="auto"/>
                    <w:bottom w:val="none" w:sz="0" w:space="0" w:color="auto"/>
                    <w:right w:val="none" w:sz="0" w:space="0" w:color="auto"/>
                  </w:divBdr>
                </w:div>
                <w:div w:id="337080231">
                  <w:marLeft w:val="0"/>
                  <w:marRight w:val="0"/>
                  <w:marTop w:val="0"/>
                  <w:marBottom w:val="0"/>
                  <w:divBdr>
                    <w:top w:val="none" w:sz="0" w:space="0" w:color="auto"/>
                    <w:left w:val="none" w:sz="0" w:space="0" w:color="auto"/>
                    <w:bottom w:val="none" w:sz="0" w:space="0" w:color="auto"/>
                    <w:right w:val="none" w:sz="0" w:space="0" w:color="auto"/>
                  </w:divBdr>
                </w:div>
                <w:div w:id="1945185119">
                  <w:marLeft w:val="0"/>
                  <w:marRight w:val="0"/>
                  <w:marTop w:val="0"/>
                  <w:marBottom w:val="0"/>
                  <w:divBdr>
                    <w:top w:val="none" w:sz="0" w:space="0" w:color="auto"/>
                    <w:left w:val="none" w:sz="0" w:space="0" w:color="auto"/>
                    <w:bottom w:val="none" w:sz="0" w:space="0" w:color="auto"/>
                    <w:right w:val="none" w:sz="0" w:space="0" w:color="auto"/>
                  </w:divBdr>
                </w:div>
                <w:div w:id="2064400871">
                  <w:marLeft w:val="0"/>
                  <w:marRight w:val="0"/>
                  <w:marTop w:val="0"/>
                  <w:marBottom w:val="0"/>
                  <w:divBdr>
                    <w:top w:val="none" w:sz="0" w:space="0" w:color="auto"/>
                    <w:left w:val="none" w:sz="0" w:space="0" w:color="auto"/>
                    <w:bottom w:val="none" w:sz="0" w:space="0" w:color="auto"/>
                    <w:right w:val="none" w:sz="0" w:space="0" w:color="auto"/>
                  </w:divBdr>
                </w:div>
              </w:divsChild>
            </w:div>
            <w:div w:id="1371147864">
              <w:marLeft w:val="0"/>
              <w:marRight w:val="0"/>
              <w:marTop w:val="0"/>
              <w:marBottom w:val="0"/>
              <w:divBdr>
                <w:top w:val="none" w:sz="0" w:space="0" w:color="auto"/>
                <w:left w:val="none" w:sz="0" w:space="0" w:color="auto"/>
                <w:bottom w:val="none" w:sz="0" w:space="0" w:color="auto"/>
                <w:right w:val="none" w:sz="0" w:space="0" w:color="auto"/>
              </w:divBdr>
              <w:divsChild>
                <w:div w:id="89588638">
                  <w:marLeft w:val="0"/>
                  <w:marRight w:val="0"/>
                  <w:marTop w:val="0"/>
                  <w:marBottom w:val="0"/>
                  <w:divBdr>
                    <w:top w:val="none" w:sz="0" w:space="0" w:color="auto"/>
                    <w:left w:val="none" w:sz="0" w:space="0" w:color="auto"/>
                    <w:bottom w:val="none" w:sz="0" w:space="0" w:color="auto"/>
                    <w:right w:val="none" w:sz="0" w:space="0" w:color="auto"/>
                  </w:divBdr>
                </w:div>
                <w:div w:id="1543135364">
                  <w:marLeft w:val="0"/>
                  <w:marRight w:val="0"/>
                  <w:marTop w:val="0"/>
                  <w:marBottom w:val="0"/>
                  <w:divBdr>
                    <w:top w:val="none" w:sz="0" w:space="0" w:color="auto"/>
                    <w:left w:val="none" w:sz="0" w:space="0" w:color="auto"/>
                    <w:bottom w:val="none" w:sz="0" w:space="0" w:color="auto"/>
                    <w:right w:val="none" w:sz="0" w:space="0" w:color="auto"/>
                  </w:divBdr>
                </w:div>
                <w:div w:id="1295208712">
                  <w:marLeft w:val="0"/>
                  <w:marRight w:val="0"/>
                  <w:marTop w:val="0"/>
                  <w:marBottom w:val="0"/>
                  <w:divBdr>
                    <w:top w:val="none" w:sz="0" w:space="0" w:color="auto"/>
                    <w:left w:val="none" w:sz="0" w:space="0" w:color="auto"/>
                    <w:bottom w:val="none" w:sz="0" w:space="0" w:color="auto"/>
                    <w:right w:val="none" w:sz="0" w:space="0" w:color="auto"/>
                  </w:divBdr>
                </w:div>
                <w:div w:id="949051936">
                  <w:marLeft w:val="0"/>
                  <w:marRight w:val="0"/>
                  <w:marTop w:val="0"/>
                  <w:marBottom w:val="0"/>
                  <w:divBdr>
                    <w:top w:val="none" w:sz="0" w:space="0" w:color="auto"/>
                    <w:left w:val="none" w:sz="0" w:space="0" w:color="auto"/>
                    <w:bottom w:val="none" w:sz="0" w:space="0" w:color="auto"/>
                    <w:right w:val="none" w:sz="0" w:space="0" w:color="auto"/>
                  </w:divBdr>
                </w:div>
                <w:div w:id="161361269">
                  <w:marLeft w:val="0"/>
                  <w:marRight w:val="0"/>
                  <w:marTop w:val="0"/>
                  <w:marBottom w:val="0"/>
                  <w:divBdr>
                    <w:top w:val="none" w:sz="0" w:space="0" w:color="auto"/>
                    <w:left w:val="none" w:sz="0" w:space="0" w:color="auto"/>
                    <w:bottom w:val="none" w:sz="0" w:space="0" w:color="auto"/>
                    <w:right w:val="none" w:sz="0" w:space="0" w:color="auto"/>
                  </w:divBdr>
                </w:div>
                <w:div w:id="1844780651">
                  <w:marLeft w:val="0"/>
                  <w:marRight w:val="0"/>
                  <w:marTop w:val="0"/>
                  <w:marBottom w:val="0"/>
                  <w:divBdr>
                    <w:top w:val="none" w:sz="0" w:space="0" w:color="auto"/>
                    <w:left w:val="none" w:sz="0" w:space="0" w:color="auto"/>
                    <w:bottom w:val="none" w:sz="0" w:space="0" w:color="auto"/>
                    <w:right w:val="none" w:sz="0" w:space="0" w:color="auto"/>
                  </w:divBdr>
                </w:div>
                <w:div w:id="1893344857">
                  <w:marLeft w:val="0"/>
                  <w:marRight w:val="0"/>
                  <w:marTop w:val="0"/>
                  <w:marBottom w:val="0"/>
                  <w:divBdr>
                    <w:top w:val="none" w:sz="0" w:space="0" w:color="auto"/>
                    <w:left w:val="none" w:sz="0" w:space="0" w:color="auto"/>
                    <w:bottom w:val="none" w:sz="0" w:space="0" w:color="auto"/>
                    <w:right w:val="none" w:sz="0" w:space="0" w:color="auto"/>
                  </w:divBdr>
                </w:div>
                <w:div w:id="668678598">
                  <w:marLeft w:val="0"/>
                  <w:marRight w:val="0"/>
                  <w:marTop w:val="0"/>
                  <w:marBottom w:val="0"/>
                  <w:divBdr>
                    <w:top w:val="none" w:sz="0" w:space="0" w:color="auto"/>
                    <w:left w:val="none" w:sz="0" w:space="0" w:color="auto"/>
                    <w:bottom w:val="none" w:sz="0" w:space="0" w:color="auto"/>
                    <w:right w:val="none" w:sz="0" w:space="0" w:color="auto"/>
                  </w:divBdr>
                </w:div>
                <w:div w:id="1916277871">
                  <w:marLeft w:val="0"/>
                  <w:marRight w:val="0"/>
                  <w:marTop w:val="0"/>
                  <w:marBottom w:val="0"/>
                  <w:divBdr>
                    <w:top w:val="none" w:sz="0" w:space="0" w:color="auto"/>
                    <w:left w:val="none" w:sz="0" w:space="0" w:color="auto"/>
                    <w:bottom w:val="none" w:sz="0" w:space="0" w:color="auto"/>
                    <w:right w:val="none" w:sz="0" w:space="0" w:color="auto"/>
                  </w:divBdr>
                </w:div>
                <w:div w:id="330061583">
                  <w:marLeft w:val="0"/>
                  <w:marRight w:val="0"/>
                  <w:marTop w:val="0"/>
                  <w:marBottom w:val="0"/>
                  <w:divBdr>
                    <w:top w:val="none" w:sz="0" w:space="0" w:color="auto"/>
                    <w:left w:val="none" w:sz="0" w:space="0" w:color="auto"/>
                    <w:bottom w:val="none" w:sz="0" w:space="0" w:color="auto"/>
                    <w:right w:val="none" w:sz="0" w:space="0" w:color="auto"/>
                  </w:divBdr>
                </w:div>
                <w:div w:id="1935168405">
                  <w:marLeft w:val="0"/>
                  <w:marRight w:val="0"/>
                  <w:marTop w:val="0"/>
                  <w:marBottom w:val="0"/>
                  <w:divBdr>
                    <w:top w:val="none" w:sz="0" w:space="0" w:color="auto"/>
                    <w:left w:val="none" w:sz="0" w:space="0" w:color="auto"/>
                    <w:bottom w:val="none" w:sz="0" w:space="0" w:color="auto"/>
                    <w:right w:val="none" w:sz="0" w:space="0" w:color="auto"/>
                  </w:divBdr>
                </w:div>
                <w:div w:id="557133852">
                  <w:marLeft w:val="0"/>
                  <w:marRight w:val="0"/>
                  <w:marTop w:val="0"/>
                  <w:marBottom w:val="0"/>
                  <w:divBdr>
                    <w:top w:val="none" w:sz="0" w:space="0" w:color="auto"/>
                    <w:left w:val="none" w:sz="0" w:space="0" w:color="auto"/>
                    <w:bottom w:val="none" w:sz="0" w:space="0" w:color="auto"/>
                    <w:right w:val="none" w:sz="0" w:space="0" w:color="auto"/>
                  </w:divBdr>
                </w:div>
                <w:div w:id="766462222">
                  <w:marLeft w:val="0"/>
                  <w:marRight w:val="0"/>
                  <w:marTop w:val="0"/>
                  <w:marBottom w:val="0"/>
                  <w:divBdr>
                    <w:top w:val="none" w:sz="0" w:space="0" w:color="auto"/>
                    <w:left w:val="none" w:sz="0" w:space="0" w:color="auto"/>
                    <w:bottom w:val="none" w:sz="0" w:space="0" w:color="auto"/>
                    <w:right w:val="none" w:sz="0" w:space="0" w:color="auto"/>
                  </w:divBdr>
                </w:div>
                <w:div w:id="1116825518">
                  <w:marLeft w:val="0"/>
                  <w:marRight w:val="0"/>
                  <w:marTop w:val="0"/>
                  <w:marBottom w:val="0"/>
                  <w:divBdr>
                    <w:top w:val="none" w:sz="0" w:space="0" w:color="auto"/>
                    <w:left w:val="none" w:sz="0" w:space="0" w:color="auto"/>
                    <w:bottom w:val="none" w:sz="0" w:space="0" w:color="auto"/>
                    <w:right w:val="none" w:sz="0" w:space="0" w:color="auto"/>
                  </w:divBdr>
                </w:div>
                <w:div w:id="734282631">
                  <w:marLeft w:val="0"/>
                  <w:marRight w:val="0"/>
                  <w:marTop w:val="0"/>
                  <w:marBottom w:val="0"/>
                  <w:divBdr>
                    <w:top w:val="none" w:sz="0" w:space="0" w:color="auto"/>
                    <w:left w:val="none" w:sz="0" w:space="0" w:color="auto"/>
                    <w:bottom w:val="none" w:sz="0" w:space="0" w:color="auto"/>
                    <w:right w:val="none" w:sz="0" w:space="0" w:color="auto"/>
                  </w:divBdr>
                </w:div>
                <w:div w:id="705760219">
                  <w:marLeft w:val="0"/>
                  <w:marRight w:val="0"/>
                  <w:marTop w:val="0"/>
                  <w:marBottom w:val="0"/>
                  <w:divBdr>
                    <w:top w:val="none" w:sz="0" w:space="0" w:color="auto"/>
                    <w:left w:val="none" w:sz="0" w:space="0" w:color="auto"/>
                    <w:bottom w:val="none" w:sz="0" w:space="0" w:color="auto"/>
                    <w:right w:val="none" w:sz="0" w:space="0" w:color="auto"/>
                  </w:divBdr>
                </w:div>
                <w:div w:id="1613122492">
                  <w:marLeft w:val="0"/>
                  <w:marRight w:val="0"/>
                  <w:marTop w:val="0"/>
                  <w:marBottom w:val="0"/>
                  <w:divBdr>
                    <w:top w:val="none" w:sz="0" w:space="0" w:color="auto"/>
                    <w:left w:val="none" w:sz="0" w:space="0" w:color="auto"/>
                    <w:bottom w:val="none" w:sz="0" w:space="0" w:color="auto"/>
                    <w:right w:val="none" w:sz="0" w:space="0" w:color="auto"/>
                  </w:divBdr>
                </w:div>
                <w:div w:id="1767727687">
                  <w:marLeft w:val="0"/>
                  <w:marRight w:val="0"/>
                  <w:marTop w:val="0"/>
                  <w:marBottom w:val="0"/>
                  <w:divBdr>
                    <w:top w:val="none" w:sz="0" w:space="0" w:color="auto"/>
                    <w:left w:val="none" w:sz="0" w:space="0" w:color="auto"/>
                    <w:bottom w:val="none" w:sz="0" w:space="0" w:color="auto"/>
                    <w:right w:val="none" w:sz="0" w:space="0" w:color="auto"/>
                  </w:divBdr>
                </w:div>
                <w:div w:id="1812481847">
                  <w:marLeft w:val="0"/>
                  <w:marRight w:val="0"/>
                  <w:marTop w:val="0"/>
                  <w:marBottom w:val="0"/>
                  <w:divBdr>
                    <w:top w:val="none" w:sz="0" w:space="0" w:color="auto"/>
                    <w:left w:val="none" w:sz="0" w:space="0" w:color="auto"/>
                    <w:bottom w:val="none" w:sz="0" w:space="0" w:color="auto"/>
                    <w:right w:val="none" w:sz="0" w:space="0" w:color="auto"/>
                  </w:divBdr>
                </w:div>
                <w:div w:id="937715868">
                  <w:marLeft w:val="0"/>
                  <w:marRight w:val="0"/>
                  <w:marTop w:val="0"/>
                  <w:marBottom w:val="0"/>
                  <w:divBdr>
                    <w:top w:val="none" w:sz="0" w:space="0" w:color="auto"/>
                    <w:left w:val="none" w:sz="0" w:space="0" w:color="auto"/>
                    <w:bottom w:val="none" w:sz="0" w:space="0" w:color="auto"/>
                    <w:right w:val="none" w:sz="0" w:space="0" w:color="auto"/>
                  </w:divBdr>
                </w:div>
              </w:divsChild>
            </w:div>
            <w:div w:id="1107388451">
              <w:marLeft w:val="0"/>
              <w:marRight w:val="0"/>
              <w:marTop w:val="0"/>
              <w:marBottom w:val="0"/>
              <w:divBdr>
                <w:top w:val="none" w:sz="0" w:space="0" w:color="auto"/>
                <w:left w:val="none" w:sz="0" w:space="0" w:color="auto"/>
                <w:bottom w:val="none" w:sz="0" w:space="0" w:color="auto"/>
                <w:right w:val="none" w:sz="0" w:space="0" w:color="auto"/>
              </w:divBdr>
              <w:divsChild>
                <w:div w:id="1259287488">
                  <w:marLeft w:val="0"/>
                  <w:marRight w:val="0"/>
                  <w:marTop w:val="0"/>
                  <w:marBottom w:val="0"/>
                  <w:divBdr>
                    <w:top w:val="none" w:sz="0" w:space="0" w:color="auto"/>
                    <w:left w:val="none" w:sz="0" w:space="0" w:color="auto"/>
                    <w:bottom w:val="none" w:sz="0" w:space="0" w:color="auto"/>
                    <w:right w:val="none" w:sz="0" w:space="0" w:color="auto"/>
                  </w:divBdr>
                </w:div>
                <w:div w:id="1726953165">
                  <w:marLeft w:val="0"/>
                  <w:marRight w:val="0"/>
                  <w:marTop w:val="0"/>
                  <w:marBottom w:val="0"/>
                  <w:divBdr>
                    <w:top w:val="none" w:sz="0" w:space="0" w:color="auto"/>
                    <w:left w:val="none" w:sz="0" w:space="0" w:color="auto"/>
                    <w:bottom w:val="none" w:sz="0" w:space="0" w:color="auto"/>
                    <w:right w:val="none" w:sz="0" w:space="0" w:color="auto"/>
                  </w:divBdr>
                </w:div>
                <w:div w:id="1771194194">
                  <w:marLeft w:val="0"/>
                  <w:marRight w:val="0"/>
                  <w:marTop w:val="0"/>
                  <w:marBottom w:val="0"/>
                  <w:divBdr>
                    <w:top w:val="none" w:sz="0" w:space="0" w:color="auto"/>
                    <w:left w:val="none" w:sz="0" w:space="0" w:color="auto"/>
                    <w:bottom w:val="none" w:sz="0" w:space="0" w:color="auto"/>
                    <w:right w:val="none" w:sz="0" w:space="0" w:color="auto"/>
                  </w:divBdr>
                </w:div>
                <w:div w:id="67073529">
                  <w:marLeft w:val="0"/>
                  <w:marRight w:val="0"/>
                  <w:marTop w:val="0"/>
                  <w:marBottom w:val="0"/>
                  <w:divBdr>
                    <w:top w:val="none" w:sz="0" w:space="0" w:color="auto"/>
                    <w:left w:val="none" w:sz="0" w:space="0" w:color="auto"/>
                    <w:bottom w:val="none" w:sz="0" w:space="0" w:color="auto"/>
                    <w:right w:val="none" w:sz="0" w:space="0" w:color="auto"/>
                  </w:divBdr>
                </w:div>
                <w:div w:id="16129318">
                  <w:marLeft w:val="0"/>
                  <w:marRight w:val="0"/>
                  <w:marTop w:val="0"/>
                  <w:marBottom w:val="0"/>
                  <w:divBdr>
                    <w:top w:val="none" w:sz="0" w:space="0" w:color="auto"/>
                    <w:left w:val="none" w:sz="0" w:space="0" w:color="auto"/>
                    <w:bottom w:val="none" w:sz="0" w:space="0" w:color="auto"/>
                    <w:right w:val="none" w:sz="0" w:space="0" w:color="auto"/>
                  </w:divBdr>
                </w:div>
                <w:div w:id="1573542911">
                  <w:marLeft w:val="0"/>
                  <w:marRight w:val="0"/>
                  <w:marTop w:val="0"/>
                  <w:marBottom w:val="0"/>
                  <w:divBdr>
                    <w:top w:val="none" w:sz="0" w:space="0" w:color="auto"/>
                    <w:left w:val="none" w:sz="0" w:space="0" w:color="auto"/>
                    <w:bottom w:val="none" w:sz="0" w:space="0" w:color="auto"/>
                    <w:right w:val="none" w:sz="0" w:space="0" w:color="auto"/>
                  </w:divBdr>
                </w:div>
                <w:div w:id="1774979230">
                  <w:marLeft w:val="0"/>
                  <w:marRight w:val="0"/>
                  <w:marTop w:val="0"/>
                  <w:marBottom w:val="0"/>
                  <w:divBdr>
                    <w:top w:val="none" w:sz="0" w:space="0" w:color="auto"/>
                    <w:left w:val="none" w:sz="0" w:space="0" w:color="auto"/>
                    <w:bottom w:val="none" w:sz="0" w:space="0" w:color="auto"/>
                    <w:right w:val="none" w:sz="0" w:space="0" w:color="auto"/>
                  </w:divBdr>
                </w:div>
                <w:div w:id="1292663217">
                  <w:marLeft w:val="0"/>
                  <w:marRight w:val="0"/>
                  <w:marTop w:val="0"/>
                  <w:marBottom w:val="0"/>
                  <w:divBdr>
                    <w:top w:val="none" w:sz="0" w:space="0" w:color="auto"/>
                    <w:left w:val="none" w:sz="0" w:space="0" w:color="auto"/>
                    <w:bottom w:val="none" w:sz="0" w:space="0" w:color="auto"/>
                    <w:right w:val="none" w:sz="0" w:space="0" w:color="auto"/>
                  </w:divBdr>
                </w:div>
                <w:div w:id="537938057">
                  <w:marLeft w:val="0"/>
                  <w:marRight w:val="0"/>
                  <w:marTop w:val="0"/>
                  <w:marBottom w:val="0"/>
                  <w:divBdr>
                    <w:top w:val="none" w:sz="0" w:space="0" w:color="auto"/>
                    <w:left w:val="none" w:sz="0" w:space="0" w:color="auto"/>
                    <w:bottom w:val="none" w:sz="0" w:space="0" w:color="auto"/>
                    <w:right w:val="none" w:sz="0" w:space="0" w:color="auto"/>
                  </w:divBdr>
                </w:div>
                <w:div w:id="1338386254">
                  <w:marLeft w:val="0"/>
                  <w:marRight w:val="0"/>
                  <w:marTop w:val="0"/>
                  <w:marBottom w:val="0"/>
                  <w:divBdr>
                    <w:top w:val="none" w:sz="0" w:space="0" w:color="auto"/>
                    <w:left w:val="none" w:sz="0" w:space="0" w:color="auto"/>
                    <w:bottom w:val="none" w:sz="0" w:space="0" w:color="auto"/>
                    <w:right w:val="none" w:sz="0" w:space="0" w:color="auto"/>
                  </w:divBdr>
                </w:div>
                <w:div w:id="483087107">
                  <w:marLeft w:val="0"/>
                  <w:marRight w:val="0"/>
                  <w:marTop w:val="0"/>
                  <w:marBottom w:val="0"/>
                  <w:divBdr>
                    <w:top w:val="none" w:sz="0" w:space="0" w:color="auto"/>
                    <w:left w:val="none" w:sz="0" w:space="0" w:color="auto"/>
                    <w:bottom w:val="none" w:sz="0" w:space="0" w:color="auto"/>
                    <w:right w:val="none" w:sz="0" w:space="0" w:color="auto"/>
                  </w:divBdr>
                </w:div>
                <w:div w:id="31346091">
                  <w:marLeft w:val="0"/>
                  <w:marRight w:val="0"/>
                  <w:marTop w:val="0"/>
                  <w:marBottom w:val="0"/>
                  <w:divBdr>
                    <w:top w:val="none" w:sz="0" w:space="0" w:color="auto"/>
                    <w:left w:val="none" w:sz="0" w:space="0" w:color="auto"/>
                    <w:bottom w:val="none" w:sz="0" w:space="0" w:color="auto"/>
                    <w:right w:val="none" w:sz="0" w:space="0" w:color="auto"/>
                  </w:divBdr>
                </w:div>
                <w:div w:id="628244536">
                  <w:marLeft w:val="0"/>
                  <w:marRight w:val="0"/>
                  <w:marTop w:val="0"/>
                  <w:marBottom w:val="0"/>
                  <w:divBdr>
                    <w:top w:val="none" w:sz="0" w:space="0" w:color="auto"/>
                    <w:left w:val="none" w:sz="0" w:space="0" w:color="auto"/>
                    <w:bottom w:val="none" w:sz="0" w:space="0" w:color="auto"/>
                    <w:right w:val="none" w:sz="0" w:space="0" w:color="auto"/>
                  </w:divBdr>
                </w:div>
                <w:div w:id="1189951692">
                  <w:marLeft w:val="0"/>
                  <w:marRight w:val="0"/>
                  <w:marTop w:val="0"/>
                  <w:marBottom w:val="0"/>
                  <w:divBdr>
                    <w:top w:val="none" w:sz="0" w:space="0" w:color="auto"/>
                    <w:left w:val="none" w:sz="0" w:space="0" w:color="auto"/>
                    <w:bottom w:val="none" w:sz="0" w:space="0" w:color="auto"/>
                    <w:right w:val="none" w:sz="0" w:space="0" w:color="auto"/>
                  </w:divBdr>
                </w:div>
                <w:div w:id="145823435">
                  <w:marLeft w:val="0"/>
                  <w:marRight w:val="0"/>
                  <w:marTop w:val="0"/>
                  <w:marBottom w:val="0"/>
                  <w:divBdr>
                    <w:top w:val="none" w:sz="0" w:space="0" w:color="auto"/>
                    <w:left w:val="none" w:sz="0" w:space="0" w:color="auto"/>
                    <w:bottom w:val="none" w:sz="0" w:space="0" w:color="auto"/>
                    <w:right w:val="none" w:sz="0" w:space="0" w:color="auto"/>
                  </w:divBdr>
                </w:div>
                <w:div w:id="138812064">
                  <w:marLeft w:val="0"/>
                  <w:marRight w:val="0"/>
                  <w:marTop w:val="0"/>
                  <w:marBottom w:val="0"/>
                  <w:divBdr>
                    <w:top w:val="none" w:sz="0" w:space="0" w:color="auto"/>
                    <w:left w:val="none" w:sz="0" w:space="0" w:color="auto"/>
                    <w:bottom w:val="none" w:sz="0" w:space="0" w:color="auto"/>
                    <w:right w:val="none" w:sz="0" w:space="0" w:color="auto"/>
                  </w:divBdr>
                </w:div>
                <w:div w:id="1805464804">
                  <w:marLeft w:val="0"/>
                  <w:marRight w:val="0"/>
                  <w:marTop w:val="0"/>
                  <w:marBottom w:val="0"/>
                  <w:divBdr>
                    <w:top w:val="none" w:sz="0" w:space="0" w:color="auto"/>
                    <w:left w:val="none" w:sz="0" w:space="0" w:color="auto"/>
                    <w:bottom w:val="none" w:sz="0" w:space="0" w:color="auto"/>
                    <w:right w:val="none" w:sz="0" w:space="0" w:color="auto"/>
                  </w:divBdr>
                </w:div>
                <w:div w:id="756439719">
                  <w:marLeft w:val="0"/>
                  <w:marRight w:val="0"/>
                  <w:marTop w:val="0"/>
                  <w:marBottom w:val="0"/>
                  <w:divBdr>
                    <w:top w:val="none" w:sz="0" w:space="0" w:color="auto"/>
                    <w:left w:val="none" w:sz="0" w:space="0" w:color="auto"/>
                    <w:bottom w:val="none" w:sz="0" w:space="0" w:color="auto"/>
                    <w:right w:val="none" w:sz="0" w:space="0" w:color="auto"/>
                  </w:divBdr>
                </w:div>
                <w:div w:id="288584167">
                  <w:marLeft w:val="0"/>
                  <w:marRight w:val="0"/>
                  <w:marTop w:val="0"/>
                  <w:marBottom w:val="0"/>
                  <w:divBdr>
                    <w:top w:val="none" w:sz="0" w:space="0" w:color="auto"/>
                    <w:left w:val="none" w:sz="0" w:space="0" w:color="auto"/>
                    <w:bottom w:val="none" w:sz="0" w:space="0" w:color="auto"/>
                    <w:right w:val="none" w:sz="0" w:space="0" w:color="auto"/>
                  </w:divBdr>
                </w:div>
                <w:div w:id="1521626974">
                  <w:marLeft w:val="0"/>
                  <w:marRight w:val="0"/>
                  <w:marTop w:val="0"/>
                  <w:marBottom w:val="0"/>
                  <w:divBdr>
                    <w:top w:val="none" w:sz="0" w:space="0" w:color="auto"/>
                    <w:left w:val="none" w:sz="0" w:space="0" w:color="auto"/>
                    <w:bottom w:val="none" w:sz="0" w:space="0" w:color="auto"/>
                    <w:right w:val="none" w:sz="0" w:space="0" w:color="auto"/>
                  </w:divBdr>
                </w:div>
              </w:divsChild>
            </w:div>
            <w:div w:id="56975437">
              <w:marLeft w:val="0"/>
              <w:marRight w:val="0"/>
              <w:marTop w:val="0"/>
              <w:marBottom w:val="0"/>
              <w:divBdr>
                <w:top w:val="none" w:sz="0" w:space="0" w:color="auto"/>
                <w:left w:val="none" w:sz="0" w:space="0" w:color="auto"/>
                <w:bottom w:val="none" w:sz="0" w:space="0" w:color="auto"/>
                <w:right w:val="none" w:sz="0" w:space="0" w:color="auto"/>
              </w:divBdr>
              <w:divsChild>
                <w:div w:id="1671520367">
                  <w:marLeft w:val="0"/>
                  <w:marRight w:val="0"/>
                  <w:marTop w:val="0"/>
                  <w:marBottom w:val="0"/>
                  <w:divBdr>
                    <w:top w:val="none" w:sz="0" w:space="0" w:color="auto"/>
                    <w:left w:val="none" w:sz="0" w:space="0" w:color="auto"/>
                    <w:bottom w:val="none" w:sz="0" w:space="0" w:color="auto"/>
                    <w:right w:val="none" w:sz="0" w:space="0" w:color="auto"/>
                  </w:divBdr>
                </w:div>
                <w:div w:id="538274590">
                  <w:marLeft w:val="0"/>
                  <w:marRight w:val="0"/>
                  <w:marTop w:val="0"/>
                  <w:marBottom w:val="0"/>
                  <w:divBdr>
                    <w:top w:val="none" w:sz="0" w:space="0" w:color="auto"/>
                    <w:left w:val="none" w:sz="0" w:space="0" w:color="auto"/>
                    <w:bottom w:val="none" w:sz="0" w:space="0" w:color="auto"/>
                    <w:right w:val="none" w:sz="0" w:space="0" w:color="auto"/>
                  </w:divBdr>
                </w:div>
                <w:div w:id="719404547">
                  <w:marLeft w:val="0"/>
                  <w:marRight w:val="0"/>
                  <w:marTop w:val="0"/>
                  <w:marBottom w:val="0"/>
                  <w:divBdr>
                    <w:top w:val="none" w:sz="0" w:space="0" w:color="auto"/>
                    <w:left w:val="none" w:sz="0" w:space="0" w:color="auto"/>
                    <w:bottom w:val="none" w:sz="0" w:space="0" w:color="auto"/>
                    <w:right w:val="none" w:sz="0" w:space="0" w:color="auto"/>
                  </w:divBdr>
                </w:div>
                <w:div w:id="8609994">
                  <w:marLeft w:val="0"/>
                  <w:marRight w:val="0"/>
                  <w:marTop w:val="0"/>
                  <w:marBottom w:val="0"/>
                  <w:divBdr>
                    <w:top w:val="none" w:sz="0" w:space="0" w:color="auto"/>
                    <w:left w:val="none" w:sz="0" w:space="0" w:color="auto"/>
                    <w:bottom w:val="none" w:sz="0" w:space="0" w:color="auto"/>
                    <w:right w:val="none" w:sz="0" w:space="0" w:color="auto"/>
                  </w:divBdr>
                </w:div>
                <w:div w:id="918558617">
                  <w:marLeft w:val="0"/>
                  <w:marRight w:val="0"/>
                  <w:marTop w:val="0"/>
                  <w:marBottom w:val="0"/>
                  <w:divBdr>
                    <w:top w:val="none" w:sz="0" w:space="0" w:color="auto"/>
                    <w:left w:val="none" w:sz="0" w:space="0" w:color="auto"/>
                    <w:bottom w:val="none" w:sz="0" w:space="0" w:color="auto"/>
                    <w:right w:val="none" w:sz="0" w:space="0" w:color="auto"/>
                  </w:divBdr>
                </w:div>
                <w:div w:id="1469859848">
                  <w:marLeft w:val="0"/>
                  <w:marRight w:val="0"/>
                  <w:marTop w:val="0"/>
                  <w:marBottom w:val="0"/>
                  <w:divBdr>
                    <w:top w:val="none" w:sz="0" w:space="0" w:color="auto"/>
                    <w:left w:val="none" w:sz="0" w:space="0" w:color="auto"/>
                    <w:bottom w:val="none" w:sz="0" w:space="0" w:color="auto"/>
                    <w:right w:val="none" w:sz="0" w:space="0" w:color="auto"/>
                  </w:divBdr>
                </w:div>
                <w:div w:id="78018438">
                  <w:marLeft w:val="0"/>
                  <w:marRight w:val="0"/>
                  <w:marTop w:val="0"/>
                  <w:marBottom w:val="0"/>
                  <w:divBdr>
                    <w:top w:val="none" w:sz="0" w:space="0" w:color="auto"/>
                    <w:left w:val="none" w:sz="0" w:space="0" w:color="auto"/>
                    <w:bottom w:val="none" w:sz="0" w:space="0" w:color="auto"/>
                    <w:right w:val="none" w:sz="0" w:space="0" w:color="auto"/>
                  </w:divBdr>
                </w:div>
                <w:div w:id="759715722">
                  <w:marLeft w:val="0"/>
                  <w:marRight w:val="0"/>
                  <w:marTop w:val="0"/>
                  <w:marBottom w:val="0"/>
                  <w:divBdr>
                    <w:top w:val="none" w:sz="0" w:space="0" w:color="auto"/>
                    <w:left w:val="none" w:sz="0" w:space="0" w:color="auto"/>
                    <w:bottom w:val="none" w:sz="0" w:space="0" w:color="auto"/>
                    <w:right w:val="none" w:sz="0" w:space="0" w:color="auto"/>
                  </w:divBdr>
                </w:div>
                <w:div w:id="1598515290">
                  <w:marLeft w:val="0"/>
                  <w:marRight w:val="0"/>
                  <w:marTop w:val="0"/>
                  <w:marBottom w:val="0"/>
                  <w:divBdr>
                    <w:top w:val="none" w:sz="0" w:space="0" w:color="auto"/>
                    <w:left w:val="none" w:sz="0" w:space="0" w:color="auto"/>
                    <w:bottom w:val="none" w:sz="0" w:space="0" w:color="auto"/>
                    <w:right w:val="none" w:sz="0" w:space="0" w:color="auto"/>
                  </w:divBdr>
                </w:div>
                <w:div w:id="1995914812">
                  <w:marLeft w:val="0"/>
                  <w:marRight w:val="0"/>
                  <w:marTop w:val="0"/>
                  <w:marBottom w:val="0"/>
                  <w:divBdr>
                    <w:top w:val="none" w:sz="0" w:space="0" w:color="auto"/>
                    <w:left w:val="none" w:sz="0" w:space="0" w:color="auto"/>
                    <w:bottom w:val="none" w:sz="0" w:space="0" w:color="auto"/>
                    <w:right w:val="none" w:sz="0" w:space="0" w:color="auto"/>
                  </w:divBdr>
                </w:div>
                <w:div w:id="502667626">
                  <w:marLeft w:val="0"/>
                  <w:marRight w:val="0"/>
                  <w:marTop w:val="0"/>
                  <w:marBottom w:val="0"/>
                  <w:divBdr>
                    <w:top w:val="none" w:sz="0" w:space="0" w:color="auto"/>
                    <w:left w:val="none" w:sz="0" w:space="0" w:color="auto"/>
                    <w:bottom w:val="none" w:sz="0" w:space="0" w:color="auto"/>
                    <w:right w:val="none" w:sz="0" w:space="0" w:color="auto"/>
                  </w:divBdr>
                </w:div>
                <w:div w:id="43795888">
                  <w:marLeft w:val="0"/>
                  <w:marRight w:val="0"/>
                  <w:marTop w:val="0"/>
                  <w:marBottom w:val="0"/>
                  <w:divBdr>
                    <w:top w:val="none" w:sz="0" w:space="0" w:color="auto"/>
                    <w:left w:val="none" w:sz="0" w:space="0" w:color="auto"/>
                    <w:bottom w:val="none" w:sz="0" w:space="0" w:color="auto"/>
                    <w:right w:val="none" w:sz="0" w:space="0" w:color="auto"/>
                  </w:divBdr>
                </w:div>
                <w:div w:id="287012103">
                  <w:marLeft w:val="0"/>
                  <w:marRight w:val="0"/>
                  <w:marTop w:val="0"/>
                  <w:marBottom w:val="0"/>
                  <w:divBdr>
                    <w:top w:val="none" w:sz="0" w:space="0" w:color="auto"/>
                    <w:left w:val="none" w:sz="0" w:space="0" w:color="auto"/>
                    <w:bottom w:val="none" w:sz="0" w:space="0" w:color="auto"/>
                    <w:right w:val="none" w:sz="0" w:space="0" w:color="auto"/>
                  </w:divBdr>
                </w:div>
                <w:div w:id="1264453649">
                  <w:marLeft w:val="0"/>
                  <w:marRight w:val="0"/>
                  <w:marTop w:val="0"/>
                  <w:marBottom w:val="0"/>
                  <w:divBdr>
                    <w:top w:val="none" w:sz="0" w:space="0" w:color="auto"/>
                    <w:left w:val="none" w:sz="0" w:space="0" w:color="auto"/>
                    <w:bottom w:val="none" w:sz="0" w:space="0" w:color="auto"/>
                    <w:right w:val="none" w:sz="0" w:space="0" w:color="auto"/>
                  </w:divBdr>
                </w:div>
                <w:div w:id="1987393305">
                  <w:marLeft w:val="0"/>
                  <w:marRight w:val="0"/>
                  <w:marTop w:val="0"/>
                  <w:marBottom w:val="0"/>
                  <w:divBdr>
                    <w:top w:val="none" w:sz="0" w:space="0" w:color="auto"/>
                    <w:left w:val="none" w:sz="0" w:space="0" w:color="auto"/>
                    <w:bottom w:val="none" w:sz="0" w:space="0" w:color="auto"/>
                    <w:right w:val="none" w:sz="0" w:space="0" w:color="auto"/>
                  </w:divBdr>
                </w:div>
                <w:div w:id="1341541657">
                  <w:marLeft w:val="0"/>
                  <w:marRight w:val="0"/>
                  <w:marTop w:val="0"/>
                  <w:marBottom w:val="0"/>
                  <w:divBdr>
                    <w:top w:val="none" w:sz="0" w:space="0" w:color="auto"/>
                    <w:left w:val="none" w:sz="0" w:space="0" w:color="auto"/>
                    <w:bottom w:val="none" w:sz="0" w:space="0" w:color="auto"/>
                    <w:right w:val="none" w:sz="0" w:space="0" w:color="auto"/>
                  </w:divBdr>
                </w:div>
                <w:div w:id="1436753102">
                  <w:marLeft w:val="0"/>
                  <w:marRight w:val="0"/>
                  <w:marTop w:val="0"/>
                  <w:marBottom w:val="0"/>
                  <w:divBdr>
                    <w:top w:val="none" w:sz="0" w:space="0" w:color="auto"/>
                    <w:left w:val="none" w:sz="0" w:space="0" w:color="auto"/>
                    <w:bottom w:val="none" w:sz="0" w:space="0" w:color="auto"/>
                    <w:right w:val="none" w:sz="0" w:space="0" w:color="auto"/>
                  </w:divBdr>
                </w:div>
                <w:div w:id="269513939">
                  <w:marLeft w:val="0"/>
                  <w:marRight w:val="0"/>
                  <w:marTop w:val="0"/>
                  <w:marBottom w:val="0"/>
                  <w:divBdr>
                    <w:top w:val="none" w:sz="0" w:space="0" w:color="auto"/>
                    <w:left w:val="none" w:sz="0" w:space="0" w:color="auto"/>
                    <w:bottom w:val="none" w:sz="0" w:space="0" w:color="auto"/>
                    <w:right w:val="none" w:sz="0" w:space="0" w:color="auto"/>
                  </w:divBdr>
                </w:div>
                <w:div w:id="18170659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55657685">
      <w:bodyDiv w:val="1"/>
      <w:marLeft w:val="0"/>
      <w:marRight w:val="0"/>
      <w:marTop w:val="0"/>
      <w:marBottom w:val="0"/>
      <w:divBdr>
        <w:top w:val="none" w:sz="0" w:space="0" w:color="auto"/>
        <w:left w:val="none" w:sz="0" w:space="0" w:color="auto"/>
        <w:bottom w:val="none" w:sz="0" w:space="0" w:color="auto"/>
        <w:right w:val="none" w:sz="0" w:space="0" w:color="auto"/>
      </w:divBdr>
      <w:divsChild>
        <w:div w:id="65423622">
          <w:marLeft w:val="0"/>
          <w:marRight w:val="0"/>
          <w:marTop w:val="0"/>
          <w:marBottom w:val="0"/>
          <w:divBdr>
            <w:top w:val="none" w:sz="0" w:space="0" w:color="auto"/>
            <w:left w:val="none" w:sz="0" w:space="0" w:color="auto"/>
            <w:bottom w:val="none" w:sz="0" w:space="0" w:color="auto"/>
            <w:right w:val="none" w:sz="0" w:space="0" w:color="auto"/>
          </w:divBdr>
        </w:div>
        <w:div w:id="1577475246">
          <w:marLeft w:val="0"/>
          <w:marRight w:val="0"/>
          <w:marTop w:val="0"/>
          <w:marBottom w:val="0"/>
          <w:divBdr>
            <w:top w:val="none" w:sz="0" w:space="0" w:color="auto"/>
            <w:left w:val="none" w:sz="0" w:space="0" w:color="auto"/>
            <w:bottom w:val="none" w:sz="0" w:space="0" w:color="auto"/>
            <w:right w:val="none" w:sz="0" w:space="0" w:color="auto"/>
          </w:divBdr>
        </w:div>
      </w:divsChild>
    </w:div>
    <w:div w:id="893078212">
      <w:bodyDiv w:val="1"/>
      <w:marLeft w:val="0"/>
      <w:marRight w:val="0"/>
      <w:marTop w:val="0"/>
      <w:marBottom w:val="0"/>
      <w:divBdr>
        <w:top w:val="none" w:sz="0" w:space="0" w:color="auto"/>
        <w:left w:val="none" w:sz="0" w:space="0" w:color="auto"/>
        <w:bottom w:val="none" w:sz="0" w:space="0" w:color="auto"/>
        <w:right w:val="none" w:sz="0" w:space="0" w:color="auto"/>
      </w:divBdr>
      <w:divsChild>
        <w:div w:id="1198007436">
          <w:marLeft w:val="0"/>
          <w:marRight w:val="0"/>
          <w:marTop w:val="0"/>
          <w:marBottom w:val="0"/>
          <w:divBdr>
            <w:top w:val="none" w:sz="0" w:space="0" w:color="auto"/>
            <w:left w:val="none" w:sz="0" w:space="0" w:color="auto"/>
            <w:bottom w:val="none" w:sz="0" w:space="0" w:color="auto"/>
            <w:right w:val="none" w:sz="0" w:space="0" w:color="auto"/>
          </w:divBdr>
        </w:div>
        <w:div w:id="322785223">
          <w:marLeft w:val="0"/>
          <w:marRight w:val="0"/>
          <w:marTop w:val="0"/>
          <w:marBottom w:val="0"/>
          <w:divBdr>
            <w:top w:val="none" w:sz="0" w:space="0" w:color="auto"/>
            <w:left w:val="none" w:sz="0" w:space="0" w:color="auto"/>
            <w:bottom w:val="none" w:sz="0" w:space="0" w:color="auto"/>
            <w:right w:val="none" w:sz="0" w:space="0" w:color="auto"/>
          </w:divBdr>
        </w:div>
      </w:divsChild>
    </w:div>
    <w:div w:id="900553992">
      <w:bodyDiv w:val="1"/>
      <w:marLeft w:val="0"/>
      <w:marRight w:val="0"/>
      <w:marTop w:val="0"/>
      <w:marBottom w:val="0"/>
      <w:divBdr>
        <w:top w:val="none" w:sz="0" w:space="0" w:color="auto"/>
        <w:left w:val="none" w:sz="0" w:space="0" w:color="auto"/>
        <w:bottom w:val="none" w:sz="0" w:space="0" w:color="auto"/>
        <w:right w:val="none" w:sz="0" w:space="0" w:color="auto"/>
      </w:divBdr>
    </w:div>
    <w:div w:id="914629866">
      <w:bodyDiv w:val="1"/>
      <w:marLeft w:val="0"/>
      <w:marRight w:val="0"/>
      <w:marTop w:val="0"/>
      <w:marBottom w:val="0"/>
      <w:divBdr>
        <w:top w:val="none" w:sz="0" w:space="0" w:color="auto"/>
        <w:left w:val="none" w:sz="0" w:space="0" w:color="auto"/>
        <w:bottom w:val="none" w:sz="0" w:space="0" w:color="auto"/>
        <w:right w:val="none" w:sz="0" w:space="0" w:color="auto"/>
      </w:divBdr>
      <w:divsChild>
        <w:div w:id="2051684864">
          <w:marLeft w:val="0"/>
          <w:marRight w:val="0"/>
          <w:marTop w:val="0"/>
          <w:marBottom w:val="0"/>
          <w:divBdr>
            <w:top w:val="none" w:sz="0" w:space="0" w:color="auto"/>
            <w:left w:val="none" w:sz="0" w:space="0" w:color="auto"/>
            <w:bottom w:val="none" w:sz="0" w:space="0" w:color="auto"/>
            <w:right w:val="none" w:sz="0" w:space="0" w:color="auto"/>
          </w:divBdr>
          <w:divsChild>
            <w:div w:id="662589452">
              <w:marLeft w:val="0"/>
              <w:marRight w:val="0"/>
              <w:marTop w:val="0"/>
              <w:marBottom w:val="0"/>
              <w:divBdr>
                <w:top w:val="none" w:sz="0" w:space="0" w:color="auto"/>
                <w:left w:val="none" w:sz="0" w:space="0" w:color="auto"/>
                <w:bottom w:val="none" w:sz="0" w:space="0" w:color="auto"/>
                <w:right w:val="none" w:sz="0" w:space="0" w:color="auto"/>
              </w:divBdr>
              <w:divsChild>
                <w:div w:id="2058317772">
                  <w:marLeft w:val="0"/>
                  <w:marRight w:val="0"/>
                  <w:marTop w:val="0"/>
                  <w:marBottom w:val="0"/>
                  <w:divBdr>
                    <w:top w:val="none" w:sz="0" w:space="0" w:color="auto"/>
                    <w:left w:val="none" w:sz="0" w:space="0" w:color="auto"/>
                    <w:bottom w:val="none" w:sz="0" w:space="0" w:color="auto"/>
                    <w:right w:val="none" w:sz="0" w:space="0" w:color="auto"/>
                  </w:divBdr>
                </w:div>
                <w:div w:id="4401045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41373646">
      <w:bodyDiv w:val="1"/>
      <w:marLeft w:val="0"/>
      <w:marRight w:val="0"/>
      <w:marTop w:val="0"/>
      <w:marBottom w:val="0"/>
      <w:divBdr>
        <w:top w:val="none" w:sz="0" w:space="0" w:color="auto"/>
        <w:left w:val="none" w:sz="0" w:space="0" w:color="auto"/>
        <w:bottom w:val="none" w:sz="0" w:space="0" w:color="auto"/>
        <w:right w:val="none" w:sz="0" w:space="0" w:color="auto"/>
      </w:divBdr>
      <w:divsChild>
        <w:div w:id="1102870972">
          <w:marLeft w:val="0"/>
          <w:marRight w:val="0"/>
          <w:marTop w:val="0"/>
          <w:marBottom w:val="0"/>
          <w:divBdr>
            <w:top w:val="none" w:sz="0" w:space="0" w:color="auto"/>
            <w:left w:val="none" w:sz="0" w:space="0" w:color="auto"/>
            <w:bottom w:val="none" w:sz="0" w:space="0" w:color="auto"/>
            <w:right w:val="none" w:sz="0" w:space="0" w:color="auto"/>
          </w:divBdr>
        </w:div>
        <w:div w:id="1020855417">
          <w:marLeft w:val="0"/>
          <w:marRight w:val="0"/>
          <w:marTop w:val="0"/>
          <w:marBottom w:val="0"/>
          <w:divBdr>
            <w:top w:val="none" w:sz="0" w:space="0" w:color="auto"/>
            <w:left w:val="none" w:sz="0" w:space="0" w:color="auto"/>
            <w:bottom w:val="none" w:sz="0" w:space="0" w:color="auto"/>
            <w:right w:val="none" w:sz="0" w:space="0" w:color="auto"/>
          </w:divBdr>
        </w:div>
        <w:div w:id="551577397">
          <w:marLeft w:val="0"/>
          <w:marRight w:val="0"/>
          <w:marTop w:val="0"/>
          <w:marBottom w:val="0"/>
          <w:divBdr>
            <w:top w:val="none" w:sz="0" w:space="0" w:color="auto"/>
            <w:left w:val="none" w:sz="0" w:space="0" w:color="auto"/>
            <w:bottom w:val="none" w:sz="0" w:space="0" w:color="auto"/>
            <w:right w:val="none" w:sz="0" w:space="0" w:color="auto"/>
          </w:divBdr>
        </w:div>
        <w:div w:id="631444927">
          <w:marLeft w:val="0"/>
          <w:marRight w:val="0"/>
          <w:marTop w:val="0"/>
          <w:marBottom w:val="0"/>
          <w:divBdr>
            <w:top w:val="none" w:sz="0" w:space="0" w:color="auto"/>
            <w:left w:val="none" w:sz="0" w:space="0" w:color="auto"/>
            <w:bottom w:val="none" w:sz="0" w:space="0" w:color="auto"/>
            <w:right w:val="none" w:sz="0" w:space="0" w:color="auto"/>
          </w:divBdr>
        </w:div>
        <w:div w:id="1415081643">
          <w:marLeft w:val="0"/>
          <w:marRight w:val="0"/>
          <w:marTop w:val="0"/>
          <w:marBottom w:val="0"/>
          <w:divBdr>
            <w:top w:val="none" w:sz="0" w:space="0" w:color="auto"/>
            <w:left w:val="none" w:sz="0" w:space="0" w:color="auto"/>
            <w:bottom w:val="none" w:sz="0" w:space="0" w:color="auto"/>
            <w:right w:val="none" w:sz="0" w:space="0" w:color="auto"/>
          </w:divBdr>
        </w:div>
        <w:div w:id="1369644065">
          <w:marLeft w:val="0"/>
          <w:marRight w:val="0"/>
          <w:marTop w:val="0"/>
          <w:marBottom w:val="0"/>
          <w:divBdr>
            <w:top w:val="none" w:sz="0" w:space="0" w:color="auto"/>
            <w:left w:val="none" w:sz="0" w:space="0" w:color="auto"/>
            <w:bottom w:val="none" w:sz="0" w:space="0" w:color="auto"/>
            <w:right w:val="none" w:sz="0" w:space="0" w:color="auto"/>
          </w:divBdr>
        </w:div>
        <w:div w:id="1032610970">
          <w:marLeft w:val="0"/>
          <w:marRight w:val="0"/>
          <w:marTop w:val="0"/>
          <w:marBottom w:val="0"/>
          <w:divBdr>
            <w:top w:val="none" w:sz="0" w:space="0" w:color="auto"/>
            <w:left w:val="none" w:sz="0" w:space="0" w:color="auto"/>
            <w:bottom w:val="none" w:sz="0" w:space="0" w:color="auto"/>
            <w:right w:val="none" w:sz="0" w:space="0" w:color="auto"/>
          </w:divBdr>
        </w:div>
        <w:div w:id="206988885">
          <w:marLeft w:val="0"/>
          <w:marRight w:val="0"/>
          <w:marTop w:val="0"/>
          <w:marBottom w:val="0"/>
          <w:divBdr>
            <w:top w:val="none" w:sz="0" w:space="0" w:color="auto"/>
            <w:left w:val="none" w:sz="0" w:space="0" w:color="auto"/>
            <w:bottom w:val="none" w:sz="0" w:space="0" w:color="auto"/>
            <w:right w:val="none" w:sz="0" w:space="0" w:color="auto"/>
          </w:divBdr>
        </w:div>
        <w:div w:id="1768883800">
          <w:marLeft w:val="0"/>
          <w:marRight w:val="0"/>
          <w:marTop w:val="0"/>
          <w:marBottom w:val="0"/>
          <w:divBdr>
            <w:top w:val="none" w:sz="0" w:space="0" w:color="auto"/>
            <w:left w:val="none" w:sz="0" w:space="0" w:color="auto"/>
            <w:bottom w:val="none" w:sz="0" w:space="0" w:color="auto"/>
            <w:right w:val="none" w:sz="0" w:space="0" w:color="auto"/>
          </w:divBdr>
        </w:div>
        <w:div w:id="1645354614">
          <w:marLeft w:val="0"/>
          <w:marRight w:val="0"/>
          <w:marTop w:val="0"/>
          <w:marBottom w:val="0"/>
          <w:divBdr>
            <w:top w:val="none" w:sz="0" w:space="0" w:color="auto"/>
            <w:left w:val="none" w:sz="0" w:space="0" w:color="auto"/>
            <w:bottom w:val="none" w:sz="0" w:space="0" w:color="auto"/>
            <w:right w:val="none" w:sz="0" w:space="0" w:color="auto"/>
          </w:divBdr>
        </w:div>
        <w:div w:id="637683982">
          <w:marLeft w:val="0"/>
          <w:marRight w:val="0"/>
          <w:marTop w:val="0"/>
          <w:marBottom w:val="0"/>
          <w:divBdr>
            <w:top w:val="none" w:sz="0" w:space="0" w:color="auto"/>
            <w:left w:val="none" w:sz="0" w:space="0" w:color="auto"/>
            <w:bottom w:val="none" w:sz="0" w:space="0" w:color="auto"/>
            <w:right w:val="none" w:sz="0" w:space="0" w:color="auto"/>
          </w:divBdr>
        </w:div>
        <w:div w:id="778835377">
          <w:marLeft w:val="0"/>
          <w:marRight w:val="0"/>
          <w:marTop w:val="0"/>
          <w:marBottom w:val="0"/>
          <w:divBdr>
            <w:top w:val="none" w:sz="0" w:space="0" w:color="auto"/>
            <w:left w:val="none" w:sz="0" w:space="0" w:color="auto"/>
            <w:bottom w:val="none" w:sz="0" w:space="0" w:color="auto"/>
            <w:right w:val="none" w:sz="0" w:space="0" w:color="auto"/>
          </w:divBdr>
        </w:div>
        <w:div w:id="1068040840">
          <w:marLeft w:val="0"/>
          <w:marRight w:val="0"/>
          <w:marTop w:val="0"/>
          <w:marBottom w:val="0"/>
          <w:divBdr>
            <w:top w:val="none" w:sz="0" w:space="0" w:color="auto"/>
            <w:left w:val="none" w:sz="0" w:space="0" w:color="auto"/>
            <w:bottom w:val="none" w:sz="0" w:space="0" w:color="auto"/>
            <w:right w:val="none" w:sz="0" w:space="0" w:color="auto"/>
          </w:divBdr>
        </w:div>
        <w:div w:id="424692851">
          <w:marLeft w:val="0"/>
          <w:marRight w:val="0"/>
          <w:marTop w:val="0"/>
          <w:marBottom w:val="0"/>
          <w:divBdr>
            <w:top w:val="none" w:sz="0" w:space="0" w:color="auto"/>
            <w:left w:val="none" w:sz="0" w:space="0" w:color="auto"/>
            <w:bottom w:val="none" w:sz="0" w:space="0" w:color="auto"/>
            <w:right w:val="none" w:sz="0" w:space="0" w:color="auto"/>
          </w:divBdr>
        </w:div>
        <w:div w:id="2073850515">
          <w:marLeft w:val="0"/>
          <w:marRight w:val="0"/>
          <w:marTop w:val="0"/>
          <w:marBottom w:val="0"/>
          <w:divBdr>
            <w:top w:val="none" w:sz="0" w:space="0" w:color="auto"/>
            <w:left w:val="none" w:sz="0" w:space="0" w:color="auto"/>
            <w:bottom w:val="none" w:sz="0" w:space="0" w:color="auto"/>
            <w:right w:val="none" w:sz="0" w:space="0" w:color="auto"/>
          </w:divBdr>
        </w:div>
        <w:div w:id="268589351">
          <w:marLeft w:val="0"/>
          <w:marRight w:val="0"/>
          <w:marTop w:val="0"/>
          <w:marBottom w:val="0"/>
          <w:divBdr>
            <w:top w:val="none" w:sz="0" w:space="0" w:color="auto"/>
            <w:left w:val="none" w:sz="0" w:space="0" w:color="auto"/>
            <w:bottom w:val="none" w:sz="0" w:space="0" w:color="auto"/>
            <w:right w:val="none" w:sz="0" w:space="0" w:color="auto"/>
          </w:divBdr>
        </w:div>
        <w:div w:id="1183202265">
          <w:marLeft w:val="0"/>
          <w:marRight w:val="0"/>
          <w:marTop w:val="0"/>
          <w:marBottom w:val="0"/>
          <w:divBdr>
            <w:top w:val="none" w:sz="0" w:space="0" w:color="auto"/>
            <w:left w:val="none" w:sz="0" w:space="0" w:color="auto"/>
            <w:bottom w:val="none" w:sz="0" w:space="0" w:color="auto"/>
            <w:right w:val="none" w:sz="0" w:space="0" w:color="auto"/>
          </w:divBdr>
        </w:div>
        <w:div w:id="227040206">
          <w:marLeft w:val="0"/>
          <w:marRight w:val="0"/>
          <w:marTop w:val="0"/>
          <w:marBottom w:val="0"/>
          <w:divBdr>
            <w:top w:val="none" w:sz="0" w:space="0" w:color="auto"/>
            <w:left w:val="none" w:sz="0" w:space="0" w:color="auto"/>
            <w:bottom w:val="none" w:sz="0" w:space="0" w:color="auto"/>
            <w:right w:val="none" w:sz="0" w:space="0" w:color="auto"/>
          </w:divBdr>
        </w:div>
        <w:div w:id="443185232">
          <w:marLeft w:val="0"/>
          <w:marRight w:val="0"/>
          <w:marTop w:val="0"/>
          <w:marBottom w:val="0"/>
          <w:divBdr>
            <w:top w:val="none" w:sz="0" w:space="0" w:color="auto"/>
            <w:left w:val="none" w:sz="0" w:space="0" w:color="auto"/>
            <w:bottom w:val="none" w:sz="0" w:space="0" w:color="auto"/>
            <w:right w:val="none" w:sz="0" w:space="0" w:color="auto"/>
          </w:divBdr>
        </w:div>
        <w:div w:id="1323898385">
          <w:marLeft w:val="0"/>
          <w:marRight w:val="0"/>
          <w:marTop w:val="0"/>
          <w:marBottom w:val="0"/>
          <w:divBdr>
            <w:top w:val="none" w:sz="0" w:space="0" w:color="auto"/>
            <w:left w:val="none" w:sz="0" w:space="0" w:color="auto"/>
            <w:bottom w:val="none" w:sz="0" w:space="0" w:color="auto"/>
            <w:right w:val="none" w:sz="0" w:space="0" w:color="auto"/>
          </w:divBdr>
        </w:div>
        <w:div w:id="698316051">
          <w:marLeft w:val="0"/>
          <w:marRight w:val="0"/>
          <w:marTop w:val="0"/>
          <w:marBottom w:val="0"/>
          <w:divBdr>
            <w:top w:val="none" w:sz="0" w:space="0" w:color="auto"/>
            <w:left w:val="none" w:sz="0" w:space="0" w:color="auto"/>
            <w:bottom w:val="none" w:sz="0" w:space="0" w:color="auto"/>
            <w:right w:val="none" w:sz="0" w:space="0" w:color="auto"/>
          </w:divBdr>
        </w:div>
        <w:div w:id="1959948696">
          <w:marLeft w:val="0"/>
          <w:marRight w:val="0"/>
          <w:marTop w:val="0"/>
          <w:marBottom w:val="0"/>
          <w:divBdr>
            <w:top w:val="none" w:sz="0" w:space="0" w:color="auto"/>
            <w:left w:val="none" w:sz="0" w:space="0" w:color="auto"/>
            <w:bottom w:val="none" w:sz="0" w:space="0" w:color="auto"/>
            <w:right w:val="none" w:sz="0" w:space="0" w:color="auto"/>
          </w:divBdr>
        </w:div>
        <w:div w:id="1899435588">
          <w:marLeft w:val="0"/>
          <w:marRight w:val="0"/>
          <w:marTop w:val="0"/>
          <w:marBottom w:val="0"/>
          <w:divBdr>
            <w:top w:val="none" w:sz="0" w:space="0" w:color="auto"/>
            <w:left w:val="none" w:sz="0" w:space="0" w:color="auto"/>
            <w:bottom w:val="none" w:sz="0" w:space="0" w:color="auto"/>
            <w:right w:val="none" w:sz="0" w:space="0" w:color="auto"/>
          </w:divBdr>
        </w:div>
        <w:div w:id="1171331286">
          <w:marLeft w:val="0"/>
          <w:marRight w:val="0"/>
          <w:marTop w:val="0"/>
          <w:marBottom w:val="0"/>
          <w:divBdr>
            <w:top w:val="none" w:sz="0" w:space="0" w:color="auto"/>
            <w:left w:val="none" w:sz="0" w:space="0" w:color="auto"/>
            <w:bottom w:val="none" w:sz="0" w:space="0" w:color="auto"/>
            <w:right w:val="none" w:sz="0" w:space="0" w:color="auto"/>
          </w:divBdr>
        </w:div>
        <w:div w:id="829906442">
          <w:marLeft w:val="0"/>
          <w:marRight w:val="0"/>
          <w:marTop w:val="0"/>
          <w:marBottom w:val="0"/>
          <w:divBdr>
            <w:top w:val="none" w:sz="0" w:space="0" w:color="auto"/>
            <w:left w:val="none" w:sz="0" w:space="0" w:color="auto"/>
            <w:bottom w:val="none" w:sz="0" w:space="0" w:color="auto"/>
            <w:right w:val="none" w:sz="0" w:space="0" w:color="auto"/>
          </w:divBdr>
        </w:div>
        <w:div w:id="480079469">
          <w:marLeft w:val="0"/>
          <w:marRight w:val="0"/>
          <w:marTop w:val="0"/>
          <w:marBottom w:val="0"/>
          <w:divBdr>
            <w:top w:val="none" w:sz="0" w:space="0" w:color="auto"/>
            <w:left w:val="none" w:sz="0" w:space="0" w:color="auto"/>
            <w:bottom w:val="none" w:sz="0" w:space="0" w:color="auto"/>
            <w:right w:val="none" w:sz="0" w:space="0" w:color="auto"/>
          </w:divBdr>
        </w:div>
        <w:div w:id="1533882093">
          <w:marLeft w:val="0"/>
          <w:marRight w:val="0"/>
          <w:marTop w:val="0"/>
          <w:marBottom w:val="0"/>
          <w:divBdr>
            <w:top w:val="none" w:sz="0" w:space="0" w:color="auto"/>
            <w:left w:val="none" w:sz="0" w:space="0" w:color="auto"/>
            <w:bottom w:val="none" w:sz="0" w:space="0" w:color="auto"/>
            <w:right w:val="none" w:sz="0" w:space="0" w:color="auto"/>
          </w:divBdr>
        </w:div>
        <w:div w:id="1772511334">
          <w:marLeft w:val="0"/>
          <w:marRight w:val="0"/>
          <w:marTop w:val="0"/>
          <w:marBottom w:val="0"/>
          <w:divBdr>
            <w:top w:val="none" w:sz="0" w:space="0" w:color="auto"/>
            <w:left w:val="none" w:sz="0" w:space="0" w:color="auto"/>
            <w:bottom w:val="none" w:sz="0" w:space="0" w:color="auto"/>
            <w:right w:val="none" w:sz="0" w:space="0" w:color="auto"/>
          </w:divBdr>
        </w:div>
        <w:div w:id="540825712">
          <w:marLeft w:val="0"/>
          <w:marRight w:val="0"/>
          <w:marTop w:val="0"/>
          <w:marBottom w:val="0"/>
          <w:divBdr>
            <w:top w:val="none" w:sz="0" w:space="0" w:color="auto"/>
            <w:left w:val="none" w:sz="0" w:space="0" w:color="auto"/>
            <w:bottom w:val="none" w:sz="0" w:space="0" w:color="auto"/>
            <w:right w:val="none" w:sz="0" w:space="0" w:color="auto"/>
          </w:divBdr>
        </w:div>
        <w:div w:id="1718508044">
          <w:marLeft w:val="0"/>
          <w:marRight w:val="0"/>
          <w:marTop w:val="0"/>
          <w:marBottom w:val="0"/>
          <w:divBdr>
            <w:top w:val="none" w:sz="0" w:space="0" w:color="auto"/>
            <w:left w:val="none" w:sz="0" w:space="0" w:color="auto"/>
            <w:bottom w:val="none" w:sz="0" w:space="0" w:color="auto"/>
            <w:right w:val="none" w:sz="0" w:space="0" w:color="auto"/>
          </w:divBdr>
        </w:div>
        <w:div w:id="862324510">
          <w:marLeft w:val="0"/>
          <w:marRight w:val="0"/>
          <w:marTop w:val="0"/>
          <w:marBottom w:val="0"/>
          <w:divBdr>
            <w:top w:val="none" w:sz="0" w:space="0" w:color="auto"/>
            <w:left w:val="none" w:sz="0" w:space="0" w:color="auto"/>
            <w:bottom w:val="none" w:sz="0" w:space="0" w:color="auto"/>
            <w:right w:val="none" w:sz="0" w:space="0" w:color="auto"/>
          </w:divBdr>
        </w:div>
        <w:div w:id="334000677">
          <w:marLeft w:val="0"/>
          <w:marRight w:val="0"/>
          <w:marTop w:val="0"/>
          <w:marBottom w:val="0"/>
          <w:divBdr>
            <w:top w:val="none" w:sz="0" w:space="0" w:color="auto"/>
            <w:left w:val="none" w:sz="0" w:space="0" w:color="auto"/>
            <w:bottom w:val="none" w:sz="0" w:space="0" w:color="auto"/>
            <w:right w:val="none" w:sz="0" w:space="0" w:color="auto"/>
          </w:divBdr>
        </w:div>
        <w:div w:id="379204775">
          <w:marLeft w:val="0"/>
          <w:marRight w:val="0"/>
          <w:marTop w:val="0"/>
          <w:marBottom w:val="0"/>
          <w:divBdr>
            <w:top w:val="none" w:sz="0" w:space="0" w:color="auto"/>
            <w:left w:val="none" w:sz="0" w:space="0" w:color="auto"/>
            <w:bottom w:val="none" w:sz="0" w:space="0" w:color="auto"/>
            <w:right w:val="none" w:sz="0" w:space="0" w:color="auto"/>
          </w:divBdr>
        </w:div>
        <w:div w:id="1961496587">
          <w:marLeft w:val="0"/>
          <w:marRight w:val="0"/>
          <w:marTop w:val="0"/>
          <w:marBottom w:val="0"/>
          <w:divBdr>
            <w:top w:val="none" w:sz="0" w:space="0" w:color="auto"/>
            <w:left w:val="none" w:sz="0" w:space="0" w:color="auto"/>
            <w:bottom w:val="none" w:sz="0" w:space="0" w:color="auto"/>
            <w:right w:val="none" w:sz="0" w:space="0" w:color="auto"/>
          </w:divBdr>
        </w:div>
        <w:div w:id="183642767">
          <w:marLeft w:val="0"/>
          <w:marRight w:val="0"/>
          <w:marTop w:val="0"/>
          <w:marBottom w:val="0"/>
          <w:divBdr>
            <w:top w:val="none" w:sz="0" w:space="0" w:color="auto"/>
            <w:left w:val="none" w:sz="0" w:space="0" w:color="auto"/>
            <w:bottom w:val="none" w:sz="0" w:space="0" w:color="auto"/>
            <w:right w:val="none" w:sz="0" w:space="0" w:color="auto"/>
          </w:divBdr>
        </w:div>
        <w:div w:id="1416704307">
          <w:marLeft w:val="0"/>
          <w:marRight w:val="0"/>
          <w:marTop w:val="0"/>
          <w:marBottom w:val="0"/>
          <w:divBdr>
            <w:top w:val="none" w:sz="0" w:space="0" w:color="auto"/>
            <w:left w:val="none" w:sz="0" w:space="0" w:color="auto"/>
            <w:bottom w:val="none" w:sz="0" w:space="0" w:color="auto"/>
            <w:right w:val="none" w:sz="0" w:space="0" w:color="auto"/>
          </w:divBdr>
        </w:div>
        <w:div w:id="2070878738">
          <w:marLeft w:val="0"/>
          <w:marRight w:val="0"/>
          <w:marTop w:val="0"/>
          <w:marBottom w:val="0"/>
          <w:divBdr>
            <w:top w:val="none" w:sz="0" w:space="0" w:color="auto"/>
            <w:left w:val="none" w:sz="0" w:space="0" w:color="auto"/>
            <w:bottom w:val="none" w:sz="0" w:space="0" w:color="auto"/>
            <w:right w:val="none" w:sz="0" w:space="0" w:color="auto"/>
          </w:divBdr>
        </w:div>
        <w:div w:id="1034959920">
          <w:marLeft w:val="0"/>
          <w:marRight w:val="0"/>
          <w:marTop w:val="0"/>
          <w:marBottom w:val="0"/>
          <w:divBdr>
            <w:top w:val="none" w:sz="0" w:space="0" w:color="auto"/>
            <w:left w:val="none" w:sz="0" w:space="0" w:color="auto"/>
            <w:bottom w:val="none" w:sz="0" w:space="0" w:color="auto"/>
            <w:right w:val="none" w:sz="0" w:space="0" w:color="auto"/>
          </w:divBdr>
        </w:div>
        <w:div w:id="143014613">
          <w:marLeft w:val="0"/>
          <w:marRight w:val="0"/>
          <w:marTop w:val="0"/>
          <w:marBottom w:val="0"/>
          <w:divBdr>
            <w:top w:val="none" w:sz="0" w:space="0" w:color="auto"/>
            <w:left w:val="none" w:sz="0" w:space="0" w:color="auto"/>
            <w:bottom w:val="none" w:sz="0" w:space="0" w:color="auto"/>
            <w:right w:val="none" w:sz="0" w:space="0" w:color="auto"/>
          </w:divBdr>
        </w:div>
        <w:div w:id="684287698">
          <w:marLeft w:val="0"/>
          <w:marRight w:val="0"/>
          <w:marTop w:val="0"/>
          <w:marBottom w:val="0"/>
          <w:divBdr>
            <w:top w:val="none" w:sz="0" w:space="0" w:color="auto"/>
            <w:left w:val="none" w:sz="0" w:space="0" w:color="auto"/>
            <w:bottom w:val="none" w:sz="0" w:space="0" w:color="auto"/>
            <w:right w:val="none" w:sz="0" w:space="0" w:color="auto"/>
          </w:divBdr>
        </w:div>
        <w:div w:id="699012259">
          <w:marLeft w:val="0"/>
          <w:marRight w:val="0"/>
          <w:marTop w:val="0"/>
          <w:marBottom w:val="0"/>
          <w:divBdr>
            <w:top w:val="none" w:sz="0" w:space="0" w:color="auto"/>
            <w:left w:val="none" w:sz="0" w:space="0" w:color="auto"/>
            <w:bottom w:val="none" w:sz="0" w:space="0" w:color="auto"/>
            <w:right w:val="none" w:sz="0" w:space="0" w:color="auto"/>
          </w:divBdr>
        </w:div>
        <w:div w:id="1318026169">
          <w:marLeft w:val="0"/>
          <w:marRight w:val="0"/>
          <w:marTop w:val="0"/>
          <w:marBottom w:val="0"/>
          <w:divBdr>
            <w:top w:val="none" w:sz="0" w:space="0" w:color="auto"/>
            <w:left w:val="none" w:sz="0" w:space="0" w:color="auto"/>
            <w:bottom w:val="none" w:sz="0" w:space="0" w:color="auto"/>
            <w:right w:val="none" w:sz="0" w:space="0" w:color="auto"/>
          </w:divBdr>
        </w:div>
        <w:div w:id="194537701">
          <w:marLeft w:val="0"/>
          <w:marRight w:val="0"/>
          <w:marTop w:val="0"/>
          <w:marBottom w:val="0"/>
          <w:divBdr>
            <w:top w:val="none" w:sz="0" w:space="0" w:color="auto"/>
            <w:left w:val="none" w:sz="0" w:space="0" w:color="auto"/>
            <w:bottom w:val="none" w:sz="0" w:space="0" w:color="auto"/>
            <w:right w:val="none" w:sz="0" w:space="0" w:color="auto"/>
          </w:divBdr>
        </w:div>
        <w:div w:id="234701879">
          <w:marLeft w:val="0"/>
          <w:marRight w:val="0"/>
          <w:marTop w:val="0"/>
          <w:marBottom w:val="0"/>
          <w:divBdr>
            <w:top w:val="none" w:sz="0" w:space="0" w:color="auto"/>
            <w:left w:val="none" w:sz="0" w:space="0" w:color="auto"/>
            <w:bottom w:val="none" w:sz="0" w:space="0" w:color="auto"/>
            <w:right w:val="none" w:sz="0" w:space="0" w:color="auto"/>
          </w:divBdr>
        </w:div>
        <w:div w:id="158440">
          <w:marLeft w:val="0"/>
          <w:marRight w:val="0"/>
          <w:marTop w:val="0"/>
          <w:marBottom w:val="0"/>
          <w:divBdr>
            <w:top w:val="none" w:sz="0" w:space="0" w:color="auto"/>
            <w:left w:val="none" w:sz="0" w:space="0" w:color="auto"/>
            <w:bottom w:val="none" w:sz="0" w:space="0" w:color="auto"/>
            <w:right w:val="none" w:sz="0" w:space="0" w:color="auto"/>
          </w:divBdr>
        </w:div>
        <w:div w:id="1206597472">
          <w:marLeft w:val="0"/>
          <w:marRight w:val="0"/>
          <w:marTop w:val="0"/>
          <w:marBottom w:val="0"/>
          <w:divBdr>
            <w:top w:val="none" w:sz="0" w:space="0" w:color="auto"/>
            <w:left w:val="none" w:sz="0" w:space="0" w:color="auto"/>
            <w:bottom w:val="none" w:sz="0" w:space="0" w:color="auto"/>
            <w:right w:val="none" w:sz="0" w:space="0" w:color="auto"/>
          </w:divBdr>
        </w:div>
        <w:div w:id="412357295">
          <w:marLeft w:val="0"/>
          <w:marRight w:val="0"/>
          <w:marTop w:val="0"/>
          <w:marBottom w:val="0"/>
          <w:divBdr>
            <w:top w:val="none" w:sz="0" w:space="0" w:color="auto"/>
            <w:left w:val="none" w:sz="0" w:space="0" w:color="auto"/>
            <w:bottom w:val="none" w:sz="0" w:space="0" w:color="auto"/>
            <w:right w:val="none" w:sz="0" w:space="0" w:color="auto"/>
          </w:divBdr>
        </w:div>
        <w:div w:id="1525023010">
          <w:marLeft w:val="0"/>
          <w:marRight w:val="0"/>
          <w:marTop w:val="0"/>
          <w:marBottom w:val="0"/>
          <w:divBdr>
            <w:top w:val="none" w:sz="0" w:space="0" w:color="auto"/>
            <w:left w:val="none" w:sz="0" w:space="0" w:color="auto"/>
            <w:bottom w:val="none" w:sz="0" w:space="0" w:color="auto"/>
            <w:right w:val="none" w:sz="0" w:space="0" w:color="auto"/>
          </w:divBdr>
        </w:div>
        <w:div w:id="26950458">
          <w:marLeft w:val="0"/>
          <w:marRight w:val="0"/>
          <w:marTop w:val="0"/>
          <w:marBottom w:val="0"/>
          <w:divBdr>
            <w:top w:val="none" w:sz="0" w:space="0" w:color="auto"/>
            <w:left w:val="none" w:sz="0" w:space="0" w:color="auto"/>
            <w:bottom w:val="none" w:sz="0" w:space="0" w:color="auto"/>
            <w:right w:val="none" w:sz="0" w:space="0" w:color="auto"/>
          </w:divBdr>
        </w:div>
        <w:div w:id="1094285173">
          <w:marLeft w:val="0"/>
          <w:marRight w:val="0"/>
          <w:marTop w:val="0"/>
          <w:marBottom w:val="0"/>
          <w:divBdr>
            <w:top w:val="none" w:sz="0" w:space="0" w:color="auto"/>
            <w:left w:val="none" w:sz="0" w:space="0" w:color="auto"/>
            <w:bottom w:val="none" w:sz="0" w:space="0" w:color="auto"/>
            <w:right w:val="none" w:sz="0" w:space="0" w:color="auto"/>
          </w:divBdr>
        </w:div>
        <w:div w:id="1640963590">
          <w:marLeft w:val="0"/>
          <w:marRight w:val="0"/>
          <w:marTop w:val="0"/>
          <w:marBottom w:val="0"/>
          <w:divBdr>
            <w:top w:val="none" w:sz="0" w:space="0" w:color="auto"/>
            <w:left w:val="none" w:sz="0" w:space="0" w:color="auto"/>
            <w:bottom w:val="none" w:sz="0" w:space="0" w:color="auto"/>
            <w:right w:val="none" w:sz="0" w:space="0" w:color="auto"/>
          </w:divBdr>
        </w:div>
        <w:div w:id="1535533722">
          <w:marLeft w:val="0"/>
          <w:marRight w:val="0"/>
          <w:marTop w:val="0"/>
          <w:marBottom w:val="0"/>
          <w:divBdr>
            <w:top w:val="none" w:sz="0" w:space="0" w:color="auto"/>
            <w:left w:val="none" w:sz="0" w:space="0" w:color="auto"/>
            <w:bottom w:val="none" w:sz="0" w:space="0" w:color="auto"/>
            <w:right w:val="none" w:sz="0" w:space="0" w:color="auto"/>
          </w:divBdr>
        </w:div>
        <w:div w:id="1663435275">
          <w:marLeft w:val="0"/>
          <w:marRight w:val="0"/>
          <w:marTop w:val="0"/>
          <w:marBottom w:val="0"/>
          <w:divBdr>
            <w:top w:val="none" w:sz="0" w:space="0" w:color="auto"/>
            <w:left w:val="none" w:sz="0" w:space="0" w:color="auto"/>
            <w:bottom w:val="none" w:sz="0" w:space="0" w:color="auto"/>
            <w:right w:val="none" w:sz="0" w:space="0" w:color="auto"/>
          </w:divBdr>
        </w:div>
        <w:div w:id="2000845509">
          <w:marLeft w:val="0"/>
          <w:marRight w:val="0"/>
          <w:marTop w:val="0"/>
          <w:marBottom w:val="0"/>
          <w:divBdr>
            <w:top w:val="none" w:sz="0" w:space="0" w:color="auto"/>
            <w:left w:val="none" w:sz="0" w:space="0" w:color="auto"/>
            <w:bottom w:val="none" w:sz="0" w:space="0" w:color="auto"/>
            <w:right w:val="none" w:sz="0" w:space="0" w:color="auto"/>
          </w:divBdr>
        </w:div>
        <w:div w:id="2109882112">
          <w:marLeft w:val="0"/>
          <w:marRight w:val="0"/>
          <w:marTop w:val="0"/>
          <w:marBottom w:val="0"/>
          <w:divBdr>
            <w:top w:val="none" w:sz="0" w:space="0" w:color="auto"/>
            <w:left w:val="none" w:sz="0" w:space="0" w:color="auto"/>
            <w:bottom w:val="none" w:sz="0" w:space="0" w:color="auto"/>
            <w:right w:val="none" w:sz="0" w:space="0" w:color="auto"/>
          </w:divBdr>
        </w:div>
        <w:div w:id="2117022189">
          <w:marLeft w:val="0"/>
          <w:marRight w:val="0"/>
          <w:marTop w:val="0"/>
          <w:marBottom w:val="0"/>
          <w:divBdr>
            <w:top w:val="none" w:sz="0" w:space="0" w:color="auto"/>
            <w:left w:val="none" w:sz="0" w:space="0" w:color="auto"/>
            <w:bottom w:val="none" w:sz="0" w:space="0" w:color="auto"/>
            <w:right w:val="none" w:sz="0" w:space="0" w:color="auto"/>
          </w:divBdr>
        </w:div>
        <w:div w:id="1517497903">
          <w:marLeft w:val="0"/>
          <w:marRight w:val="0"/>
          <w:marTop w:val="0"/>
          <w:marBottom w:val="0"/>
          <w:divBdr>
            <w:top w:val="none" w:sz="0" w:space="0" w:color="auto"/>
            <w:left w:val="none" w:sz="0" w:space="0" w:color="auto"/>
            <w:bottom w:val="none" w:sz="0" w:space="0" w:color="auto"/>
            <w:right w:val="none" w:sz="0" w:space="0" w:color="auto"/>
          </w:divBdr>
        </w:div>
        <w:div w:id="1492137935">
          <w:marLeft w:val="0"/>
          <w:marRight w:val="0"/>
          <w:marTop w:val="0"/>
          <w:marBottom w:val="0"/>
          <w:divBdr>
            <w:top w:val="none" w:sz="0" w:space="0" w:color="auto"/>
            <w:left w:val="none" w:sz="0" w:space="0" w:color="auto"/>
            <w:bottom w:val="none" w:sz="0" w:space="0" w:color="auto"/>
            <w:right w:val="none" w:sz="0" w:space="0" w:color="auto"/>
          </w:divBdr>
        </w:div>
        <w:div w:id="601838991">
          <w:marLeft w:val="0"/>
          <w:marRight w:val="0"/>
          <w:marTop w:val="0"/>
          <w:marBottom w:val="0"/>
          <w:divBdr>
            <w:top w:val="none" w:sz="0" w:space="0" w:color="auto"/>
            <w:left w:val="none" w:sz="0" w:space="0" w:color="auto"/>
            <w:bottom w:val="none" w:sz="0" w:space="0" w:color="auto"/>
            <w:right w:val="none" w:sz="0" w:space="0" w:color="auto"/>
          </w:divBdr>
        </w:div>
        <w:div w:id="1932230195">
          <w:marLeft w:val="0"/>
          <w:marRight w:val="0"/>
          <w:marTop w:val="0"/>
          <w:marBottom w:val="0"/>
          <w:divBdr>
            <w:top w:val="none" w:sz="0" w:space="0" w:color="auto"/>
            <w:left w:val="none" w:sz="0" w:space="0" w:color="auto"/>
            <w:bottom w:val="none" w:sz="0" w:space="0" w:color="auto"/>
            <w:right w:val="none" w:sz="0" w:space="0" w:color="auto"/>
          </w:divBdr>
        </w:div>
        <w:div w:id="1714040308">
          <w:marLeft w:val="0"/>
          <w:marRight w:val="0"/>
          <w:marTop w:val="0"/>
          <w:marBottom w:val="0"/>
          <w:divBdr>
            <w:top w:val="none" w:sz="0" w:space="0" w:color="auto"/>
            <w:left w:val="none" w:sz="0" w:space="0" w:color="auto"/>
            <w:bottom w:val="none" w:sz="0" w:space="0" w:color="auto"/>
            <w:right w:val="none" w:sz="0" w:space="0" w:color="auto"/>
          </w:divBdr>
        </w:div>
        <w:div w:id="856237803">
          <w:marLeft w:val="0"/>
          <w:marRight w:val="0"/>
          <w:marTop w:val="0"/>
          <w:marBottom w:val="0"/>
          <w:divBdr>
            <w:top w:val="none" w:sz="0" w:space="0" w:color="auto"/>
            <w:left w:val="none" w:sz="0" w:space="0" w:color="auto"/>
            <w:bottom w:val="none" w:sz="0" w:space="0" w:color="auto"/>
            <w:right w:val="none" w:sz="0" w:space="0" w:color="auto"/>
          </w:divBdr>
        </w:div>
        <w:div w:id="1301568268">
          <w:marLeft w:val="0"/>
          <w:marRight w:val="0"/>
          <w:marTop w:val="0"/>
          <w:marBottom w:val="0"/>
          <w:divBdr>
            <w:top w:val="none" w:sz="0" w:space="0" w:color="auto"/>
            <w:left w:val="none" w:sz="0" w:space="0" w:color="auto"/>
            <w:bottom w:val="none" w:sz="0" w:space="0" w:color="auto"/>
            <w:right w:val="none" w:sz="0" w:space="0" w:color="auto"/>
          </w:divBdr>
        </w:div>
        <w:div w:id="1109080613">
          <w:marLeft w:val="0"/>
          <w:marRight w:val="0"/>
          <w:marTop w:val="0"/>
          <w:marBottom w:val="0"/>
          <w:divBdr>
            <w:top w:val="none" w:sz="0" w:space="0" w:color="auto"/>
            <w:left w:val="none" w:sz="0" w:space="0" w:color="auto"/>
            <w:bottom w:val="none" w:sz="0" w:space="0" w:color="auto"/>
            <w:right w:val="none" w:sz="0" w:space="0" w:color="auto"/>
          </w:divBdr>
        </w:div>
        <w:div w:id="1604537527">
          <w:marLeft w:val="0"/>
          <w:marRight w:val="0"/>
          <w:marTop w:val="0"/>
          <w:marBottom w:val="0"/>
          <w:divBdr>
            <w:top w:val="none" w:sz="0" w:space="0" w:color="auto"/>
            <w:left w:val="none" w:sz="0" w:space="0" w:color="auto"/>
            <w:bottom w:val="none" w:sz="0" w:space="0" w:color="auto"/>
            <w:right w:val="none" w:sz="0" w:space="0" w:color="auto"/>
          </w:divBdr>
        </w:div>
      </w:divsChild>
    </w:div>
    <w:div w:id="956639421">
      <w:bodyDiv w:val="1"/>
      <w:marLeft w:val="0"/>
      <w:marRight w:val="0"/>
      <w:marTop w:val="0"/>
      <w:marBottom w:val="0"/>
      <w:divBdr>
        <w:top w:val="none" w:sz="0" w:space="0" w:color="auto"/>
        <w:left w:val="none" w:sz="0" w:space="0" w:color="auto"/>
        <w:bottom w:val="none" w:sz="0" w:space="0" w:color="auto"/>
        <w:right w:val="none" w:sz="0" w:space="0" w:color="auto"/>
      </w:divBdr>
    </w:div>
    <w:div w:id="959192583">
      <w:bodyDiv w:val="1"/>
      <w:marLeft w:val="0"/>
      <w:marRight w:val="0"/>
      <w:marTop w:val="0"/>
      <w:marBottom w:val="0"/>
      <w:divBdr>
        <w:top w:val="none" w:sz="0" w:space="0" w:color="auto"/>
        <w:left w:val="none" w:sz="0" w:space="0" w:color="auto"/>
        <w:bottom w:val="none" w:sz="0" w:space="0" w:color="auto"/>
        <w:right w:val="none" w:sz="0" w:space="0" w:color="auto"/>
      </w:divBdr>
    </w:div>
    <w:div w:id="969088642">
      <w:bodyDiv w:val="1"/>
      <w:marLeft w:val="0"/>
      <w:marRight w:val="0"/>
      <w:marTop w:val="0"/>
      <w:marBottom w:val="0"/>
      <w:divBdr>
        <w:top w:val="none" w:sz="0" w:space="0" w:color="auto"/>
        <w:left w:val="none" w:sz="0" w:space="0" w:color="auto"/>
        <w:bottom w:val="none" w:sz="0" w:space="0" w:color="auto"/>
        <w:right w:val="none" w:sz="0" w:space="0" w:color="auto"/>
      </w:divBdr>
    </w:div>
    <w:div w:id="976762019">
      <w:bodyDiv w:val="1"/>
      <w:marLeft w:val="0"/>
      <w:marRight w:val="0"/>
      <w:marTop w:val="0"/>
      <w:marBottom w:val="0"/>
      <w:divBdr>
        <w:top w:val="none" w:sz="0" w:space="0" w:color="auto"/>
        <w:left w:val="none" w:sz="0" w:space="0" w:color="auto"/>
        <w:bottom w:val="none" w:sz="0" w:space="0" w:color="auto"/>
        <w:right w:val="none" w:sz="0" w:space="0" w:color="auto"/>
      </w:divBdr>
    </w:div>
    <w:div w:id="1014457785">
      <w:bodyDiv w:val="1"/>
      <w:marLeft w:val="0"/>
      <w:marRight w:val="0"/>
      <w:marTop w:val="0"/>
      <w:marBottom w:val="0"/>
      <w:divBdr>
        <w:top w:val="none" w:sz="0" w:space="0" w:color="auto"/>
        <w:left w:val="none" w:sz="0" w:space="0" w:color="auto"/>
        <w:bottom w:val="none" w:sz="0" w:space="0" w:color="auto"/>
        <w:right w:val="none" w:sz="0" w:space="0" w:color="auto"/>
      </w:divBdr>
      <w:divsChild>
        <w:div w:id="1097753582">
          <w:marLeft w:val="0"/>
          <w:marRight w:val="0"/>
          <w:marTop w:val="0"/>
          <w:marBottom w:val="0"/>
          <w:divBdr>
            <w:top w:val="none" w:sz="0" w:space="0" w:color="auto"/>
            <w:left w:val="none" w:sz="0" w:space="0" w:color="auto"/>
            <w:bottom w:val="none" w:sz="0" w:space="0" w:color="auto"/>
            <w:right w:val="none" w:sz="0" w:space="0" w:color="auto"/>
          </w:divBdr>
        </w:div>
      </w:divsChild>
    </w:div>
    <w:div w:id="1038434317">
      <w:bodyDiv w:val="1"/>
      <w:marLeft w:val="0"/>
      <w:marRight w:val="0"/>
      <w:marTop w:val="0"/>
      <w:marBottom w:val="0"/>
      <w:divBdr>
        <w:top w:val="none" w:sz="0" w:space="0" w:color="auto"/>
        <w:left w:val="none" w:sz="0" w:space="0" w:color="auto"/>
        <w:bottom w:val="none" w:sz="0" w:space="0" w:color="auto"/>
        <w:right w:val="none" w:sz="0" w:space="0" w:color="auto"/>
      </w:divBdr>
      <w:divsChild>
        <w:div w:id="1661352602">
          <w:marLeft w:val="0"/>
          <w:marRight w:val="0"/>
          <w:marTop w:val="0"/>
          <w:marBottom w:val="0"/>
          <w:divBdr>
            <w:top w:val="none" w:sz="0" w:space="0" w:color="auto"/>
            <w:left w:val="none" w:sz="0" w:space="0" w:color="auto"/>
            <w:bottom w:val="none" w:sz="0" w:space="0" w:color="auto"/>
            <w:right w:val="none" w:sz="0" w:space="0" w:color="auto"/>
          </w:divBdr>
        </w:div>
      </w:divsChild>
    </w:div>
    <w:div w:id="1041713952">
      <w:bodyDiv w:val="1"/>
      <w:marLeft w:val="0"/>
      <w:marRight w:val="0"/>
      <w:marTop w:val="0"/>
      <w:marBottom w:val="0"/>
      <w:divBdr>
        <w:top w:val="none" w:sz="0" w:space="0" w:color="auto"/>
        <w:left w:val="none" w:sz="0" w:space="0" w:color="auto"/>
        <w:bottom w:val="none" w:sz="0" w:space="0" w:color="auto"/>
        <w:right w:val="none" w:sz="0" w:space="0" w:color="auto"/>
      </w:divBdr>
    </w:div>
    <w:div w:id="1050180503">
      <w:bodyDiv w:val="1"/>
      <w:marLeft w:val="0"/>
      <w:marRight w:val="0"/>
      <w:marTop w:val="0"/>
      <w:marBottom w:val="0"/>
      <w:divBdr>
        <w:top w:val="none" w:sz="0" w:space="0" w:color="auto"/>
        <w:left w:val="none" w:sz="0" w:space="0" w:color="auto"/>
        <w:bottom w:val="none" w:sz="0" w:space="0" w:color="auto"/>
        <w:right w:val="none" w:sz="0" w:space="0" w:color="auto"/>
      </w:divBdr>
      <w:divsChild>
        <w:div w:id="839857871">
          <w:marLeft w:val="0"/>
          <w:marRight w:val="0"/>
          <w:marTop w:val="0"/>
          <w:marBottom w:val="0"/>
          <w:divBdr>
            <w:top w:val="none" w:sz="0" w:space="0" w:color="auto"/>
            <w:left w:val="none" w:sz="0" w:space="0" w:color="auto"/>
            <w:bottom w:val="none" w:sz="0" w:space="0" w:color="auto"/>
            <w:right w:val="none" w:sz="0" w:space="0" w:color="auto"/>
          </w:divBdr>
        </w:div>
      </w:divsChild>
    </w:div>
    <w:div w:id="1074088572">
      <w:bodyDiv w:val="1"/>
      <w:marLeft w:val="0"/>
      <w:marRight w:val="0"/>
      <w:marTop w:val="0"/>
      <w:marBottom w:val="0"/>
      <w:divBdr>
        <w:top w:val="none" w:sz="0" w:space="0" w:color="auto"/>
        <w:left w:val="none" w:sz="0" w:space="0" w:color="auto"/>
        <w:bottom w:val="none" w:sz="0" w:space="0" w:color="auto"/>
        <w:right w:val="none" w:sz="0" w:space="0" w:color="auto"/>
      </w:divBdr>
      <w:divsChild>
        <w:div w:id="858549654">
          <w:marLeft w:val="0"/>
          <w:marRight w:val="0"/>
          <w:marTop w:val="0"/>
          <w:marBottom w:val="0"/>
          <w:divBdr>
            <w:top w:val="none" w:sz="0" w:space="0" w:color="auto"/>
            <w:left w:val="none" w:sz="0" w:space="0" w:color="auto"/>
            <w:bottom w:val="none" w:sz="0" w:space="0" w:color="auto"/>
            <w:right w:val="none" w:sz="0" w:space="0" w:color="auto"/>
          </w:divBdr>
        </w:div>
      </w:divsChild>
    </w:div>
    <w:div w:id="1081637246">
      <w:bodyDiv w:val="1"/>
      <w:marLeft w:val="0"/>
      <w:marRight w:val="0"/>
      <w:marTop w:val="0"/>
      <w:marBottom w:val="0"/>
      <w:divBdr>
        <w:top w:val="none" w:sz="0" w:space="0" w:color="auto"/>
        <w:left w:val="none" w:sz="0" w:space="0" w:color="auto"/>
        <w:bottom w:val="none" w:sz="0" w:space="0" w:color="auto"/>
        <w:right w:val="none" w:sz="0" w:space="0" w:color="auto"/>
      </w:divBdr>
    </w:div>
    <w:div w:id="1125149902">
      <w:bodyDiv w:val="1"/>
      <w:marLeft w:val="0"/>
      <w:marRight w:val="0"/>
      <w:marTop w:val="0"/>
      <w:marBottom w:val="0"/>
      <w:divBdr>
        <w:top w:val="none" w:sz="0" w:space="0" w:color="auto"/>
        <w:left w:val="none" w:sz="0" w:space="0" w:color="auto"/>
        <w:bottom w:val="none" w:sz="0" w:space="0" w:color="auto"/>
        <w:right w:val="none" w:sz="0" w:space="0" w:color="auto"/>
      </w:divBdr>
    </w:div>
    <w:div w:id="1135758380">
      <w:bodyDiv w:val="1"/>
      <w:marLeft w:val="0"/>
      <w:marRight w:val="0"/>
      <w:marTop w:val="0"/>
      <w:marBottom w:val="0"/>
      <w:divBdr>
        <w:top w:val="none" w:sz="0" w:space="0" w:color="auto"/>
        <w:left w:val="none" w:sz="0" w:space="0" w:color="auto"/>
        <w:bottom w:val="none" w:sz="0" w:space="0" w:color="auto"/>
        <w:right w:val="none" w:sz="0" w:space="0" w:color="auto"/>
      </w:divBdr>
    </w:div>
    <w:div w:id="1189874367">
      <w:bodyDiv w:val="1"/>
      <w:marLeft w:val="0"/>
      <w:marRight w:val="0"/>
      <w:marTop w:val="0"/>
      <w:marBottom w:val="0"/>
      <w:divBdr>
        <w:top w:val="none" w:sz="0" w:space="0" w:color="auto"/>
        <w:left w:val="none" w:sz="0" w:space="0" w:color="auto"/>
        <w:bottom w:val="none" w:sz="0" w:space="0" w:color="auto"/>
        <w:right w:val="none" w:sz="0" w:space="0" w:color="auto"/>
      </w:divBdr>
      <w:divsChild>
        <w:div w:id="1815371363">
          <w:marLeft w:val="0"/>
          <w:marRight w:val="0"/>
          <w:marTop w:val="0"/>
          <w:marBottom w:val="0"/>
          <w:divBdr>
            <w:top w:val="none" w:sz="0" w:space="0" w:color="auto"/>
            <w:left w:val="none" w:sz="0" w:space="0" w:color="auto"/>
            <w:bottom w:val="none" w:sz="0" w:space="0" w:color="auto"/>
            <w:right w:val="none" w:sz="0" w:space="0" w:color="auto"/>
          </w:divBdr>
        </w:div>
        <w:div w:id="780343596">
          <w:marLeft w:val="0"/>
          <w:marRight w:val="0"/>
          <w:marTop w:val="0"/>
          <w:marBottom w:val="0"/>
          <w:divBdr>
            <w:top w:val="none" w:sz="0" w:space="0" w:color="auto"/>
            <w:left w:val="none" w:sz="0" w:space="0" w:color="auto"/>
            <w:bottom w:val="none" w:sz="0" w:space="0" w:color="auto"/>
            <w:right w:val="none" w:sz="0" w:space="0" w:color="auto"/>
          </w:divBdr>
        </w:div>
        <w:div w:id="60062243">
          <w:marLeft w:val="0"/>
          <w:marRight w:val="0"/>
          <w:marTop w:val="0"/>
          <w:marBottom w:val="0"/>
          <w:divBdr>
            <w:top w:val="none" w:sz="0" w:space="0" w:color="auto"/>
            <w:left w:val="none" w:sz="0" w:space="0" w:color="auto"/>
            <w:bottom w:val="none" w:sz="0" w:space="0" w:color="auto"/>
            <w:right w:val="none" w:sz="0" w:space="0" w:color="auto"/>
          </w:divBdr>
        </w:div>
        <w:div w:id="373769506">
          <w:marLeft w:val="0"/>
          <w:marRight w:val="0"/>
          <w:marTop w:val="0"/>
          <w:marBottom w:val="0"/>
          <w:divBdr>
            <w:top w:val="none" w:sz="0" w:space="0" w:color="auto"/>
            <w:left w:val="none" w:sz="0" w:space="0" w:color="auto"/>
            <w:bottom w:val="none" w:sz="0" w:space="0" w:color="auto"/>
            <w:right w:val="none" w:sz="0" w:space="0" w:color="auto"/>
          </w:divBdr>
        </w:div>
      </w:divsChild>
    </w:div>
    <w:div w:id="1191063394">
      <w:bodyDiv w:val="1"/>
      <w:marLeft w:val="0"/>
      <w:marRight w:val="0"/>
      <w:marTop w:val="0"/>
      <w:marBottom w:val="0"/>
      <w:divBdr>
        <w:top w:val="none" w:sz="0" w:space="0" w:color="auto"/>
        <w:left w:val="none" w:sz="0" w:space="0" w:color="auto"/>
        <w:bottom w:val="none" w:sz="0" w:space="0" w:color="auto"/>
        <w:right w:val="none" w:sz="0" w:space="0" w:color="auto"/>
      </w:divBdr>
    </w:div>
    <w:div w:id="1192181646">
      <w:bodyDiv w:val="1"/>
      <w:marLeft w:val="0"/>
      <w:marRight w:val="0"/>
      <w:marTop w:val="0"/>
      <w:marBottom w:val="0"/>
      <w:divBdr>
        <w:top w:val="none" w:sz="0" w:space="0" w:color="auto"/>
        <w:left w:val="none" w:sz="0" w:space="0" w:color="auto"/>
        <w:bottom w:val="none" w:sz="0" w:space="0" w:color="auto"/>
        <w:right w:val="none" w:sz="0" w:space="0" w:color="auto"/>
      </w:divBdr>
    </w:div>
    <w:div w:id="1211266890">
      <w:bodyDiv w:val="1"/>
      <w:marLeft w:val="0"/>
      <w:marRight w:val="0"/>
      <w:marTop w:val="0"/>
      <w:marBottom w:val="0"/>
      <w:divBdr>
        <w:top w:val="none" w:sz="0" w:space="0" w:color="auto"/>
        <w:left w:val="none" w:sz="0" w:space="0" w:color="auto"/>
        <w:bottom w:val="none" w:sz="0" w:space="0" w:color="auto"/>
        <w:right w:val="none" w:sz="0" w:space="0" w:color="auto"/>
      </w:divBdr>
    </w:div>
    <w:div w:id="1217669745">
      <w:bodyDiv w:val="1"/>
      <w:marLeft w:val="0"/>
      <w:marRight w:val="0"/>
      <w:marTop w:val="0"/>
      <w:marBottom w:val="0"/>
      <w:divBdr>
        <w:top w:val="none" w:sz="0" w:space="0" w:color="auto"/>
        <w:left w:val="none" w:sz="0" w:space="0" w:color="auto"/>
        <w:bottom w:val="none" w:sz="0" w:space="0" w:color="auto"/>
        <w:right w:val="none" w:sz="0" w:space="0" w:color="auto"/>
      </w:divBdr>
    </w:div>
    <w:div w:id="1239361352">
      <w:bodyDiv w:val="1"/>
      <w:marLeft w:val="0"/>
      <w:marRight w:val="0"/>
      <w:marTop w:val="0"/>
      <w:marBottom w:val="0"/>
      <w:divBdr>
        <w:top w:val="none" w:sz="0" w:space="0" w:color="auto"/>
        <w:left w:val="none" w:sz="0" w:space="0" w:color="auto"/>
        <w:bottom w:val="none" w:sz="0" w:space="0" w:color="auto"/>
        <w:right w:val="none" w:sz="0" w:space="0" w:color="auto"/>
      </w:divBdr>
    </w:div>
    <w:div w:id="1249388442">
      <w:bodyDiv w:val="1"/>
      <w:marLeft w:val="0"/>
      <w:marRight w:val="0"/>
      <w:marTop w:val="0"/>
      <w:marBottom w:val="0"/>
      <w:divBdr>
        <w:top w:val="none" w:sz="0" w:space="0" w:color="auto"/>
        <w:left w:val="none" w:sz="0" w:space="0" w:color="auto"/>
        <w:bottom w:val="none" w:sz="0" w:space="0" w:color="auto"/>
        <w:right w:val="none" w:sz="0" w:space="0" w:color="auto"/>
      </w:divBdr>
    </w:div>
    <w:div w:id="1256940444">
      <w:bodyDiv w:val="1"/>
      <w:marLeft w:val="0"/>
      <w:marRight w:val="0"/>
      <w:marTop w:val="0"/>
      <w:marBottom w:val="0"/>
      <w:divBdr>
        <w:top w:val="none" w:sz="0" w:space="0" w:color="auto"/>
        <w:left w:val="none" w:sz="0" w:space="0" w:color="auto"/>
        <w:bottom w:val="none" w:sz="0" w:space="0" w:color="auto"/>
        <w:right w:val="none" w:sz="0" w:space="0" w:color="auto"/>
      </w:divBdr>
    </w:div>
    <w:div w:id="1261722257">
      <w:bodyDiv w:val="1"/>
      <w:marLeft w:val="0"/>
      <w:marRight w:val="0"/>
      <w:marTop w:val="0"/>
      <w:marBottom w:val="0"/>
      <w:divBdr>
        <w:top w:val="none" w:sz="0" w:space="0" w:color="auto"/>
        <w:left w:val="none" w:sz="0" w:space="0" w:color="auto"/>
        <w:bottom w:val="none" w:sz="0" w:space="0" w:color="auto"/>
        <w:right w:val="none" w:sz="0" w:space="0" w:color="auto"/>
      </w:divBdr>
    </w:div>
    <w:div w:id="1274360545">
      <w:bodyDiv w:val="1"/>
      <w:marLeft w:val="0"/>
      <w:marRight w:val="0"/>
      <w:marTop w:val="0"/>
      <w:marBottom w:val="0"/>
      <w:divBdr>
        <w:top w:val="none" w:sz="0" w:space="0" w:color="auto"/>
        <w:left w:val="none" w:sz="0" w:space="0" w:color="auto"/>
        <w:bottom w:val="none" w:sz="0" w:space="0" w:color="auto"/>
        <w:right w:val="none" w:sz="0" w:space="0" w:color="auto"/>
      </w:divBdr>
    </w:div>
    <w:div w:id="1274899005">
      <w:bodyDiv w:val="1"/>
      <w:marLeft w:val="0"/>
      <w:marRight w:val="0"/>
      <w:marTop w:val="0"/>
      <w:marBottom w:val="0"/>
      <w:divBdr>
        <w:top w:val="none" w:sz="0" w:space="0" w:color="auto"/>
        <w:left w:val="none" w:sz="0" w:space="0" w:color="auto"/>
        <w:bottom w:val="none" w:sz="0" w:space="0" w:color="auto"/>
        <w:right w:val="none" w:sz="0" w:space="0" w:color="auto"/>
      </w:divBdr>
      <w:divsChild>
        <w:div w:id="316418253">
          <w:marLeft w:val="0"/>
          <w:marRight w:val="0"/>
          <w:marTop w:val="0"/>
          <w:marBottom w:val="0"/>
          <w:divBdr>
            <w:top w:val="none" w:sz="0" w:space="0" w:color="auto"/>
            <w:left w:val="none" w:sz="0" w:space="0" w:color="auto"/>
            <w:bottom w:val="none" w:sz="0" w:space="0" w:color="auto"/>
            <w:right w:val="none" w:sz="0" w:space="0" w:color="auto"/>
          </w:divBdr>
        </w:div>
      </w:divsChild>
    </w:div>
    <w:div w:id="1295135923">
      <w:bodyDiv w:val="1"/>
      <w:marLeft w:val="0"/>
      <w:marRight w:val="0"/>
      <w:marTop w:val="0"/>
      <w:marBottom w:val="0"/>
      <w:divBdr>
        <w:top w:val="none" w:sz="0" w:space="0" w:color="auto"/>
        <w:left w:val="none" w:sz="0" w:space="0" w:color="auto"/>
        <w:bottom w:val="none" w:sz="0" w:space="0" w:color="auto"/>
        <w:right w:val="none" w:sz="0" w:space="0" w:color="auto"/>
      </w:divBdr>
    </w:div>
    <w:div w:id="1301957301">
      <w:bodyDiv w:val="1"/>
      <w:marLeft w:val="0"/>
      <w:marRight w:val="0"/>
      <w:marTop w:val="0"/>
      <w:marBottom w:val="0"/>
      <w:divBdr>
        <w:top w:val="none" w:sz="0" w:space="0" w:color="auto"/>
        <w:left w:val="none" w:sz="0" w:space="0" w:color="auto"/>
        <w:bottom w:val="none" w:sz="0" w:space="0" w:color="auto"/>
        <w:right w:val="none" w:sz="0" w:space="0" w:color="auto"/>
      </w:divBdr>
      <w:divsChild>
        <w:div w:id="659430741">
          <w:marLeft w:val="0"/>
          <w:marRight w:val="0"/>
          <w:marTop w:val="0"/>
          <w:marBottom w:val="0"/>
          <w:divBdr>
            <w:top w:val="none" w:sz="0" w:space="0" w:color="auto"/>
            <w:left w:val="none" w:sz="0" w:space="0" w:color="auto"/>
            <w:bottom w:val="none" w:sz="0" w:space="0" w:color="auto"/>
            <w:right w:val="none" w:sz="0" w:space="0" w:color="auto"/>
          </w:divBdr>
        </w:div>
        <w:div w:id="1674988648">
          <w:marLeft w:val="0"/>
          <w:marRight w:val="0"/>
          <w:marTop w:val="0"/>
          <w:marBottom w:val="0"/>
          <w:divBdr>
            <w:top w:val="none" w:sz="0" w:space="0" w:color="auto"/>
            <w:left w:val="none" w:sz="0" w:space="0" w:color="auto"/>
            <w:bottom w:val="none" w:sz="0" w:space="0" w:color="auto"/>
            <w:right w:val="none" w:sz="0" w:space="0" w:color="auto"/>
          </w:divBdr>
        </w:div>
      </w:divsChild>
    </w:div>
    <w:div w:id="1329675308">
      <w:bodyDiv w:val="1"/>
      <w:marLeft w:val="0"/>
      <w:marRight w:val="0"/>
      <w:marTop w:val="0"/>
      <w:marBottom w:val="0"/>
      <w:divBdr>
        <w:top w:val="none" w:sz="0" w:space="0" w:color="auto"/>
        <w:left w:val="none" w:sz="0" w:space="0" w:color="auto"/>
        <w:bottom w:val="none" w:sz="0" w:space="0" w:color="auto"/>
        <w:right w:val="none" w:sz="0" w:space="0" w:color="auto"/>
      </w:divBdr>
    </w:div>
    <w:div w:id="1329946598">
      <w:bodyDiv w:val="1"/>
      <w:marLeft w:val="0"/>
      <w:marRight w:val="0"/>
      <w:marTop w:val="0"/>
      <w:marBottom w:val="0"/>
      <w:divBdr>
        <w:top w:val="none" w:sz="0" w:space="0" w:color="auto"/>
        <w:left w:val="none" w:sz="0" w:space="0" w:color="auto"/>
        <w:bottom w:val="none" w:sz="0" w:space="0" w:color="auto"/>
        <w:right w:val="none" w:sz="0" w:space="0" w:color="auto"/>
      </w:divBdr>
    </w:div>
    <w:div w:id="1435124892">
      <w:bodyDiv w:val="1"/>
      <w:marLeft w:val="0"/>
      <w:marRight w:val="0"/>
      <w:marTop w:val="0"/>
      <w:marBottom w:val="0"/>
      <w:divBdr>
        <w:top w:val="none" w:sz="0" w:space="0" w:color="auto"/>
        <w:left w:val="none" w:sz="0" w:space="0" w:color="auto"/>
        <w:bottom w:val="none" w:sz="0" w:space="0" w:color="auto"/>
        <w:right w:val="none" w:sz="0" w:space="0" w:color="auto"/>
      </w:divBdr>
      <w:divsChild>
        <w:div w:id="1198741819">
          <w:marLeft w:val="0"/>
          <w:marRight w:val="0"/>
          <w:marTop w:val="0"/>
          <w:marBottom w:val="0"/>
          <w:divBdr>
            <w:top w:val="none" w:sz="0" w:space="0" w:color="auto"/>
            <w:left w:val="none" w:sz="0" w:space="0" w:color="auto"/>
            <w:bottom w:val="none" w:sz="0" w:space="0" w:color="auto"/>
            <w:right w:val="none" w:sz="0" w:space="0" w:color="auto"/>
          </w:divBdr>
        </w:div>
      </w:divsChild>
    </w:div>
    <w:div w:id="1507211087">
      <w:bodyDiv w:val="1"/>
      <w:marLeft w:val="0"/>
      <w:marRight w:val="0"/>
      <w:marTop w:val="0"/>
      <w:marBottom w:val="0"/>
      <w:divBdr>
        <w:top w:val="none" w:sz="0" w:space="0" w:color="auto"/>
        <w:left w:val="none" w:sz="0" w:space="0" w:color="auto"/>
        <w:bottom w:val="none" w:sz="0" w:space="0" w:color="auto"/>
        <w:right w:val="none" w:sz="0" w:space="0" w:color="auto"/>
      </w:divBdr>
      <w:divsChild>
        <w:div w:id="1056709900">
          <w:marLeft w:val="0"/>
          <w:marRight w:val="0"/>
          <w:marTop w:val="0"/>
          <w:marBottom w:val="0"/>
          <w:divBdr>
            <w:top w:val="none" w:sz="0" w:space="0" w:color="auto"/>
            <w:left w:val="none" w:sz="0" w:space="0" w:color="auto"/>
            <w:bottom w:val="none" w:sz="0" w:space="0" w:color="auto"/>
            <w:right w:val="none" w:sz="0" w:space="0" w:color="auto"/>
          </w:divBdr>
        </w:div>
      </w:divsChild>
    </w:div>
    <w:div w:id="1511144753">
      <w:bodyDiv w:val="1"/>
      <w:marLeft w:val="0"/>
      <w:marRight w:val="0"/>
      <w:marTop w:val="0"/>
      <w:marBottom w:val="0"/>
      <w:divBdr>
        <w:top w:val="none" w:sz="0" w:space="0" w:color="auto"/>
        <w:left w:val="none" w:sz="0" w:space="0" w:color="auto"/>
        <w:bottom w:val="none" w:sz="0" w:space="0" w:color="auto"/>
        <w:right w:val="none" w:sz="0" w:space="0" w:color="auto"/>
      </w:divBdr>
      <w:divsChild>
        <w:div w:id="898631001">
          <w:marLeft w:val="0"/>
          <w:marRight w:val="0"/>
          <w:marTop w:val="0"/>
          <w:marBottom w:val="0"/>
          <w:divBdr>
            <w:top w:val="none" w:sz="0" w:space="0" w:color="auto"/>
            <w:left w:val="none" w:sz="0" w:space="0" w:color="auto"/>
            <w:bottom w:val="none" w:sz="0" w:space="0" w:color="auto"/>
            <w:right w:val="none" w:sz="0" w:space="0" w:color="auto"/>
          </w:divBdr>
          <w:divsChild>
            <w:div w:id="1621573991">
              <w:marLeft w:val="0"/>
              <w:marRight w:val="0"/>
              <w:marTop w:val="0"/>
              <w:marBottom w:val="0"/>
              <w:divBdr>
                <w:top w:val="none" w:sz="0" w:space="0" w:color="auto"/>
                <w:left w:val="none" w:sz="0" w:space="0" w:color="auto"/>
                <w:bottom w:val="none" w:sz="0" w:space="0" w:color="auto"/>
                <w:right w:val="none" w:sz="0" w:space="0" w:color="auto"/>
              </w:divBdr>
            </w:div>
            <w:div w:id="894049465">
              <w:marLeft w:val="0"/>
              <w:marRight w:val="0"/>
              <w:marTop w:val="0"/>
              <w:marBottom w:val="0"/>
              <w:divBdr>
                <w:top w:val="none" w:sz="0" w:space="0" w:color="auto"/>
                <w:left w:val="none" w:sz="0" w:space="0" w:color="auto"/>
                <w:bottom w:val="none" w:sz="0" w:space="0" w:color="auto"/>
                <w:right w:val="none" w:sz="0" w:space="0" w:color="auto"/>
              </w:divBdr>
            </w:div>
            <w:div w:id="2014255656">
              <w:marLeft w:val="0"/>
              <w:marRight w:val="0"/>
              <w:marTop w:val="0"/>
              <w:marBottom w:val="0"/>
              <w:divBdr>
                <w:top w:val="none" w:sz="0" w:space="0" w:color="auto"/>
                <w:left w:val="none" w:sz="0" w:space="0" w:color="auto"/>
                <w:bottom w:val="none" w:sz="0" w:space="0" w:color="auto"/>
                <w:right w:val="none" w:sz="0" w:space="0" w:color="auto"/>
              </w:divBdr>
            </w:div>
            <w:div w:id="237983400">
              <w:marLeft w:val="0"/>
              <w:marRight w:val="0"/>
              <w:marTop w:val="0"/>
              <w:marBottom w:val="0"/>
              <w:divBdr>
                <w:top w:val="none" w:sz="0" w:space="0" w:color="auto"/>
                <w:left w:val="none" w:sz="0" w:space="0" w:color="auto"/>
                <w:bottom w:val="none" w:sz="0" w:space="0" w:color="auto"/>
                <w:right w:val="none" w:sz="0" w:space="0" w:color="auto"/>
              </w:divBdr>
            </w:div>
            <w:div w:id="218640559">
              <w:marLeft w:val="0"/>
              <w:marRight w:val="0"/>
              <w:marTop w:val="0"/>
              <w:marBottom w:val="0"/>
              <w:divBdr>
                <w:top w:val="none" w:sz="0" w:space="0" w:color="auto"/>
                <w:left w:val="none" w:sz="0" w:space="0" w:color="auto"/>
                <w:bottom w:val="none" w:sz="0" w:space="0" w:color="auto"/>
                <w:right w:val="none" w:sz="0" w:space="0" w:color="auto"/>
              </w:divBdr>
            </w:div>
            <w:div w:id="1608927752">
              <w:marLeft w:val="0"/>
              <w:marRight w:val="0"/>
              <w:marTop w:val="0"/>
              <w:marBottom w:val="0"/>
              <w:divBdr>
                <w:top w:val="none" w:sz="0" w:space="0" w:color="auto"/>
                <w:left w:val="none" w:sz="0" w:space="0" w:color="auto"/>
                <w:bottom w:val="none" w:sz="0" w:space="0" w:color="auto"/>
                <w:right w:val="none" w:sz="0" w:space="0" w:color="auto"/>
              </w:divBdr>
            </w:div>
            <w:div w:id="633873931">
              <w:marLeft w:val="0"/>
              <w:marRight w:val="0"/>
              <w:marTop w:val="0"/>
              <w:marBottom w:val="0"/>
              <w:divBdr>
                <w:top w:val="none" w:sz="0" w:space="0" w:color="auto"/>
                <w:left w:val="none" w:sz="0" w:space="0" w:color="auto"/>
                <w:bottom w:val="none" w:sz="0" w:space="0" w:color="auto"/>
                <w:right w:val="none" w:sz="0" w:space="0" w:color="auto"/>
              </w:divBdr>
            </w:div>
            <w:div w:id="1369909756">
              <w:marLeft w:val="0"/>
              <w:marRight w:val="0"/>
              <w:marTop w:val="0"/>
              <w:marBottom w:val="0"/>
              <w:divBdr>
                <w:top w:val="none" w:sz="0" w:space="0" w:color="auto"/>
                <w:left w:val="none" w:sz="0" w:space="0" w:color="auto"/>
                <w:bottom w:val="none" w:sz="0" w:space="0" w:color="auto"/>
                <w:right w:val="none" w:sz="0" w:space="0" w:color="auto"/>
              </w:divBdr>
            </w:div>
          </w:divsChild>
        </w:div>
        <w:div w:id="1834026724">
          <w:marLeft w:val="0"/>
          <w:marRight w:val="0"/>
          <w:marTop w:val="0"/>
          <w:marBottom w:val="0"/>
          <w:divBdr>
            <w:top w:val="none" w:sz="0" w:space="0" w:color="auto"/>
            <w:left w:val="none" w:sz="0" w:space="0" w:color="auto"/>
            <w:bottom w:val="none" w:sz="0" w:space="0" w:color="auto"/>
            <w:right w:val="none" w:sz="0" w:space="0" w:color="auto"/>
          </w:divBdr>
          <w:divsChild>
            <w:div w:id="820850639">
              <w:marLeft w:val="0"/>
              <w:marRight w:val="0"/>
              <w:marTop w:val="0"/>
              <w:marBottom w:val="0"/>
              <w:divBdr>
                <w:top w:val="none" w:sz="0" w:space="0" w:color="auto"/>
                <w:left w:val="none" w:sz="0" w:space="0" w:color="auto"/>
                <w:bottom w:val="none" w:sz="0" w:space="0" w:color="auto"/>
                <w:right w:val="none" w:sz="0" w:space="0" w:color="auto"/>
              </w:divBdr>
            </w:div>
            <w:div w:id="693464408">
              <w:marLeft w:val="0"/>
              <w:marRight w:val="0"/>
              <w:marTop w:val="0"/>
              <w:marBottom w:val="0"/>
              <w:divBdr>
                <w:top w:val="none" w:sz="0" w:space="0" w:color="auto"/>
                <w:left w:val="none" w:sz="0" w:space="0" w:color="auto"/>
                <w:bottom w:val="none" w:sz="0" w:space="0" w:color="auto"/>
                <w:right w:val="none" w:sz="0" w:space="0" w:color="auto"/>
              </w:divBdr>
            </w:div>
            <w:div w:id="1610165955">
              <w:marLeft w:val="0"/>
              <w:marRight w:val="0"/>
              <w:marTop w:val="0"/>
              <w:marBottom w:val="0"/>
              <w:divBdr>
                <w:top w:val="none" w:sz="0" w:space="0" w:color="auto"/>
                <w:left w:val="none" w:sz="0" w:space="0" w:color="auto"/>
                <w:bottom w:val="none" w:sz="0" w:space="0" w:color="auto"/>
                <w:right w:val="none" w:sz="0" w:space="0" w:color="auto"/>
              </w:divBdr>
            </w:div>
            <w:div w:id="2037924546">
              <w:marLeft w:val="0"/>
              <w:marRight w:val="0"/>
              <w:marTop w:val="0"/>
              <w:marBottom w:val="0"/>
              <w:divBdr>
                <w:top w:val="none" w:sz="0" w:space="0" w:color="auto"/>
                <w:left w:val="none" w:sz="0" w:space="0" w:color="auto"/>
                <w:bottom w:val="none" w:sz="0" w:space="0" w:color="auto"/>
                <w:right w:val="none" w:sz="0" w:space="0" w:color="auto"/>
              </w:divBdr>
            </w:div>
            <w:div w:id="144510404">
              <w:marLeft w:val="0"/>
              <w:marRight w:val="0"/>
              <w:marTop w:val="0"/>
              <w:marBottom w:val="0"/>
              <w:divBdr>
                <w:top w:val="none" w:sz="0" w:space="0" w:color="auto"/>
                <w:left w:val="none" w:sz="0" w:space="0" w:color="auto"/>
                <w:bottom w:val="none" w:sz="0" w:space="0" w:color="auto"/>
                <w:right w:val="none" w:sz="0" w:space="0" w:color="auto"/>
              </w:divBdr>
            </w:div>
            <w:div w:id="928463160">
              <w:marLeft w:val="0"/>
              <w:marRight w:val="0"/>
              <w:marTop w:val="0"/>
              <w:marBottom w:val="0"/>
              <w:divBdr>
                <w:top w:val="none" w:sz="0" w:space="0" w:color="auto"/>
                <w:left w:val="none" w:sz="0" w:space="0" w:color="auto"/>
                <w:bottom w:val="none" w:sz="0" w:space="0" w:color="auto"/>
                <w:right w:val="none" w:sz="0" w:space="0" w:color="auto"/>
              </w:divBdr>
            </w:div>
            <w:div w:id="1085999128">
              <w:marLeft w:val="0"/>
              <w:marRight w:val="0"/>
              <w:marTop w:val="0"/>
              <w:marBottom w:val="0"/>
              <w:divBdr>
                <w:top w:val="none" w:sz="0" w:space="0" w:color="auto"/>
                <w:left w:val="none" w:sz="0" w:space="0" w:color="auto"/>
                <w:bottom w:val="none" w:sz="0" w:space="0" w:color="auto"/>
                <w:right w:val="none" w:sz="0" w:space="0" w:color="auto"/>
              </w:divBdr>
            </w:div>
            <w:div w:id="2113472097">
              <w:marLeft w:val="0"/>
              <w:marRight w:val="0"/>
              <w:marTop w:val="0"/>
              <w:marBottom w:val="0"/>
              <w:divBdr>
                <w:top w:val="none" w:sz="0" w:space="0" w:color="auto"/>
                <w:left w:val="none" w:sz="0" w:space="0" w:color="auto"/>
                <w:bottom w:val="none" w:sz="0" w:space="0" w:color="auto"/>
                <w:right w:val="none" w:sz="0" w:space="0" w:color="auto"/>
              </w:divBdr>
            </w:div>
            <w:div w:id="336999387">
              <w:marLeft w:val="0"/>
              <w:marRight w:val="0"/>
              <w:marTop w:val="0"/>
              <w:marBottom w:val="0"/>
              <w:divBdr>
                <w:top w:val="none" w:sz="0" w:space="0" w:color="auto"/>
                <w:left w:val="none" w:sz="0" w:space="0" w:color="auto"/>
                <w:bottom w:val="none" w:sz="0" w:space="0" w:color="auto"/>
                <w:right w:val="none" w:sz="0" w:space="0" w:color="auto"/>
              </w:divBdr>
            </w:div>
            <w:div w:id="1937866671">
              <w:marLeft w:val="0"/>
              <w:marRight w:val="0"/>
              <w:marTop w:val="0"/>
              <w:marBottom w:val="0"/>
              <w:divBdr>
                <w:top w:val="none" w:sz="0" w:space="0" w:color="auto"/>
                <w:left w:val="none" w:sz="0" w:space="0" w:color="auto"/>
                <w:bottom w:val="none" w:sz="0" w:space="0" w:color="auto"/>
                <w:right w:val="none" w:sz="0" w:space="0" w:color="auto"/>
              </w:divBdr>
            </w:div>
            <w:div w:id="2129663311">
              <w:marLeft w:val="0"/>
              <w:marRight w:val="0"/>
              <w:marTop w:val="0"/>
              <w:marBottom w:val="0"/>
              <w:divBdr>
                <w:top w:val="none" w:sz="0" w:space="0" w:color="auto"/>
                <w:left w:val="none" w:sz="0" w:space="0" w:color="auto"/>
                <w:bottom w:val="none" w:sz="0" w:space="0" w:color="auto"/>
                <w:right w:val="none" w:sz="0" w:space="0" w:color="auto"/>
              </w:divBdr>
            </w:div>
            <w:div w:id="1813330679">
              <w:marLeft w:val="0"/>
              <w:marRight w:val="0"/>
              <w:marTop w:val="0"/>
              <w:marBottom w:val="0"/>
              <w:divBdr>
                <w:top w:val="none" w:sz="0" w:space="0" w:color="auto"/>
                <w:left w:val="none" w:sz="0" w:space="0" w:color="auto"/>
                <w:bottom w:val="none" w:sz="0" w:space="0" w:color="auto"/>
                <w:right w:val="none" w:sz="0" w:space="0" w:color="auto"/>
              </w:divBdr>
            </w:div>
            <w:div w:id="1877964690">
              <w:marLeft w:val="0"/>
              <w:marRight w:val="0"/>
              <w:marTop w:val="0"/>
              <w:marBottom w:val="0"/>
              <w:divBdr>
                <w:top w:val="none" w:sz="0" w:space="0" w:color="auto"/>
                <w:left w:val="none" w:sz="0" w:space="0" w:color="auto"/>
                <w:bottom w:val="none" w:sz="0" w:space="0" w:color="auto"/>
                <w:right w:val="none" w:sz="0" w:space="0" w:color="auto"/>
              </w:divBdr>
            </w:div>
            <w:div w:id="1380127406">
              <w:marLeft w:val="0"/>
              <w:marRight w:val="0"/>
              <w:marTop w:val="0"/>
              <w:marBottom w:val="0"/>
              <w:divBdr>
                <w:top w:val="none" w:sz="0" w:space="0" w:color="auto"/>
                <w:left w:val="none" w:sz="0" w:space="0" w:color="auto"/>
                <w:bottom w:val="none" w:sz="0" w:space="0" w:color="auto"/>
                <w:right w:val="none" w:sz="0" w:space="0" w:color="auto"/>
              </w:divBdr>
            </w:div>
            <w:div w:id="623464654">
              <w:marLeft w:val="0"/>
              <w:marRight w:val="0"/>
              <w:marTop w:val="0"/>
              <w:marBottom w:val="0"/>
              <w:divBdr>
                <w:top w:val="none" w:sz="0" w:space="0" w:color="auto"/>
                <w:left w:val="none" w:sz="0" w:space="0" w:color="auto"/>
                <w:bottom w:val="none" w:sz="0" w:space="0" w:color="auto"/>
                <w:right w:val="none" w:sz="0" w:space="0" w:color="auto"/>
              </w:divBdr>
            </w:div>
            <w:div w:id="973679998">
              <w:marLeft w:val="0"/>
              <w:marRight w:val="0"/>
              <w:marTop w:val="0"/>
              <w:marBottom w:val="0"/>
              <w:divBdr>
                <w:top w:val="none" w:sz="0" w:space="0" w:color="auto"/>
                <w:left w:val="none" w:sz="0" w:space="0" w:color="auto"/>
                <w:bottom w:val="none" w:sz="0" w:space="0" w:color="auto"/>
                <w:right w:val="none" w:sz="0" w:space="0" w:color="auto"/>
              </w:divBdr>
            </w:div>
            <w:div w:id="1117600661">
              <w:marLeft w:val="0"/>
              <w:marRight w:val="0"/>
              <w:marTop w:val="0"/>
              <w:marBottom w:val="0"/>
              <w:divBdr>
                <w:top w:val="none" w:sz="0" w:space="0" w:color="auto"/>
                <w:left w:val="none" w:sz="0" w:space="0" w:color="auto"/>
                <w:bottom w:val="none" w:sz="0" w:space="0" w:color="auto"/>
                <w:right w:val="none" w:sz="0" w:space="0" w:color="auto"/>
              </w:divBdr>
            </w:div>
            <w:div w:id="1831484722">
              <w:marLeft w:val="0"/>
              <w:marRight w:val="0"/>
              <w:marTop w:val="0"/>
              <w:marBottom w:val="0"/>
              <w:divBdr>
                <w:top w:val="none" w:sz="0" w:space="0" w:color="auto"/>
                <w:left w:val="none" w:sz="0" w:space="0" w:color="auto"/>
                <w:bottom w:val="none" w:sz="0" w:space="0" w:color="auto"/>
                <w:right w:val="none" w:sz="0" w:space="0" w:color="auto"/>
              </w:divBdr>
            </w:div>
            <w:div w:id="626161121">
              <w:marLeft w:val="0"/>
              <w:marRight w:val="0"/>
              <w:marTop w:val="0"/>
              <w:marBottom w:val="0"/>
              <w:divBdr>
                <w:top w:val="none" w:sz="0" w:space="0" w:color="auto"/>
                <w:left w:val="none" w:sz="0" w:space="0" w:color="auto"/>
                <w:bottom w:val="none" w:sz="0" w:space="0" w:color="auto"/>
                <w:right w:val="none" w:sz="0" w:space="0" w:color="auto"/>
              </w:divBdr>
            </w:div>
            <w:div w:id="1698122593">
              <w:marLeft w:val="0"/>
              <w:marRight w:val="0"/>
              <w:marTop w:val="0"/>
              <w:marBottom w:val="0"/>
              <w:divBdr>
                <w:top w:val="none" w:sz="0" w:space="0" w:color="auto"/>
                <w:left w:val="none" w:sz="0" w:space="0" w:color="auto"/>
                <w:bottom w:val="none" w:sz="0" w:space="0" w:color="auto"/>
                <w:right w:val="none" w:sz="0" w:space="0" w:color="auto"/>
              </w:divBdr>
            </w:div>
          </w:divsChild>
        </w:div>
        <w:div w:id="1376736020">
          <w:marLeft w:val="0"/>
          <w:marRight w:val="0"/>
          <w:marTop w:val="0"/>
          <w:marBottom w:val="0"/>
          <w:divBdr>
            <w:top w:val="none" w:sz="0" w:space="0" w:color="auto"/>
            <w:left w:val="none" w:sz="0" w:space="0" w:color="auto"/>
            <w:bottom w:val="none" w:sz="0" w:space="0" w:color="auto"/>
            <w:right w:val="none" w:sz="0" w:space="0" w:color="auto"/>
          </w:divBdr>
          <w:divsChild>
            <w:div w:id="1353456089">
              <w:marLeft w:val="0"/>
              <w:marRight w:val="0"/>
              <w:marTop w:val="0"/>
              <w:marBottom w:val="0"/>
              <w:divBdr>
                <w:top w:val="none" w:sz="0" w:space="0" w:color="auto"/>
                <w:left w:val="none" w:sz="0" w:space="0" w:color="auto"/>
                <w:bottom w:val="none" w:sz="0" w:space="0" w:color="auto"/>
                <w:right w:val="none" w:sz="0" w:space="0" w:color="auto"/>
              </w:divBdr>
            </w:div>
            <w:div w:id="408380994">
              <w:marLeft w:val="0"/>
              <w:marRight w:val="0"/>
              <w:marTop w:val="0"/>
              <w:marBottom w:val="0"/>
              <w:divBdr>
                <w:top w:val="none" w:sz="0" w:space="0" w:color="auto"/>
                <w:left w:val="none" w:sz="0" w:space="0" w:color="auto"/>
                <w:bottom w:val="none" w:sz="0" w:space="0" w:color="auto"/>
                <w:right w:val="none" w:sz="0" w:space="0" w:color="auto"/>
              </w:divBdr>
            </w:div>
            <w:div w:id="118767402">
              <w:marLeft w:val="0"/>
              <w:marRight w:val="0"/>
              <w:marTop w:val="0"/>
              <w:marBottom w:val="0"/>
              <w:divBdr>
                <w:top w:val="none" w:sz="0" w:space="0" w:color="auto"/>
                <w:left w:val="none" w:sz="0" w:space="0" w:color="auto"/>
                <w:bottom w:val="none" w:sz="0" w:space="0" w:color="auto"/>
                <w:right w:val="none" w:sz="0" w:space="0" w:color="auto"/>
              </w:divBdr>
            </w:div>
            <w:div w:id="744643491">
              <w:marLeft w:val="0"/>
              <w:marRight w:val="0"/>
              <w:marTop w:val="0"/>
              <w:marBottom w:val="0"/>
              <w:divBdr>
                <w:top w:val="none" w:sz="0" w:space="0" w:color="auto"/>
                <w:left w:val="none" w:sz="0" w:space="0" w:color="auto"/>
                <w:bottom w:val="none" w:sz="0" w:space="0" w:color="auto"/>
                <w:right w:val="none" w:sz="0" w:space="0" w:color="auto"/>
              </w:divBdr>
            </w:div>
            <w:div w:id="840241266">
              <w:marLeft w:val="0"/>
              <w:marRight w:val="0"/>
              <w:marTop w:val="0"/>
              <w:marBottom w:val="0"/>
              <w:divBdr>
                <w:top w:val="none" w:sz="0" w:space="0" w:color="auto"/>
                <w:left w:val="none" w:sz="0" w:space="0" w:color="auto"/>
                <w:bottom w:val="none" w:sz="0" w:space="0" w:color="auto"/>
                <w:right w:val="none" w:sz="0" w:space="0" w:color="auto"/>
              </w:divBdr>
            </w:div>
            <w:div w:id="1433432394">
              <w:marLeft w:val="0"/>
              <w:marRight w:val="0"/>
              <w:marTop w:val="0"/>
              <w:marBottom w:val="0"/>
              <w:divBdr>
                <w:top w:val="none" w:sz="0" w:space="0" w:color="auto"/>
                <w:left w:val="none" w:sz="0" w:space="0" w:color="auto"/>
                <w:bottom w:val="none" w:sz="0" w:space="0" w:color="auto"/>
                <w:right w:val="none" w:sz="0" w:space="0" w:color="auto"/>
              </w:divBdr>
            </w:div>
            <w:div w:id="1559391648">
              <w:marLeft w:val="0"/>
              <w:marRight w:val="0"/>
              <w:marTop w:val="0"/>
              <w:marBottom w:val="0"/>
              <w:divBdr>
                <w:top w:val="none" w:sz="0" w:space="0" w:color="auto"/>
                <w:left w:val="none" w:sz="0" w:space="0" w:color="auto"/>
                <w:bottom w:val="none" w:sz="0" w:space="0" w:color="auto"/>
                <w:right w:val="none" w:sz="0" w:space="0" w:color="auto"/>
              </w:divBdr>
            </w:div>
            <w:div w:id="1573734798">
              <w:marLeft w:val="0"/>
              <w:marRight w:val="0"/>
              <w:marTop w:val="0"/>
              <w:marBottom w:val="0"/>
              <w:divBdr>
                <w:top w:val="none" w:sz="0" w:space="0" w:color="auto"/>
                <w:left w:val="none" w:sz="0" w:space="0" w:color="auto"/>
                <w:bottom w:val="none" w:sz="0" w:space="0" w:color="auto"/>
                <w:right w:val="none" w:sz="0" w:space="0" w:color="auto"/>
              </w:divBdr>
            </w:div>
            <w:div w:id="1560821721">
              <w:marLeft w:val="0"/>
              <w:marRight w:val="0"/>
              <w:marTop w:val="0"/>
              <w:marBottom w:val="0"/>
              <w:divBdr>
                <w:top w:val="none" w:sz="0" w:space="0" w:color="auto"/>
                <w:left w:val="none" w:sz="0" w:space="0" w:color="auto"/>
                <w:bottom w:val="none" w:sz="0" w:space="0" w:color="auto"/>
                <w:right w:val="none" w:sz="0" w:space="0" w:color="auto"/>
              </w:divBdr>
            </w:div>
            <w:div w:id="1935161077">
              <w:marLeft w:val="0"/>
              <w:marRight w:val="0"/>
              <w:marTop w:val="0"/>
              <w:marBottom w:val="0"/>
              <w:divBdr>
                <w:top w:val="none" w:sz="0" w:space="0" w:color="auto"/>
                <w:left w:val="none" w:sz="0" w:space="0" w:color="auto"/>
                <w:bottom w:val="none" w:sz="0" w:space="0" w:color="auto"/>
                <w:right w:val="none" w:sz="0" w:space="0" w:color="auto"/>
              </w:divBdr>
            </w:div>
            <w:div w:id="1733850139">
              <w:marLeft w:val="0"/>
              <w:marRight w:val="0"/>
              <w:marTop w:val="0"/>
              <w:marBottom w:val="0"/>
              <w:divBdr>
                <w:top w:val="none" w:sz="0" w:space="0" w:color="auto"/>
                <w:left w:val="none" w:sz="0" w:space="0" w:color="auto"/>
                <w:bottom w:val="none" w:sz="0" w:space="0" w:color="auto"/>
                <w:right w:val="none" w:sz="0" w:space="0" w:color="auto"/>
              </w:divBdr>
            </w:div>
            <w:div w:id="1753351627">
              <w:marLeft w:val="0"/>
              <w:marRight w:val="0"/>
              <w:marTop w:val="0"/>
              <w:marBottom w:val="0"/>
              <w:divBdr>
                <w:top w:val="none" w:sz="0" w:space="0" w:color="auto"/>
                <w:left w:val="none" w:sz="0" w:space="0" w:color="auto"/>
                <w:bottom w:val="none" w:sz="0" w:space="0" w:color="auto"/>
                <w:right w:val="none" w:sz="0" w:space="0" w:color="auto"/>
              </w:divBdr>
            </w:div>
            <w:div w:id="454101074">
              <w:marLeft w:val="0"/>
              <w:marRight w:val="0"/>
              <w:marTop w:val="0"/>
              <w:marBottom w:val="0"/>
              <w:divBdr>
                <w:top w:val="none" w:sz="0" w:space="0" w:color="auto"/>
                <w:left w:val="none" w:sz="0" w:space="0" w:color="auto"/>
                <w:bottom w:val="none" w:sz="0" w:space="0" w:color="auto"/>
                <w:right w:val="none" w:sz="0" w:space="0" w:color="auto"/>
              </w:divBdr>
            </w:div>
            <w:div w:id="1052848404">
              <w:marLeft w:val="0"/>
              <w:marRight w:val="0"/>
              <w:marTop w:val="0"/>
              <w:marBottom w:val="0"/>
              <w:divBdr>
                <w:top w:val="none" w:sz="0" w:space="0" w:color="auto"/>
                <w:left w:val="none" w:sz="0" w:space="0" w:color="auto"/>
                <w:bottom w:val="none" w:sz="0" w:space="0" w:color="auto"/>
                <w:right w:val="none" w:sz="0" w:space="0" w:color="auto"/>
              </w:divBdr>
            </w:div>
            <w:div w:id="605892823">
              <w:marLeft w:val="0"/>
              <w:marRight w:val="0"/>
              <w:marTop w:val="0"/>
              <w:marBottom w:val="0"/>
              <w:divBdr>
                <w:top w:val="none" w:sz="0" w:space="0" w:color="auto"/>
                <w:left w:val="none" w:sz="0" w:space="0" w:color="auto"/>
                <w:bottom w:val="none" w:sz="0" w:space="0" w:color="auto"/>
                <w:right w:val="none" w:sz="0" w:space="0" w:color="auto"/>
              </w:divBdr>
            </w:div>
            <w:div w:id="526524609">
              <w:marLeft w:val="0"/>
              <w:marRight w:val="0"/>
              <w:marTop w:val="0"/>
              <w:marBottom w:val="0"/>
              <w:divBdr>
                <w:top w:val="none" w:sz="0" w:space="0" w:color="auto"/>
                <w:left w:val="none" w:sz="0" w:space="0" w:color="auto"/>
                <w:bottom w:val="none" w:sz="0" w:space="0" w:color="auto"/>
                <w:right w:val="none" w:sz="0" w:space="0" w:color="auto"/>
              </w:divBdr>
            </w:div>
            <w:div w:id="292713574">
              <w:marLeft w:val="0"/>
              <w:marRight w:val="0"/>
              <w:marTop w:val="0"/>
              <w:marBottom w:val="0"/>
              <w:divBdr>
                <w:top w:val="none" w:sz="0" w:space="0" w:color="auto"/>
                <w:left w:val="none" w:sz="0" w:space="0" w:color="auto"/>
                <w:bottom w:val="none" w:sz="0" w:space="0" w:color="auto"/>
                <w:right w:val="none" w:sz="0" w:space="0" w:color="auto"/>
              </w:divBdr>
            </w:div>
            <w:div w:id="620576275">
              <w:marLeft w:val="0"/>
              <w:marRight w:val="0"/>
              <w:marTop w:val="0"/>
              <w:marBottom w:val="0"/>
              <w:divBdr>
                <w:top w:val="none" w:sz="0" w:space="0" w:color="auto"/>
                <w:left w:val="none" w:sz="0" w:space="0" w:color="auto"/>
                <w:bottom w:val="none" w:sz="0" w:space="0" w:color="auto"/>
                <w:right w:val="none" w:sz="0" w:space="0" w:color="auto"/>
              </w:divBdr>
            </w:div>
            <w:div w:id="21218014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41434424">
      <w:bodyDiv w:val="1"/>
      <w:marLeft w:val="0"/>
      <w:marRight w:val="0"/>
      <w:marTop w:val="0"/>
      <w:marBottom w:val="0"/>
      <w:divBdr>
        <w:top w:val="none" w:sz="0" w:space="0" w:color="auto"/>
        <w:left w:val="none" w:sz="0" w:space="0" w:color="auto"/>
        <w:bottom w:val="none" w:sz="0" w:space="0" w:color="auto"/>
        <w:right w:val="none" w:sz="0" w:space="0" w:color="auto"/>
      </w:divBdr>
    </w:div>
    <w:div w:id="1545866407">
      <w:bodyDiv w:val="1"/>
      <w:marLeft w:val="0"/>
      <w:marRight w:val="0"/>
      <w:marTop w:val="0"/>
      <w:marBottom w:val="0"/>
      <w:divBdr>
        <w:top w:val="none" w:sz="0" w:space="0" w:color="auto"/>
        <w:left w:val="none" w:sz="0" w:space="0" w:color="auto"/>
        <w:bottom w:val="none" w:sz="0" w:space="0" w:color="auto"/>
        <w:right w:val="none" w:sz="0" w:space="0" w:color="auto"/>
      </w:divBdr>
    </w:div>
    <w:div w:id="1579945125">
      <w:bodyDiv w:val="1"/>
      <w:marLeft w:val="0"/>
      <w:marRight w:val="0"/>
      <w:marTop w:val="0"/>
      <w:marBottom w:val="0"/>
      <w:divBdr>
        <w:top w:val="none" w:sz="0" w:space="0" w:color="auto"/>
        <w:left w:val="none" w:sz="0" w:space="0" w:color="auto"/>
        <w:bottom w:val="none" w:sz="0" w:space="0" w:color="auto"/>
        <w:right w:val="none" w:sz="0" w:space="0" w:color="auto"/>
      </w:divBdr>
    </w:div>
    <w:div w:id="1584946408">
      <w:bodyDiv w:val="1"/>
      <w:marLeft w:val="0"/>
      <w:marRight w:val="0"/>
      <w:marTop w:val="0"/>
      <w:marBottom w:val="0"/>
      <w:divBdr>
        <w:top w:val="none" w:sz="0" w:space="0" w:color="auto"/>
        <w:left w:val="none" w:sz="0" w:space="0" w:color="auto"/>
        <w:bottom w:val="none" w:sz="0" w:space="0" w:color="auto"/>
        <w:right w:val="none" w:sz="0" w:space="0" w:color="auto"/>
      </w:divBdr>
    </w:div>
    <w:div w:id="1596160530">
      <w:bodyDiv w:val="1"/>
      <w:marLeft w:val="0"/>
      <w:marRight w:val="0"/>
      <w:marTop w:val="0"/>
      <w:marBottom w:val="0"/>
      <w:divBdr>
        <w:top w:val="none" w:sz="0" w:space="0" w:color="auto"/>
        <w:left w:val="none" w:sz="0" w:space="0" w:color="auto"/>
        <w:bottom w:val="none" w:sz="0" w:space="0" w:color="auto"/>
        <w:right w:val="none" w:sz="0" w:space="0" w:color="auto"/>
      </w:divBdr>
    </w:div>
    <w:div w:id="1602644690">
      <w:bodyDiv w:val="1"/>
      <w:marLeft w:val="0"/>
      <w:marRight w:val="0"/>
      <w:marTop w:val="0"/>
      <w:marBottom w:val="0"/>
      <w:divBdr>
        <w:top w:val="none" w:sz="0" w:space="0" w:color="auto"/>
        <w:left w:val="none" w:sz="0" w:space="0" w:color="auto"/>
        <w:bottom w:val="none" w:sz="0" w:space="0" w:color="auto"/>
        <w:right w:val="none" w:sz="0" w:space="0" w:color="auto"/>
      </w:divBdr>
    </w:div>
    <w:div w:id="1612470535">
      <w:bodyDiv w:val="1"/>
      <w:marLeft w:val="0"/>
      <w:marRight w:val="0"/>
      <w:marTop w:val="0"/>
      <w:marBottom w:val="0"/>
      <w:divBdr>
        <w:top w:val="none" w:sz="0" w:space="0" w:color="auto"/>
        <w:left w:val="none" w:sz="0" w:space="0" w:color="auto"/>
        <w:bottom w:val="none" w:sz="0" w:space="0" w:color="auto"/>
        <w:right w:val="none" w:sz="0" w:space="0" w:color="auto"/>
      </w:divBdr>
      <w:divsChild>
        <w:div w:id="1370572925">
          <w:marLeft w:val="0"/>
          <w:marRight w:val="0"/>
          <w:marTop w:val="0"/>
          <w:marBottom w:val="0"/>
          <w:divBdr>
            <w:top w:val="none" w:sz="0" w:space="0" w:color="auto"/>
            <w:left w:val="none" w:sz="0" w:space="0" w:color="auto"/>
            <w:bottom w:val="none" w:sz="0" w:space="0" w:color="auto"/>
            <w:right w:val="none" w:sz="0" w:space="0" w:color="auto"/>
          </w:divBdr>
        </w:div>
        <w:div w:id="271939379">
          <w:marLeft w:val="0"/>
          <w:marRight w:val="0"/>
          <w:marTop w:val="0"/>
          <w:marBottom w:val="0"/>
          <w:divBdr>
            <w:top w:val="none" w:sz="0" w:space="0" w:color="auto"/>
            <w:left w:val="none" w:sz="0" w:space="0" w:color="auto"/>
            <w:bottom w:val="none" w:sz="0" w:space="0" w:color="auto"/>
            <w:right w:val="none" w:sz="0" w:space="0" w:color="auto"/>
          </w:divBdr>
        </w:div>
        <w:div w:id="41712028">
          <w:marLeft w:val="0"/>
          <w:marRight w:val="0"/>
          <w:marTop w:val="0"/>
          <w:marBottom w:val="0"/>
          <w:divBdr>
            <w:top w:val="none" w:sz="0" w:space="0" w:color="auto"/>
            <w:left w:val="none" w:sz="0" w:space="0" w:color="auto"/>
            <w:bottom w:val="none" w:sz="0" w:space="0" w:color="auto"/>
            <w:right w:val="none" w:sz="0" w:space="0" w:color="auto"/>
          </w:divBdr>
        </w:div>
        <w:div w:id="2052458994">
          <w:marLeft w:val="0"/>
          <w:marRight w:val="0"/>
          <w:marTop w:val="0"/>
          <w:marBottom w:val="0"/>
          <w:divBdr>
            <w:top w:val="none" w:sz="0" w:space="0" w:color="auto"/>
            <w:left w:val="none" w:sz="0" w:space="0" w:color="auto"/>
            <w:bottom w:val="none" w:sz="0" w:space="0" w:color="auto"/>
            <w:right w:val="none" w:sz="0" w:space="0" w:color="auto"/>
          </w:divBdr>
        </w:div>
        <w:div w:id="159197308">
          <w:marLeft w:val="0"/>
          <w:marRight w:val="0"/>
          <w:marTop w:val="0"/>
          <w:marBottom w:val="0"/>
          <w:divBdr>
            <w:top w:val="none" w:sz="0" w:space="0" w:color="auto"/>
            <w:left w:val="none" w:sz="0" w:space="0" w:color="auto"/>
            <w:bottom w:val="none" w:sz="0" w:space="0" w:color="auto"/>
            <w:right w:val="none" w:sz="0" w:space="0" w:color="auto"/>
          </w:divBdr>
        </w:div>
        <w:div w:id="827330135">
          <w:marLeft w:val="0"/>
          <w:marRight w:val="0"/>
          <w:marTop w:val="0"/>
          <w:marBottom w:val="0"/>
          <w:divBdr>
            <w:top w:val="none" w:sz="0" w:space="0" w:color="auto"/>
            <w:left w:val="none" w:sz="0" w:space="0" w:color="auto"/>
            <w:bottom w:val="none" w:sz="0" w:space="0" w:color="auto"/>
            <w:right w:val="none" w:sz="0" w:space="0" w:color="auto"/>
          </w:divBdr>
        </w:div>
        <w:div w:id="702169562">
          <w:marLeft w:val="0"/>
          <w:marRight w:val="0"/>
          <w:marTop w:val="0"/>
          <w:marBottom w:val="0"/>
          <w:divBdr>
            <w:top w:val="none" w:sz="0" w:space="0" w:color="auto"/>
            <w:left w:val="none" w:sz="0" w:space="0" w:color="auto"/>
            <w:bottom w:val="none" w:sz="0" w:space="0" w:color="auto"/>
            <w:right w:val="none" w:sz="0" w:space="0" w:color="auto"/>
          </w:divBdr>
        </w:div>
        <w:div w:id="1875851710">
          <w:marLeft w:val="0"/>
          <w:marRight w:val="0"/>
          <w:marTop w:val="0"/>
          <w:marBottom w:val="0"/>
          <w:divBdr>
            <w:top w:val="none" w:sz="0" w:space="0" w:color="auto"/>
            <w:left w:val="none" w:sz="0" w:space="0" w:color="auto"/>
            <w:bottom w:val="none" w:sz="0" w:space="0" w:color="auto"/>
            <w:right w:val="none" w:sz="0" w:space="0" w:color="auto"/>
          </w:divBdr>
        </w:div>
        <w:div w:id="1155418133">
          <w:marLeft w:val="0"/>
          <w:marRight w:val="0"/>
          <w:marTop w:val="0"/>
          <w:marBottom w:val="0"/>
          <w:divBdr>
            <w:top w:val="none" w:sz="0" w:space="0" w:color="auto"/>
            <w:left w:val="none" w:sz="0" w:space="0" w:color="auto"/>
            <w:bottom w:val="none" w:sz="0" w:space="0" w:color="auto"/>
            <w:right w:val="none" w:sz="0" w:space="0" w:color="auto"/>
          </w:divBdr>
        </w:div>
        <w:div w:id="1854685368">
          <w:marLeft w:val="0"/>
          <w:marRight w:val="0"/>
          <w:marTop w:val="0"/>
          <w:marBottom w:val="0"/>
          <w:divBdr>
            <w:top w:val="none" w:sz="0" w:space="0" w:color="auto"/>
            <w:left w:val="none" w:sz="0" w:space="0" w:color="auto"/>
            <w:bottom w:val="none" w:sz="0" w:space="0" w:color="auto"/>
            <w:right w:val="none" w:sz="0" w:space="0" w:color="auto"/>
          </w:divBdr>
        </w:div>
        <w:div w:id="1548951396">
          <w:marLeft w:val="0"/>
          <w:marRight w:val="0"/>
          <w:marTop w:val="0"/>
          <w:marBottom w:val="0"/>
          <w:divBdr>
            <w:top w:val="none" w:sz="0" w:space="0" w:color="auto"/>
            <w:left w:val="none" w:sz="0" w:space="0" w:color="auto"/>
            <w:bottom w:val="none" w:sz="0" w:space="0" w:color="auto"/>
            <w:right w:val="none" w:sz="0" w:space="0" w:color="auto"/>
          </w:divBdr>
        </w:div>
        <w:div w:id="1407993268">
          <w:marLeft w:val="0"/>
          <w:marRight w:val="0"/>
          <w:marTop w:val="0"/>
          <w:marBottom w:val="0"/>
          <w:divBdr>
            <w:top w:val="none" w:sz="0" w:space="0" w:color="auto"/>
            <w:left w:val="none" w:sz="0" w:space="0" w:color="auto"/>
            <w:bottom w:val="none" w:sz="0" w:space="0" w:color="auto"/>
            <w:right w:val="none" w:sz="0" w:space="0" w:color="auto"/>
          </w:divBdr>
        </w:div>
        <w:div w:id="774326831">
          <w:marLeft w:val="0"/>
          <w:marRight w:val="0"/>
          <w:marTop w:val="0"/>
          <w:marBottom w:val="0"/>
          <w:divBdr>
            <w:top w:val="none" w:sz="0" w:space="0" w:color="auto"/>
            <w:left w:val="none" w:sz="0" w:space="0" w:color="auto"/>
            <w:bottom w:val="none" w:sz="0" w:space="0" w:color="auto"/>
            <w:right w:val="none" w:sz="0" w:space="0" w:color="auto"/>
          </w:divBdr>
        </w:div>
        <w:div w:id="239407904">
          <w:marLeft w:val="0"/>
          <w:marRight w:val="0"/>
          <w:marTop w:val="0"/>
          <w:marBottom w:val="0"/>
          <w:divBdr>
            <w:top w:val="none" w:sz="0" w:space="0" w:color="auto"/>
            <w:left w:val="none" w:sz="0" w:space="0" w:color="auto"/>
            <w:bottom w:val="none" w:sz="0" w:space="0" w:color="auto"/>
            <w:right w:val="none" w:sz="0" w:space="0" w:color="auto"/>
          </w:divBdr>
        </w:div>
        <w:div w:id="1223952206">
          <w:marLeft w:val="0"/>
          <w:marRight w:val="0"/>
          <w:marTop w:val="0"/>
          <w:marBottom w:val="0"/>
          <w:divBdr>
            <w:top w:val="none" w:sz="0" w:space="0" w:color="auto"/>
            <w:left w:val="none" w:sz="0" w:space="0" w:color="auto"/>
            <w:bottom w:val="none" w:sz="0" w:space="0" w:color="auto"/>
            <w:right w:val="none" w:sz="0" w:space="0" w:color="auto"/>
          </w:divBdr>
        </w:div>
        <w:div w:id="1139806024">
          <w:marLeft w:val="0"/>
          <w:marRight w:val="0"/>
          <w:marTop w:val="0"/>
          <w:marBottom w:val="0"/>
          <w:divBdr>
            <w:top w:val="none" w:sz="0" w:space="0" w:color="auto"/>
            <w:left w:val="none" w:sz="0" w:space="0" w:color="auto"/>
            <w:bottom w:val="none" w:sz="0" w:space="0" w:color="auto"/>
            <w:right w:val="none" w:sz="0" w:space="0" w:color="auto"/>
          </w:divBdr>
        </w:div>
        <w:div w:id="1497302592">
          <w:marLeft w:val="0"/>
          <w:marRight w:val="0"/>
          <w:marTop w:val="0"/>
          <w:marBottom w:val="0"/>
          <w:divBdr>
            <w:top w:val="none" w:sz="0" w:space="0" w:color="auto"/>
            <w:left w:val="none" w:sz="0" w:space="0" w:color="auto"/>
            <w:bottom w:val="none" w:sz="0" w:space="0" w:color="auto"/>
            <w:right w:val="none" w:sz="0" w:space="0" w:color="auto"/>
          </w:divBdr>
        </w:div>
        <w:div w:id="1499417824">
          <w:marLeft w:val="0"/>
          <w:marRight w:val="0"/>
          <w:marTop w:val="0"/>
          <w:marBottom w:val="0"/>
          <w:divBdr>
            <w:top w:val="none" w:sz="0" w:space="0" w:color="auto"/>
            <w:left w:val="none" w:sz="0" w:space="0" w:color="auto"/>
            <w:bottom w:val="none" w:sz="0" w:space="0" w:color="auto"/>
            <w:right w:val="none" w:sz="0" w:space="0" w:color="auto"/>
          </w:divBdr>
        </w:div>
        <w:div w:id="1102336593">
          <w:marLeft w:val="0"/>
          <w:marRight w:val="0"/>
          <w:marTop w:val="0"/>
          <w:marBottom w:val="0"/>
          <w:divBdr>
            <w:top w:val="none" w:sz="0" w:space="0" w:color="auto"/>
            <w:left w:val="none" w:sz="0" w:space="0" w:color="auto"/>
            <w:bottom w:val="none" w:sz="0" w:space="0" w:color="auto"/>
            <w:right w:val="none" w:sz="0" w:space="0" w:color="auto"/>
          </w:divBdr>
        </w:div>
        <w:div w:id="188375955">
          <w:marLeft w:val="0"/>
          <w:marRight w:val="0"/>
          <w:marTop w:val="0"/>
          <w:marBottom w:val="0"/>
          <w:divBdr>
            <w:top w:val="none" w:sz="0" w:space="0" w:color="auto"/>
            <w:left w:val="none" w:sz="0" w:space="0" w:color="auto"/>
            <w:bottom w:val="none" w:sz="0" w:space="0" w:color="auto"/>
            <w:right w:val="none" w:sz="0" w:space="0" w:color="auto"/>
          </w:divBdr>
        </w:div>
        <w:div w:id="853031707">
          <w:marLeft w:val="0"/>
          <w:marRight w:val="0"/>
          <w:marTop w:val="0"/>
          <w:marBottom w:val="0"/>
          <w:divBdr>
            <w:top w:val="none" w:sz="0" w:space="0" w:color="auto"/>
            <w:left w:val="none" w:sz="0" w:space="0" w:color="auto"/>
            <w:bottom w:val="none" w:sz="0" w:space="0" w:color="auto"/>
            <w:right w:val="none" w:sz="0" w:space="0" w:color="auto"/>
          </w:divBdr>
        </w:div>
        <w:div w:id="97871550">
          <w:marLeft w:val="0"/>
          <w:marRight w:val="0"/>
          <w:marTop w:val="0"/>
          <w:marBottom w:val="0"/>
          <w:divBdr>
            <w:top w:val="none" w:sz="0" w:space="0" w:color="auto"/>
            <w:left w:val="none" w:sz="0" w:space="0" w:color="auto"/>
            <w:bottom w:val="none" w:sz="0" w:space="0" w:color="auto"/>
            <w:right w:val="none" w:sz="0" w:space="0" w:color="auto"/>
          </w:divBdr>
        </w:div>
        <w:div w:id="850073743">
          <w:marLeft w:val="0"/>
          <w:marRight w:val="0"/>
          <w:marTop w:val="0"/>
          <w:marBottom w:val="0"/>
          <w:divBdr>
            <w:top w:val="none" w:sz="0" w:space="0" w:color="auto"/>
            <w:left w:val="none" w:sz="0" w:space="0" w:color="auto"/>
            <w:bottom w:val="none" w:sz="0" w:space="0" w:color="auto"/>
            <w:right w:val="none" w:sz="0" w:space="0" w:color="auto"/>
          </w:divBdr>
        </w:div>
        <w:div w:id="944340210">
          <w:marLeft w:val="0"/>
          <w:marRight w:val="0"/>
          <w:marTop w:val="0"/>
          <w:marBottom w:val="0"/>
          <w:divBdr>
            <w:top w:val="none" w:sz="0" w:space="0" w:color="auto"/>
            <w:left w:val="none" w:sz="0" w:space="0" w:color="auto"/>
            <w:bottom w:val="none" w:sz="0" w:space="0" w:color="auto"/>
            <w:right w:val="none" w:sz="0" w:space="0" w:color="auto"/>
          </w:divBdr>
        </w:div>
        <w:div w:id="2062709324">
          <w:marLeft w:val="0"/>
          <w:marRight w:val="0"/>
          <w:marTop w:val="0"/>
          <w:marBottom w:val="0"/>
          <w:divBdr>
            <w:top w:val="none" w:sz="0" w:space="0" w:color="auto"/>
            <w:left w:val="none" w:sz="0" w:space="0" w:color="auto"/>
            <w:bottom w:val="none" w:sz="0" w:space="0" w:color="auto"/>
            <w:right w:val="none" w:sz="0" w:space="0" w:color="auto"/>
          </w:divBdr>
        </w:div>
        <w:div w:id="1203980655">
          <w:marLeft w:val="0"/>
          <w:marRight w:val="0"/>
          <w:marTop w:val="0"/>
          <w:marBottom w:val="0"/>
          <w:divBdr>
            <w:top w:val="none" w:sz="0" w:space="0" w:color="auto"/>
            <w:left w:val="none" w:sz="0" w:space="0" w:color="auto"/>
            <w:bottom w:val="none" w:sz="0" w:space="0" w:color="auto"/>
            <w:right w:val="none" w:sz="0" w:space="0" w:color="auto"/>
          </w:divBdr>
          <w:divsChild>
            <w:div w:id="1657801667">
              <w:marLeft w:val="-75"/>
              <w:marRight w:val="0"/>
              <w:marTop w:val="30"/>
              <w:marBottom w:val="30"/>
              <w:divBdr>
                <w:top w:val="none" w:sz="0" w:space="0" w:color="auto"/>
                <w:left w:val="none" w:sz="0" w:space="0" w:color="auto"/>
                <w:bottom w:val="none" w:sz="0" w:space="0" w:color="auto"/>
                <w:right w:val="none" w:sz="0" w:space="0" w:color="auto"/>
              </w:divBdr>
              <w:divsChild>
                <w:div w:id="1450927569">
                  <w:marLeft w:val="0"/>
                  <w:marRight w:val="0"/>
                  <w:marTop w:val="0"/>
                  <w:marBottom w:val="0"/>
                  <w:divBdr>
                    <w:top w:val="none" w:sz="0" w:space="0" w:color="auto"/>
                    <w:left w:val="none" w:sz="0" w:space="0" w:color="auto"/>
                    <w:bottom w:val="none" w:sz="0" w:space="0" w:color="auto"/>
                    <w:right w:val="none" w:sz="0" w:space="0" w:color="auto"/>
                  </w:divBdr>
                  <w:divsChild>
                    <w:div w:id="11884529">
                      <w:marLeft w:val="0"/>
                      <w:marRight w:val="0"/>
                      <w:marTop w:val="0"/>
                      <w:marBottom w:val="0"/>
                      <w:divBdr>
                        <w:top w:val="none" w:sz="0" w:space="0" w:color="auto"/>
                        <w:left w:val="none" w:sz="0" w:space="0" w:color="auto"/>
                        <w:bottom w:val="none" w:sz="0" w:space="0" w:color="auto"/>
                        <w:right w:val="none" w:sz="0" w:space="0" w:color="auto"/>
                      </w:divBdr>
                    </w:div>
                  </w:divsChild>
                </w:div>
                <w:div w:id="1784375235">
                  <w:marLeft w:val="0"/>
                  <w:marRight w:val="0"/>
                  <w:marTop w:val="0"/>
                  <w:marBottom w:val="0"/>
                  <w:divBdr>
                    <w:top w:val="none" w:sz="0" w:space="0" w:color="auto"/>
                    <w:left w:val="none" w:sz="0" w:space="0" w:color="auto"/>
                    <w:bottom w:val="none" w:sz="0" w:space="0" w:color="auto"/>
                    <w:right w:val="none" w:sz="0" w:space="0" w:color="auto"/>
                  </w:divBdr>
                  <w:divsChild>
                    <w:div w:id="741416244">
                      <w:marLeft w:val="0"/>
                      <w:marRight w:val="0"/>
                      <w:marTop w:val="0"/>
                      <w:marBottom w:val="0"/>
                      <w:divBdr>
                        <w:top w:val="none" w:sz="0" w:space="0" w:color="auto"/>
                        <w:left w:val="none" w:sz="0" w:space="0" w:color="auto"/>
                        <w:bottom w:val="none" w:sz="0" w:space="0" w:color="auto"/>
                        <w:right w:val="none" w:sz="0" w:space="0" w:color="auto"/>
                      </w:divBdr>
                    </w:div>
                  </w:divsChild>
                </w:div>
                <w:div w:id="1941721194">
                  <w:marLeft w:val="0"/>
                  <w:marRight w:val="0"/>
                  <w:marTop w:val="0"/>
                  <w:marBottom w:val="0"/>
                  <w:divBdr>
                    <w:top w:val="none" w:sz="0" w:space="0" w:color="auto"/>
                    <w:left w:val="none" w:sz="0" w:space="0" w:color="auto"/>
                    <w:bottom w:val="none" w:sz="0" w:space="0" w:color="auto"/>
                    <w:right w:val="none" w:sz="0" w:space="0" w:color="auto"/>
                  </w:divBdr>
                  <w:divsChild>
                    <w:div w:id="1149907734">
                      <w:marLeft w:val="0"/>
                      <w:marRight w:val="0"/>
                      <w:marTop w:val="0"/>
                      <w:marBottom w:val="0"/>
                      <w:divBdr>
                        <w:top w:val="none" w:sz="0" w:space="0" w:color="auto"/>
                        <w:left w:val="none" w:sz="0" w:space="0" w:color="auto"/>
                        <w:bottom w:val="none" w:sz="0" w:space="0" w:color="auto"/>
                        <w:right w:val="none" w:sz="0" w:space="0" w:color="auto"/>
                      </w:divBdr>
                    </w:div>
                  </w:divsChild>
                </w:div>
                <w:div w:id="1357999779">
                  <w:marLeft w:val="0"/>
                  <w:marRight w:val="0"/>
                  <w:marTop w:val="0"/>
                  <w:marBottom w:val="0"/>
                  <w:divBdr>
                    <w:top w:val="none" w:sz="0" w:space="0" w:color="auto"/>
                    <w:left w:val="none" w:sz="0" w:space="0" w:color="auto"/>
                    <w:bottom w:val="none" w:sz="0" w:space="0" w:color="auto"/>
                    <w:right w:val="none" w:sz="0" w:space="0" w:color="auto"/>
                  </w:divBdr>
                  <w:divsChild>
                    <w:div w:id="462575741">
                      <w:marLeft w:val="0"/>
                      <w:marRight w:val="0"/>
                      <w:marTop w:val="0"/>
                      <w:marBottom w:val="0"/>
                      <w:divBdr>
                        <w:top w:val="none" w:sz="0" w:space="0" w:color="auto"/>
                        <w:left w:val="none" w:sz="0" w:space="0" w:color="auto"/>
                        <w:bottom w:val="none" w:sz="0" w:space="0" w:color="auto"/>
                        <w:right w:val="none" w:sz="0" w:space="0" w:color="auto"/>
                      </w:divBdr>
                    </w:div>
                    <w:div w:id="1229344672">
                      <w:marLeft w:val="0"/>
                      <w:marRight w:val="0"/>
                      <w:marTop w:val="0"/>
                      <w:marBottom w:val="0"/>
                      <w:divBdr>
                        <w:top w:val="none" w:sz="0" w:space="0" w:color="auto"/>
                        <w:left w:val="none" w:sz="0" w:space="0" w:color="auto"/>
                        <w:bottom w:val="none" w:sz="0" w:space="0" w:color="auto"/>
                        <w:right w:val="none" w:sz="0" w:space="0" w:color="auto"/>
                      </w:divBdr>
                    </w:div>
                  </w:divsChild>
                </w:div>
                <w:div w:id="1889494291">
                  <w:marLeft w:val="0"/>
                  <w:marRight w:val="0"/>
                  <w:marTop w:val="0"/>
                  <w:marBottom w:val="0"/>
                  <w:divBdr>
                    <w:top w:val="none" w:sz="0" w:space="0" w:color="auto"/>
                    <w:left w:val="none" w:sz="0" w:space="0" w:color="auto"/>
                    <w:bottom w:val="none" w:sz="0" w:space="0" w:color="auto"/>
                    <w:right w:val="none" w:sz="0" w:space="0" w:color="auto"/>
                  </w:divBdr>
                  <w:divsChild>
                    <w:div w:id="143470131">
                      <w:marLeft w:val="0"/>
                      <w:marRight w:val="0"/>
                      <w:marTop w:val="0"/>
                      <w:marBottom w:val="0"/>
                      <w:divBdr>
                        <w:top w:val="none" w:sz="0" w:space="0" w:color="auto"/>
                        <w:left w:val="none" w:sz="0" w:space="0" w:color="auto"/>
                        <w:bottom w:val="none" w:sz="0" w:space="0" w:color="auto"/>
                        <w:right w:val="none" w:sz="0" w:space="0" w:color="auto"/>
                      </w:divBdr>
                    </w:div>
                  </w:divsChild>
                </w:div>
                <w:div w:id="428236423">
                  <w:marLeft w:val="0"/>
                  <w:marRight w:val="0"/>
                  <w:marTop w:val="0"/>
                  <w:marBottom w:val="0"/>
                  <w:divBdr>
                    <w:top w:val="none" w:sz="0" w:space="0" w:color="auto"/>
                    <w:left w:val="none" w:sz="0" w:space="0" w:color="auto"/>
                    <w:bottom w:val="none" w:sz="0" w:space="0" w:color="auto"/>
                    <w:right w:val="none" w:sz="0" w:space="0" w:color="auto"/>
                  </w:divBdr>
                  <w:divsChild>
                    <w:div w:id="693842915">
                      <w:marLeft w:val="0"/>
                      <w:marRight w:val="0"/>
                      <w:marTop w:val="0"/>
                      <w:marBottom w:val="0"/>
                      <w:divBdr>
                        <w:top w:val="none" w:sz="0" w:space="0" w:color="auto"/>
                        <w:left w:val="none" w:sz="0" w:space="0" w:color="auto"/>
                        <w:bottom w:val="none" w:sz="0" w:space="0" w:color="auto"/>
                        <w:right w:val="none" w:sz="0" w:space="0" w:color="auto"/>
                      </w:divBdr>
                    </w:div>
                  </w:divsChild>
                </w:div>
                <w:div w:id="1519392523">
                  <w:marLeft w:val="0"/>
                  <w:marRight w:val="0"/>
                  <w:marTop w:val="0"/>
                  <w:marBottom w:val="0"/>
                  <w:divBdr>
                    <w:top w:val="none" w:sz="0" w:space="0" w:color="auto"/>
                    <w:left w:val="none" w:sz="0" w:space="0" w:color="auto"/>
                    <w:bottom w:val="none" w:sz="0" w:space="0" w:color="auto"/>
                    <w:right w:val="none" w:sz="0" w:space="0" w:color="auto"/>
                  </w:divBdr>
                  <w:divsChild>
                    <w:div w:id="1993487499">
                      <w:marLeft w:val="0"/>
                      <w:marRight w:val="0"/>
                      <w:marTop w:val="0"/>
                      <w:marBottom w:val="0"/>
                      <w:divBdr>
                        <w:top w:val="none" w:sz="0" w:space="0" w:color="auto"/>
                        <w:left w:val="none" w:sz="0" w:space="0" w:color="auto"/>
                        <w:bottom w:val="none" w:sz="0" w:space="0" w:color="auto"/>
                        <w:right w:val="none" w:sz="0" w:space="0" w:color="auto"/>
                      </w:divBdr>
                    </w:div>
                  </w:divsChild>
                </w:div>
                <w:div w:id="657075295">
                  <w:marLeft w:val="0"/>
                  <w:marRight w:val="0"/>
                  <w:marTop w:val="0"/>
                  <w:marBottom w:val="0"/>
                  <w:divBdr>
                    <w:top w:val="none" w:sz="0" w:space="0" w:color="auto"/>
                    <w:left w:val="none" w:sz="0" w:space="0" w:color="auto"/>
                    <w:bottom w:val="none" w:sz="0" w:space="0" w:color="auto"/>
                    <w:right w:val="none" w:sz="0" w:space="0" w:color="auto"/>
                  </w:divBdr>
                  <w:divsChild>
                    <w:div w:id="26612034">
                      <w:marLeft w:val="0"/>
                      <w:marRight w:val="0"/>
                      <w:marTop w:val="0"/>
                      <w:marBottom w:val="0"/>
                      <w:divBdr>
                        <w:top w:val="none" w:sz="0" w:space="0" w:color="auto"/>
                        <w:left w:val="none" w:sz="0" w:space="0" w:color="auto"/>
                        <w:bottom w:val="none" w:sz="0" w:space="0" w:color="auto"/>
                        <w:right w:val="none" w:sz="0" w:space="0" w:color="auto"/>
                      </w:divBdr>
                    </w:div>
                  </w:divsChild>
                </w:div>
                <w:div w:id="362289973">
                  <w:marLeft w:val="0"/>
                  <w:marRight w:val="0"/>
                  <w:marTop w:val="0"/>
                  <w:marBottom w:val="0"/>
                  <w:divBdr>
                    <w:top w:val="none" w:sz="0" w:space="0" w:color="auto"/>
                    <w:left w:val="none" w:sz="0" w:space="0" w:color="auto"/>
                    <w:bottom w:val="none" w:sz="0" w:space="0" w:color="auto"/>
                    <w:right w:val="none" w:sz="0" w:space="0" w:color="auto"/>
                  </w:divBdr>
                  <w:divsChild>
                    <w:div w:id="1276055824">
                      <w:marLeft w:val="0"/>
                      <w:marRight w:val="0"/>
                      <w:marTop w:val="0"/>
                      <w:marBottom w:val="0"/>
                      <w:divBdr>
                        <w:top w:val="none" w:sz="0" w:space="0" w:color="auto"/>
                        <w:left w:val="none" w:sz="0" w:space="0" w:color="auto"/>
                        <w:bottom w:val="none" w:sz="0" w:space="0" w:color="auto"/>
                        <w:right w:val="none" w:sz="0" w:space="0" w:color="auto"/>
                      </w:divBdr>
                    </w:div>
                  </w:divsChild>
                </w:div>
                <w:div w:id="1408266799">
                  <w:marLeft w:val="0"/>
                  <w:marRight w:val="0"/>
                  <w:marTop w:val="0"/>
                  <w:marBottom w:val="0"/>
                  <w:divBdr>
                    <w:top w:val="none" w:sz="0" w:space="0" w:color="auto"/>
                    <w:left w:val="none" w:sz="0" w:space="0" w:color="auto"/>
                    <w:bottom w:val="none" w:sz="0" w:space="0" w:color="auto"/>
                    <w:right w:val="none" w:sz="0" w:space="0" w:color="auto"/>
                  </w:divBdr>
                  <w:divsChild>
                    <w:div w:id="1061907005">
                      <w:marLeft w:val="0"/>
                      <w:marRight w:val="0"/>
                      <w:marTop w:val="0"/>
                      <w:marBottom w:val="0"/>
                      <w:divBdr>
                        <w:top w:val="none" w:sz="0" w:space="0" w:color="auto"/>
                        <w:left w:val="none" w:sz="0" w:space="0" w:color="auto"/>
                        <w:bottom w:val="none" w:sz="0" w:space="0" w:color="auto"/>
                        <w:right w:val="none" w:sz="0" w:space="0" w:color="auto"/>
                      </w:divBdr>
                    </w:div>
                  </w:divsChild>
                </w:div>
                <w:div w:id="1777405625">
                  <w:marLeft w:val="0"/>
                  <w:marRight w:val="0"/>
                  <w:marTop w:val="0"/>
                  <w:marBottom w:val="0"/>
                  <w:divBdr>
                    <w:top w:val="none" w:sz="0" w:space="0" w:color="auto"/>
                    <w:left w:val="none" w:sz="0" w:space="0" w:color="auto"/>
                    <w:bottom w:val="none" w:sz="0" w:space="0" w:color="auto"/>
                    <w:right w:val="none" w:sz="0" w:space="0" w:color="auto"/>
                  </w:divBdr>
                  <w:divsChild>
                    <w:div w:id="434206147">
                      <w:marLeft w:val="0"/>
                      <w:marRight w:val="0"/>
                      <w:marTop w:val="0"/>
                      <w:marBottom w:val="0"/>
                      <w:divBdr>
                        <w:top w:val="none" w:sz="0" w:space="0" w:color="auto"/>
                        <w:left w:val="none" w:sz="0" w:space="0" w:color="auto"/>
                        <w:bottom w:val="none" w:sz="0" w:space="0" w:color="auto"/>
                        <w:right w:val="none" w:sz="0" w:space="0" w:color="auto"/>
                      </w:divBdr>
                    </w:div>
                  </w:divsChild>
                </w:div>
                <w:div w:id="845363061">
                  <w:marLeft w:val="0"/>
                  <w:marRight w:val="0"/>
                  <w:marTop w:val="0"/>
                  <w:marBottom w:val="0"/>
                  <w:divBdr>
                    <w:top w:val="none" w:sz="0" w:space="0" w:color="auto"/>
                    <w:left w:val="none" w:sz="0" w:space="0" w:color="auto"/>
                    <w:bottom w:val="none" w:sz="0" w:space="0" w:color="auto"/>
                    <w:right w:val="none" w:sz="0" w:space="0" w:color="auto"/>
                  </w:divBdr>
                  <w:divsChild>
                    <w:div w:id="1229070112">
                      <w:marLeft w:val="0"/>
                      <w:marRight w:val="0"/>
                      <w:marTop w:val="0"/>
                      <w:marBottom w:val="0"/>
                      <w:divBdr>
                        <w:top w:val="none" w:sz="0" w:space="0" w:color="auto"/>
                        <w:left w:val="none" w:sz="0" w:space="0" w:color="auto"/>
                        <w:bottom w:val="none" w:sz="0" w:space="0" w:color="auto"/>
                        <w:right w:val="none" w:sz="0" w:space="0" w:color="auto"/>
                      </w:divBdr>
                    </w:div>
                  </w:divsChild>
                </w:div>
                <w:div w:id="1924991455">
                  <w:marLeft w:val="0"/>
                  <w:marRight w:val="0"/>
                  <w:marTop w:val="0"/>
                  <w:marBottom w:val="0"/>
                  <w:divBdr>
                    <w:top w:val="none" w:sz="0" w:space="0" w:color="auto"/>
                    <w:left w:val="none" w:sz="0" w:space="0" w:color="auto"/>
                    <w:bottom w:val="none" w:sz="0" w:space="0" w:color="auto"/>
                    <w:right w:val="none" w:sz="0" w:space="0" w:color="auto"/>
                  </w:divBdr>
                  <w:divsChild>
                    <w:div w:id="344479529">
                      <w:marLeft w:val="0"/>
                      <w:marRight w:val="0"/>
                      <w:marTop w:val="0"/>
                      <w:marBottom w:val="0"/>
                      <w:divBdr>
                        <w:top w:val="none" w:sz="0" w:space="0" w:color="auto"/>
                        <w:left w:val="none" w:sz="0" w:space="0" w:color="auto"/>
                        <w:bottom w:val="none" w:sz="0" w:space="0" w:color="auto"/>
                        <w:right w:val="none" w:sz="0" w:space="0" w:color="auto"/>
                      </w:divBdr>
                    </w:div>
                  </w:divsChild>
                </w:div>
                <w:div w:id="923027413">
                  <w:marLeft w:val="0"/>
                  <w:marRight w:val="0"/>
                  <w:marTop w:val="0"/>
                  <w:marBottom w:val="0"/>
                  <w:divBdr>
                    <w:top w:val="none" w:sz="0" w:space="0" w:color="auto"/>
                    <w:left w:val="none" w:sz="0" w:space="0" w:color="auto"/>
                    <w:bottom w:val="none" w:sz="0" w:space="0" w:color="auto"/>
                    <w:right w:val="none" w:sz="0" w:space="0" w:color="auto"/>
                  </w:divBdr>
                  <w:divsChild>
                    <w:div w:id="740442762">
                      <w:marLeft w:val="0"/>
                      <w:marRight w:val="0"/>
                      <w:marTop w:val="0"/>
                      <w:marBottom w:val="0"/>
                      <w:divBdr>
                        <w:top w:val="none" w:sz="0" w:space="0" w:color="auto"/>
                        <w:left w:val="none" w:sz="0" w:space="0" w:color="auto"/>
                        <w:bottom w:val="none" w:sz="0" w:space="0" w:color="auto"/>
                        <w:right w:val="none" w:sz="0" w:space="0" w:color="auto"/>
                      </w:divBdr>
                    </w:div>
                  </w:divsChild>
                </w:div>
                <w:div w:id="441582532">
                  <w:marLeft w:val="0"/>
                  <w:marRight w:val="0"/>
                  <w:marTop w:val="0"/>
                  <w:marBottom w:val="0"/>
                  <w:divBdr>
                    <w:top w:val="none" w:sz="0" w:space="0" w:color="auto"/>
                    <w:left w:val="none" w:sz="0" w:space="0" w:color="auto"/>
                    <w:bottom w:val="none" w:sz="0" w:space="0" w:color="auto"/>
                    <w:right w:val="none" w:sz="0" w:space="0" w:color="auto"/>
                  </w:divBdr>
                  <w:divsChild>
                    <w:div w:id="1522939174">
                      <w:marLeft w:val="0"/>
                      <w:marRight w:val="0"/>
                      <w:marTop w:val="0"/>
                      <w:marBottom w:val="0"/>
                      <w:divBdr>
                        <w:top w:val="none" w:sz="0" w:space="0" w:color="auto"/>
                        <w:left w:val="none" w:sz="0" w:space="0" w:color="auto"/>
                        <w:bottom w:val="none" w:sz="0" w:space="0" w:color="auto"/>
                        <w:right w:val="none" w:sz="0" w:space="0" w:color="auto"/>
                      </w:divBdr>
                    </w:div>
                  </w:divsChild>
                </w:div>
                <w:div w:id="2084179413">
                  <w:marLeft w:val="0"/>
                  <w:marRight w:val="0"/>
                  <w:marTop w:val="0"/>
                  <w:marBottom w:val="0"/>
                  <w:divBdr>
                    <w:top w:val="none" w:sz="0" w:space="0" w:color="auto"/>
                    <w:left w:val="none" w:sz="0" w:space="0" w:color="auto"/>
                    <w:bottom w:val="none" w:sz="0" w:space="0" w:color="auto"/>
                    <w:right w:val="none" w:sz="0" w:space="0" w:color="auto"/>
                  </w:divBdr>
                  <w:divsChild>
                    <w:div w:id="90324032">
                      <w:marLeft w:val="0"/>
                      <w:marRight w:val="0"/>
                      <w:marTop w:val="0"/>
                      <w:marBottom w:val="0"/>
                      <w:divBdr>
                        <w:top w:val="none" w:sz="0" w:space="0" w:color="auto"/>
                        <w:left w:val="none" w:sz="0" w:space="0" w:color="auto"/>
                        <w:bottom w:val="none" w:sz="0" w:space="0" w:color="auto"/>
                        <w:right w:val="none" w:sz="0" w:space="0" w:color="auto"/>
                      </w:divBdr>
                    </w:div>
                  </w:divsChild>
                </w:div>
                <w:div w:id="1379628161">
                  <w:marLeft w:val="0"/>
                  <w:marRight w:val="0"/>
                  <w:marTop w:val="0"/>
                  <w:marBottom w:val="0"/>
                  <w:divBdr>
                    <w:top w:val="none" w:sz="0" w:space="0" w:color="auto"/>
                    <w:left w:val="none" w:sz="0" w:space="0" w:color="auto"/>
                    <w:bottom w:val="none" w:sz="0" w:space="0" w:color="auto"/>
                    <w:right w:val="none" w:sz="0" w:space="0" w:color="auto"/>
                  </w:divBdr>
                  <w:divsChild>
                    <w:div w:id="1031881882">
                      <w:marLeft w:val="0"/>
                      <w:marRight w:val="0"/>
                      <w:marTop w:val="0"/>
                      <w:marBottom w:val="0"/>
                      <w:divBdr>
                        <w:top w:val="none" w:sz="0" w:space="0" w:color="auto"/>
                        <w:left w:val="none" w:sz="0" w:space="0" w:color="auto"/>
                        <w:bottom w:val="none" w:sz="0" w:space="0" w:color="auto"/>
                        <w:right w:val="none" w:sz="0" w:space="0" w:color="auto"/>
                      </w:divBdr>
                    </w:div>
                  </w:divsChild>
                </w:div>
                <w:div w:id="1622611862">
                  <w:marLeft w:val="0"/>
                  <w:marRight w:val="0"/>
                  <w:marTop w:val="0"/>
                  <w:marBottom w:val="0"/>
                  <w:divBdr>
                    <w:top w:val="none" w:sz="0" w:space="0" w:color="auto"/>
                    <w:left w:val="none" w:sz="0" w:space="0" w:color="auto"/>
                    <w:bottom w:val="none" w:sz="0" w:space="0" w:color="auto"/>
                    <w:right w:val="none" w:sz="0" w:space="0" w:color="auto"/>
                  </w:divBdr>
                  <w:divsChild>
                    <w:div w:id="858160493">
                      <w:marLeft w:val="0"/>
                      <w:marRight w:val="0"/>
                      <w:marTop w:val="0"/>
                      <w:marBottom w:val="0"/>
                      <w:divBdr>
                        <w:top w:val="none" w:sz="0" w:space="0" w:color="auto"/>
                        <w:left w:val="none" w:sz="0" w:space="0" w:color="auto"/>
                        <w:bottom w:val="none" w:sz="0" w:space="0" w:color="auto"/>
                        <w:right w:val="none" w:sz="0" w:space="0" w:color="auto"/>
                      </w:divBdr>
                    </w:div>
                  </w:divsChild>
                </w:div>
                <w:div w:id="674108906">
                  <w:marLeft w:val="0"/>
                  <w:marRight w:val="0"/>
                  <w:marTop w:val="0"/>
                  <w:marBottom w:val="0"/>
                  <w:divBdr>
                    <w:top w:val="none" w:sz="0" w:space="0" w:color="auto"/>
                    <w:left w:val="none" w:sz="0" w:space="0" w:color="auto"/>
                    <w:bottom w:val="none" w:sz="0" w:space="0" w:color="auto"/>
                    <w:right w:val="none" w:sz="0" w:space="0" w:color="auto"/>
                  </w:divBdr>
                  <w:divsChild>
                    <w:div w:id="1727799379">
                      <w:marLeft w:val="0"/>
                      <w:marRight w:val="0"/>
                      <w:marTop w:val="0"/>
                      <w:marBottom w:val="0"/>
                      <w:divBdr>
                        <w:top w:val="none" w:sz="0" w:space="0" w:color="auto"/>
                        <w:left w:val="none" w:sz="0" w:space="0" w:color="auto"/>
                        <w:bottom w:val="none" w:sz="0" w:space="0" w:color="auto"/>
                        <w:right w:val="none" w:sz="0" w:space="0" w:color="auto"/>
                      </w:divBdr>
                    </w:div>
                  </w:divsChild>
                </w:div>
                <w:div w:id="2143225630">
                  <w:marLeft w:val="0"/>
                  <w:marRight w:val="0"/>
                  <w:marTop w:val="0"/>
                  <w:marBottom w:val="0"/>
                  <w:divBdr>
                    <w:top w:val="none" w:sz="0" w:space="0" w:color="auto"/>
                    <w:left w:val="none" w:sz="0" w:space="0" w:color="auto"/>
                    <w:bottom w:val="none" w:sz="0" w:space="0" w:color="auto"/>
                    <w:right w:val="none" w:sz="0" w:space="0" w:color="auto"/>
                  </w:divBdr>
                  <w:divsChild>
                    <w:div w:id="1145776167">
                      <w:marLeft w:val="0"/>
                      <w:marRight w:val="0"/>
                      <w:marTop w:val="0"/>
                      <w:marBottom w:val="0"/>
                      <w:divBdr>
                        <w:top w:val="none" w:sz="0" w:space="0" w:color="auto"/>
                        <w:left w:val="none" w:sz="0" w:space="0" w:color="auto"/>
                        <w:bottom w:val="none" w:sz="0" w:space="0" w:color="auto"/>
                        <w:right w:val="none" w:sz="0" w:space="0" w:color="auto"/>
                      </w:divBdr>
                    </w:div>
                  </w:divsChild>
                </w:div>
                <w:div w:id="1632713723">
                  <w:marLeft w:val="0"/>
                  <w:marRight w:val="0"/>
                  <w:marTop w:val="0"/>
                  <w:marBottom w:val="0"/>
                  <w:divBdr>
                    <w:top w:val="none" w:sz="0" w:space="0" w:color="auto"/>
                    <w:left w:val="none" w:sz="0" w:space="0" w:color="auto"/>
                    <w:bottom w:val="none" w:sz="0" w:space="0" w:color="auto"/>
                    <w:right w:val="none" w:sz="0" w:space="0" w:color="auto"/>
                  </w:divBdr>
                  <w:divsChild>
                    <w:div w:id="416631165">
                      <w:marLeft w:val="0"/>
                      <w:marRight w:val="0"/>
                      <w:marTop w:val="0"/>
                      <w:marBottom w:val="0"/>
                      <w:divBdr>
                        <w:top w:val="none" w:sz="0" w:space="0" w:color="auto"/>
                        <w:left w:val="none" w:sz="0" w:space="0" w:color="auto"/>
                        <w:bottom w:val="none" w:sz="0" w:space="0" w:color="auto"/>
                        <w:right w:val="none" w:sz="0" w:space="0" w:color="auto"/>
                      </w:divBdr>
                    </w:div>
                  </w:divsChild>
                </w:div>
                <w:div w:id="401754790">
                  <w:marLeft w:val="0"/>
                  <w:marRight w:val="0"/>
                  <w:marTop w:val="0"/>
                  <w:marBottom w:val="0"/>
                  <w:divBdr>
                    <w:top w:val="none" w:sz="0" w:space="0" w:color="auto"/>
                    <w:left w:val="none" w:sz="0" w:space="0" w:color="auto"/>
                    <w:bottom w:val="none" w:sz="0" w:space="0" w:color="auto"/>
                    <w:right w:val="none" w:sz="0" w:space="0" w:color="auto"/>
                  </w:divBdr>
                  <w:divsChild>
                    <w:div w:id="782924903">
                      <w:marLeft w:val="0"/>
                      <w:marRight w:val="0"/>
                      <w:marTop w:val="0"/>
                      <w:marBottom w:val="0"/>
                      <w:divBdr>
                        <w:top w:val="none" w:sz="0" w:space="0" w:color="auto"/>
                        <w:left w:val="none" w:sz="0" w:space="0" w:color="auto"/>
                        <w:bottom w:val="none" w:sz="0" w:space="0" w:color="auto"/>
                        <w:right w:val="none" w:sz="0" w:space="0" w:color="auto"/>
                      </w:divBdr>
                    </w:div>
                  </w:divsChild>
                </w:div>
                <w:div w:id="871308166">
                  <w:marLeft w:val="0"/>
                  <w:marRight w:val="0"/>
                  <w:marTop w:val="0"/>
                  <w:marBottom w:val="0"/>
                  <w:divBdr>
                    <w:top w:val="none" w:sz="0" w:space="0" w:color="auto"/>
                    <w:left w:val="none" w:sz="0" w:space="0" w:color="auto"/>
                    <w:bottom w:val="none" w:sz="0" w:space="0" w:color="auto"/>
                    <w:right w:val="none" w:sz="0" w:space="0" w:color="auto"/>
                  </w:divBdr>
                  <w:divsChild>
                    <w:div w:id="1364360969">
                      <w:marLeft w:val="0"/>
                      <w:marRight w:val="0"/>
                      <w:marTop w:val="0"/>
                      <w:marBottom w:val="0"/>
                      <w:divBdr>
                        <w:top w:val="none" w:sz="0" w:space="0" w:color="auto"/>
                        <w:left w:val="none" w:sz="0" w:space="0" w:color="auto"/>
                        <w:bottom w:val="none" w:sz="0" w:space="0" w:color="auto"/>
                        <w:right w:val="none" w:sz="0" w:space="0" w:color="auto"/>
                      </w:divBdr>
                    </w:div>
                  </w:divsChild>
                </w:div>
                <w:div w:id="366955252">
                  <w:marLeft w:val="0"/>
                  <w:marRight w:val="0"/>
                  <w:marTop w:val="0"/>
                  <w:marBottom w:val="0"/>
                  <w:divBdr>
                    <w:top w:val="none" w:sz="0" w:space="0" w:color="auto"/>
                    <w:left w:val="none" w:sz="0" w:space="0" w:color="auto"/>
                    <w:bottom w:val="none" w:sz="0" w:space="0" w:color="auto"/>
                    <w:right w:val="none" w:sz="0" w:space="0" w:color="auto"/>
                  </w:divBdr>
                  <w:divsChild>
                    <w:div w:id="2122189909">
                      <w:marLeft w:val="0"/>
                      <w:marRight w:val="0"/>
                      <w:marTop w:val="0"/>
                      <w:marBottom w:val="0"/>
                      <w:divBdr>
                        <w:top w:val="none" w:sz="0" w:space="0" w:color="auto"/>
                        <w:left w:val="none" w:sz="0" w:space="0" w:color="auto"/>
                        <w:bottom w:val="none" w:sz="0" w:space="0" w:color="auto"/>
                        <w:right w:val="none" w:sz="0" w:space="0" w:color="auto"/>
                      </w:divBdr>
                    </w:div>
                  </w:divsChild>
                </w:div>
                <w:div w:id="1677464276">
                  <w:marLeft w:val="0"/>
                  <w:marRight w:val="0"/>
                  <w:marTop w:val="0"/>
                  <w:marBottom w:val="0"/>
                  <w:divBdr>
                    <w:top w:val="none" w:sz="0" w:space="0" w:color="auto"/>
                    <w:left w:val="none" w:sz="0" w:space="0" w:color="auto"/>
                    <w:bottom w:val="none" w:sz="0" w:space="0" w:color="auto"/>
                    <w:right w:val="none" w:sz="0" w:space="0" w:color="auto"/>
                  </w:divBdr>
                  <w:divsChild>
                    <w:div w:id="89471233">
                      <w:marLeft w:val="0"/>
                      <w:marRight w:val="0"/>
                      <w:marTop w:val="0"/>
                      <w:marBottom w:val="0"/>
                      <w:divBdr>
                        <w:top w:val="none" w:sz="0" w:space="0" w:color="auto"/>
                        <w:left w:val="none" w:sz="0" w:space="0" w:color="auto"/>
                        <w:bottom w:val="none" w:sz="0" w:space="0" w:color="auto"/>
                        <w:right w:val="none" w:sz="0" w:space="0" w:color="auto"/>
                      </w:divBdr>
                    </w:div>
                  </w:divsChild>
                </w:div>
                <w:div w:id="377706543">
                  <w:marLeft w:val="0"/>
                  <w:marRight w:val="0"/>
                  <w:marTop w:val="0"/>
                  <w:marBottom w:val="0"/>
                  <w:divBdr>
                    <w:top w:val="none" w:sz="0" w:space="0" w:color="auto"/>
                    <w:left w:val="none" w:sz="0" w:space="0" w:color="auto"/>
                    <w:bottom w:val="none" w:sz="0" w:space="0" w:color="auto"/>
                    <w:right w:val="none" w:sz="0" w:space="0" w:color="auto"/>
                  </w:divBdr>
                  <w:divsChild>
                    <w:div w:id="1685474914">
                      <w:marLeft w:val="0"/>
                      <w:marRight w:val="0"/>
                      <w:marTop w:val="0"/>
                      <w:marBottom w:val="0"/>
                      <w:divBdr>
                        <w:top w:val="none" w:sz="0" w:space="0" w:color="auto"/>
                        <w:left w:val="none" w:sz="0" w:space="0" w:color="auto"/>
                        <w:bottom w:val="none" w:sz="0" w:space="0" w:color="auto"/>
                        <w:right w:val="none" w:sz="0" w:space="0" w:color="auto"/>
                      </w:divBdr>
                    </w:div>
                  </w:divsChild>
                </w:div>
                <w:div w:id="1544899393">
                  <w:marLeft w:val="0"/>
                  <w:marRight w:val="0"/>
                  <w:marTop w:val="0"/>
                  <w:marBottom w:val="0"/>
                  <w:divBdr>
                    <w:top w:val="none" w:sz="0" w:space="0" w:color="auto"/>
                    <w:left w:val="none" w:sz="0" w:space="0" w:color="auto"/>
                    <w:bottom w:val="none" w:sz="0" w:space="0" w:color="auto"/>
                    <w:right w:val="none" w:sz="0" w:space="0" w:color="auto"/>
                  </w:divBdr>
                  <w:divsChild>
                    <w:div w:id="645428318">
                      <w:marLeft w:val="0"/>
                      <w:marRight w:val="0"/>
                      <w:marTop w:val="0"/>
                      <w:marBottom w:val="0"/>
                      <w:divBdr>
                        <w:top w:val="none" w:sz="0" w:space="0" w:color="auto"/>
                        <w:left w:val="none" w:sz="0" w:space="0" w:color="auto"/>
                        <w:bottom w:val="none" w:sz="0" w:space="0" w:color="auto"/>
                        <w:right w:val="none" w:sz="0" w:space="0" w:color="auto"/>
                      </w:divBdr>
                    </w:div>
                  </w:divsChild>
                </w:div>
                <w:div w:id="998995412">
                  <w:marLeft w:val="0"/>
                  <w:marRight w:val="0"/>
                  <w:marTop w:val="0"/>
                  <w:marBottom w:val="0"/>
                  <w:divBdr>
                    <w:top w:val="none" w:sz="0" w:space="0" w:color="auto"/>
                    <w:left w:val="none" w:sz="0" w:space="0" w:color="auto"/>
                    <w:bottom w:val="none" w:sz="0" w:space="0" w:color="auto"/>
                    <w:right w:val="none" w:sz="0" w:space="0" w:color="auto"/>
                  </w:divBdr>
                  <w:divsChild>
                    <w:div w:id="257911797">
                      <w:marLeft w:val="0"/>
                      <w:marRight w:val="0"/>
                      <w:marTop w:val="0"/>
                      <w:marBottom w:val="0"/>
                      <w:divBdr>
                        <w:top w:val="none" w:sz="0" w:space="0" w:color="auto"/>
                        <w:left w:val="none" w:sz="0" w:space="0" w:color="auto"/>
                        <w:bottom w:val="none" w:sz="0" w:space="0" w:color="auto"/>
                        <w:right w:val="none" w:sz="0" w:space="0" w:color="auto"/>
                      </w:divBdr>
                    </w:div>
                  </w:divsChild>
                </w:div>
                <w:div w:id="981037157">
                  <w:marLeft w:val="0"/>
                  <w:marRight w:val="0"/>
                  <w:marTop w:val="0"/>
                  <w:marBottom w:val="0"/>
                  <w:divBdr>
                    <w:top w:val="none" w:sz="0" w:space="0" w:color="auto"/>
                    <w:left w:val="none" w:sz="0" w:space="0" w:color="auto"/>
                    <w:bottom w:val="none" w:sz="0" w:space="0" w:color="auto"/>
                    <w:right w:val="none" w:sz="0" w:space="0" w:color="auto"/>
                  </w:divBdr>
                  <w:divsChild>
                    <w:div w:id="56054825">
                      <w:marLeft w:val="0"/>
                      <w:marRight w:val="0"/>
                      <w:marTop w:val="0"/>
                      <w:marBottom w:val="0"/>
                      <w:divBdr>
                        <w:top w:val="none" w:sz="0" w:space="0" w:color="auto"/>
                        <w:left w:val="none" w:sz="0" w:space="0" w:color="auto"/>
                        <w:bottom w:val="none" w:sz="0" w:space="0" w:color="auto"/>
                        <w:right w:val="none" w:sz="0" w:space="0" w:color="auto"/>
                      </w:divBdr>
                    </w:div>
                  </w:divsChild>
                </w:div>
                <w:div w:id="730275711">
                  <w:marLeft w:val="0"/>
                  <w:marRight w:val="0"/>
                  <w:marTop w:val="0"/>
                  <w:marBottom w:val="0"/>
                  <w:divBdr>
                    <w:top w:val="none" w:sz="0" w:space="0" w:color="auto"/>
                    <w:left w:val="none" w:sz="0" w:space="0" w:color="auto"/>
                    <w:bottom w:val="none" w:sz="0" w:space="0" w:color="auto"/>
                    <w:right w:val="none" w:sz="0" w:space="0" w:color="auto"/>
                  </w:divBdr>
                  <w:divsChild>
                    <w:div w:id="2017657530">
                      <w:marLeft w:val="0"/>
                      <w:marRight w:val="0"/>
                      <w:marTop w:val="0"/>
                      <w:marBottom w:val="0"/>
                      <w:divBdr>
                        <w:top w:val="none" w:sz="0" w:space="0" w:color="auto"/>
                        <w:left w:val="none" w:sz="0" w:space="0" w:color="auto"/>
                        <w:bottom w:val="none" w:sz="0" w:space="0" w:color="auto"/>
                        <w:right w:val="none" w:sz="0" w:space="0" w:color="auto"/>
                      </w:divBdr>
                    </w:div>
                  </w:divsChild>
                </w:div>
                <w:div w:id="353581424">
                  <w:marLeft w:val="0"/>
                  <w:marRight w:val="0"/>
                  <w:marTop w:val="0"/>
                  <w:marBottom w:val="0"/>
                  <w:divBdr>
                    <w:top w:val="none" w:sz="0" w:space="0" w:color="auto"/>
                    <w:left w:val="none" w:sz="0" w:space="0" w:color="auto"/>
                    <w:bottom w:val="none" w:sz="0" w:space="0" w:color="auto"/>
                    <w:right w:val="none" w:sz="0" w:space="0" w:color="auto"/>
                  </w:divBdr>
                  <w:divsChild>
                    <w:div w:id="1600018649">
                      <w:marLeft w:val="0"/>
                      <w:marRight w:val="0"/>
                      <w:marTop w:val="0"/>
                      <w:marBottom w:val="0"/>
                      <w:divBdr>
                        <w:top w:val="none" w:sz="0" w:space="0" w:color="auto"/>
                        <w:left w:val="none" w:sz="0" w:space="0" w:color="auto"/>
                        <w:bottom w:val="none" w:sz="0" w:space="0" w:color="auto"/>
                        <w:right w:val="none" w:sz="0" w:space="0" w:color="auto"/>
                      </w:divBdr>
                    </w:div>
                  </w:divsChild>
                </w:div>
                <w:div w:id="547302951">
                  <w:marLeft w:val="0"/>
                  <w:marRight w:val="0"/>
                  <w:marTop w:val="0"/>
                  <w:marBottom w:val="0"/>
                  <w:divBdr>
                    <w:top w:val="none" w:sz="0" w:space="0" w:color="auto"/>
                    <w:left w:val="none" w:sz="0" w:space="0" w:color="auto"/>
                    <w:bottom w:val="none" w:sz="0" w:space="0" w:color="auto"/>
                    <w:right w:val="none" w:sz="0" w:space="0" w:color="auto"/>
                  </w:divBdr>
                  <w:divsChild>
                    <w:div w:id="471024412">
                      <w:marLeft w:val="0"/>
                      <w:marRight w:val="0"/>
                      <w:marTop w:val="0"/>
                      <w:marBottom w:val="0"/>
                      <w:divBdr>
                        <w:top w:val="none" w:sz="0" w:space="0" w:color="auto"/>
                        <w:left w:val="none" w:sz="0" w:space="0" w:color="auto"/>
                        <w:bottom w:val="none" w:sz="0" w:space="0" w:color="auto"/>
                        <w:right w:val="none" w:sz="0" w:space="0" w:color="auto"/>
                      </w:divBdr>
                    </w:div>
                  </w:divsChild>
                </w:div>
                <w:div w:id="476261216">
                  <w:marLeft w:val="0"/>
                  <w:marRight w:val="0"/>
                  <w:marTop w:val="0"/>
                  <w:marBottom w:val="0"/>
                  <w:divBdr>
                    <w:top w:val="none" w:sz="0" w:space="0" w:color="auto"/>
                    <w:left w:val="none" w:sz="0" w:space="0" w:color="auto"/>
                    <w:bottom w:val="none" w:sz="0" w:space="0" w:color="auto"/>
                    <w:right w:val="none" w:sz="0" w:space="0" w:color="auto"/>
                  </w:divBdr>
                  <w:divsChild>
                    <w:div w:id="817310694">
                      <w:marLeft w:val="0"/>
                      <w:marRight w:val="0"/>
                      <w:marTop w:val="0"/>
                      <w:marBottom w:val="0"/>
                      <w:divBdr>
                        <w:top w:val="none" w:sz="0" w:space="0" w:color="auto"/>
                        <w:left w:val="none" w:sz="0" w:space="0" w:color="auto"/>
                        <w:bottom w:val="none" w:sz="0" w:space="0" w:color="auto"/>
                        <w:right w:val="none" w:sz="0" w:space="0" w:color="auto"/>
                      </w:divBdr>
                    </w:div>
                  </w:divsChild>
                </w:div>
                <w:div w:id="1563953457">
                  <w:marLeft w:val="0"/>
                  <w:marRight w:val="0"/>
                  <w:marTop w:val="0"/>
                  <w:marBottom w:val="0"/>
                  <w:divBdr>
                    <w:top w:val="none" w:sz="0" w:space="0" w:color="auto"/>
                    <w:left w:val="none" w:sz="0" w:space="0" w:color="auto"/>
                    <w:bottom w:val="none" w:sz="0" w:space="0" w:color="auto"/>
                    <w:right w:val="none" w:sz="0" w:space="0" w:color="auto"/>
                  </w:divBdr>
                  <w:divsChild>
                    <w:div w:id="291177234">
                      <w:marLeft w:val="0"/>
                      <w:marRight w:val="0"/>
                      <w:marTop w:val="0"/>
                      <w:marBottom w:val="0"/>
                      <w:divBdr>
                        <w:top w:val="none" w:sz="0" w:space="0" w:color="auto"/>
                        <w:left w:val="none" w:sz="0" w:space="0" w:color="auto"/>
                        <w:bottom w:val="none" w:sz="0" w:space="0" w:color="auto"/>
                        <w:right w:val="none" w:sz="0" w:space="0" w:color="auto"/>
                      </w:divBdr>
                    </w:div>
                  </w:divsChild>
                </w:div>
                <w:div w:id="1232471790">
                  <w:marLeft w:val="0"/>
                  <w:marRight w:val="0"/>
                  <w:marTop w:val="0"/>
                  <w:marBottom w:val="0"/>
                  <w:divBdr>
                    <w:top w:val="none" w:sz="0" w:space="0" w:color="auto"/>
                    <w:left w:val="none" w:sz="0" w:space="0" w:color="auto"/>
                    <w:bottom w:val="none" w:sz="0" w:space="0" w:color="auto"/>
                    <w:right w:val="none" w:sz="0" w:space="0" w:color="auto"/>
                  </w:divBdr>
                  <w:divsChild>
                    <w:div w:id="470948818">
                      <w:marLeft w:val="0"/>
                      <w:marRight w:val="0"/>
                      <w:marTop w:val="0"/>
                      <w:marBottom w:val="0"/>
                      <w:divBdr>
                        <w:top w:val="none" w:sz="0" w:space="0" w:color="auto"/>
                        <w:left w:val="none" w:sz="0" w:space="0" w:color="auto"/>
                        <w:bottom w:val="none" w:sz="0" w:space="0" w:color="auto"/>
                        <w:right w:val="none" w:sz="0" w:space="0" w:color="auto"/>
                      </w:divBdr>
                    </w:div>
                  </w:divsChild>
                </w:div>
                <w:div w:id="809632012">
                  <w:marLeft w:val="0"/>
                  <w:marRight w:val="0"/>
                  <w:marTop w:val="0"/>
                  <w:marBottom w:val="0"/>
                  <w:divBdr>
                    <w:top w:val="none" w:sz="0" w:space="0" w:color="auto"/>
                    <w:left w:val="none" w:sz="0" w:space="0" w:color="auto"/>
                    <w:bottom w:val="none" w:sz="0" w:space="0" w:color="auto"/>
                    <w:right w:val="none" w:sz="0" w:space="0" w:color="auto"/>
                  </w:divBdr>
                  <w:divsChild>
                    <w:div w:id="17493815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73594920">
          <w:marLeft w:val="0"/>
          <w:marRight w:val="0"/>
          <w:marTop w:val="0"/>
          <w:marBottom w:val="0"/>
          <w:divBdr>
            <w:top w:val="none" w:sz="0" w:space="0" w:color="auto"/>
            <w:left w:val="none" w:sz="0" w:space="0" w:color="auto"/>
            <w:bottom w:val="none" w:sz="0" w:space="0" w:color="auto"/>
            <w:right w:val="none" w:sz="0" w:space="0" w:color="auto"/>
          </w:divBdr>
        </w:div>
        <w:div w:id="229384856">
          <w:marLeft w:val="0"/>
          <w:marRight w:val="0"/>
          <w:marTop w:val="0"/>
          <w:marBottom w:val="0"/>
          <w:divBdr>
            <w:top w:val="none" w:sz="0" w:space="0" w:color="auto"/>
            <w:left w:val="none" w:sz="0" w:space="0" w:color="auto"/>
            <w:bottom w:val="none" w:sz="0" w:space="0" w:color="auto"/>
            <w:right w:val="none" w:sz="0" w:space="0" w:color="auto"/>
          </w:divBdr>
          <w:divsChild>
            <w:div w:id="1465197407">
              <w:marLeft w:val="-75"/>
              <w:marRight w:val="0"/>
              <w:marTop w:val="30"/>
              <w:marBottom w:val="30"/>
              <w:divBdr>
                <w:top w:val="none" w:sz="0" w:space="0" w:color="auto"/>
                <w:left w:val="none" w:sz="0" w:space="0" w:color="auto"/>
                <w:bottom w:val="none" w:sz="0" w:space="0" w:color="auto"/>
                <w:right w:val="none" w:sz="0" w:space="0" w:color="auto"/>
              </w:divBdr>
              <w:divsChild>
                <w:div w:id="1702365019">
                  <w:marLeft w:val="0"/>
                  <w:marRight w:val="0"/>
                  <w:marTop w:val="0"/>
                  <w:marBottom w:val="0"/>
                  <w:divBdr>
                    <w:top w:val="none" w:sz="0" w:space="0" w:color="auto"/>
                    <w:left w:val="none" w:sz="0" w:space="0" w:color="auto"/>
                    <w:bottom w:val="none" w:sz="0" w:space="0" w:color="auto"/>
                    <w:right w:val="none" w:sz="0" w:space="0" w:color="auto"/>
                  </w:divBdr>
                  <w:divsChild>
                    <w:div w:id="331959411">
                      <w:marLeft w:val="0"/>
                      <w:marRight w:val="0"/>
                      <w:marTop w:val="0"/>
                      <w:marBottom w:val="0"/>
                      <w:divBdr>
                        <w:top w:val="none" w:sz="0" w:space="0" w:color="auto"/>
                        <w:left w:val="none" w:sz="0" w:space="0" w:color="auto"/>
                        <w:bottom w:val="none" w:sz="0" w:space="0" w:color="auto"/>
                        <w:right w:val="none" w:sz="0" w:space="0" w:color="auto"/>
                      </w:divBdr>
                    </w:div>
                  </w:divsChild>
                </w:div>
                <w:div w:id="1552768918">
                  <w:marLeft w:val="0"/>
                  <w:marRight w:val="0"/>
                  <w:marTop w:val="0"/>
                  <w:marBottom w:val="0"/>
                  <w:divBdr>
                    <w:top w:val="none" w:sz="0" w:space="0" w:color="auto"/>
                    <w:left w:val="none" w:sz="0" w:space="0" w:color="auto"/>
                    <w:bottom w:val="none" w:sz="0" w:space="0" w:color="auto"/>
                    <w:right w:val="none" w:sz="0" w:space="0" w:color="auto"/>
                  </w:divBdr>
                  <w:divsChild>
                    <w:div w:id="840703764">
                      <w:marLeft w:val="0"/>
                      <w:marRight w:val="0"/>
                      <w:marTop w:val="0"/>
                      <w:marBottom w:val="0"/>
                      <w:divBdr>
                        <w:top w:val="none" w:sz="0" w:space="0" w:color="auto"/>
                        <w:left w:val="none" w:sz="0" w:space="0" w:color="auto"/>
                        <w:bottom w:val="none" w:sz="0" w:space="0" w:color="auto"/>
                        <w:right w:val="none" w:sz="0" w:space="0" w:color="auto"/>
                      </w:divBdr>
                    </w:div>
                  </w:divsChild>
                </w:div>
                <w:div w:id="1649281242">
                  <w:marLeft w:val="0"/>
                  <w:marRight w:val="0"/>
                  <w:marTop w:val="0"/>
                  <w:marBottom w:val="0"/>
                  <w:divBdr>
                    <w:top w:val="none" w:sz="0" w:space="0" w:color="auto"/>
                    <w:left w:val="none" w:sz="0" w:space="0" w:color="auto"/>
                    <w:bottom w:val="none" w:sz="0" w:space="0" w:color="auto"/>
                    <w:right w:val="none" w:sz="0" w:space="0" w:color="auto"/>
                  </w:divBdr>
                  <w:divsChild>
                    <w:div w:id="842478224">
                      <w:marLeft w:val="0"/>
                      <w:marRight w:val="0"/>
                      <w:marTop w:val="0"/>
                      <w:marBottom w:val="0"/>
                      <w:divBdr>
                        <w:top w:val="none" w:sz="0" w:space="0" w:color="auto"/>
                        <w:left w:val="none" w:sz="0" w:space="0" w:color="auto"/>
                        <w:bottom w:val="none" w:sz="0" w:space="0" w:color="auto"/>
                        <w:right w:val="none" w:sz="0" w:space="0" w:color="auto"/>
                      </w:divBdr>
                    </w:div>
                  </w:divsChild>
                </w:div>
                <w:div w:id="158734452">
                  <w:marLeft w:val="0"/>
                  <w:marRight w:val="0"/>
                  <w:marTop w:val="0"/>
                  <w:marBottom w:val="0"/>
                  <w:divBdr>
                    <w:top w:val="none" w:sz="0" w:space="0" w:color="auto"/>
                    <w:left w:val="none" w:sz="0" w:space="0" w:color="auto"/>
                    <w:bottom w:val="none" w:sz="0" w:space="0" w:color="auto"/>
                    <w:right w:val="none" w:sz="0" w:space="0" w:color="auto"/>
                  </w:divBdr>
                  <w:divsChild>
                    <w:div w:id="752701867">
                      <w:marLeft w:val="0"/>
                      <w:marRight w:val="0"/>
                      <w:marTop w:val="0"/>
                      <w:marBottom w:val="0"/>
                      <w:divBdr>
                        <w:top w:val="none" w:sz="0" w:space="0" w:color="auto"/>
                        <w:left w:val="none" w:sz="0" w:space="0" w:color="auto"/>
                        <w:bottom w:val="none" w:sz="0" w:space="0" w:color="auto"/>
                        <w:right w:val="none" w:sz="0" w:space="0" w:color="auto"/>
                      </w:divBdr>
                    </w:div>
                    <w:div w:id="571350091">
                      <w:marLeft w:val="0"/>
                      <w:marRight w:val="0"/>
                      <w:marTop w:val="0"/>
                      <w:marBottom w:val="0"/>
                      <w:divBdr>
                        <w:top w:val="none" w:sz="0" w:space="0" w:color="auto"/>
                        <w:left w:val="none" w:sz="0" w:space="0" w:color="auto"/>
                        <w:bottom w:val="none" w:sz="0" w:space="0" w:color="auto"/>
                        <w:right w:val="none" w:sz="0" w:space="0" w:color="auto"/>
                      </w:divBdr>
                    </w:div>
                  </w:divsChild>
                </w:div>
                <w:div w:id="286743365">
                  <w:marLeft w:val="0"/>
                  <w:marRight w:val="0"/>
                  <w:marTop w:val="0"/>
                  <w:marBottom w:val="0"/>
                  <w:divBdr>
                    <w:top w:val="none" w:sz="0" w:space="0" w:color="auto"/>
                    <w:left w:val="none" w:sz="0" w:space="0" w:color="auto"/>
                    <w:bottom w:val="none" w:sz="0" w:space="0" w:color="auto"/>
                    <w:right w:val="none" w:sz="0" w:space="0" w:color="auto"/>
                  </w:divBdr>
                  <w:divsChild>
                    <w:div w:id="517893995">
                      <w:marLeft w:val="0"/>
                      <w:marRight w:val="0"/>
                      <w:marTop w:val="0"/>
                      <w:marBottom w:val="0"/>
                      <w:divBdr>
                        <w:top w:val="none" w:sz="0" w:space="0" w:color="auto"/>
                        <w:left w:val="none" w:sz="0" w:space="0" w:color="auto"/>
                        <w:bottom w:val="none" w:sz="0" w:space="0" w:color="auto"/>
                        <w:right w:val="none" w:sz="0" w:space="0" w:color="auto"/>
                      </w:divBdr>
                    </w:div>
                    <w:div w:id="201092437">
                      <w:marLeft w:val="0"/>
                      <w:marRight w:val="0"/>
                      <w:marTop w:val="0"/>
                      <w:marBottom w:val="0"/>
                      <w:divBdr>
                        <w:top w:val="none" w:sz="0" w:space="0" w:color="auto"/>
                        <w:left w:val="none" w:sz="0" w:space="0" w:color="auto"/>
                        <w:bottom w:val="none" w:sz="0" w:space="0" w:color="auto"/>
                        <w:right w:val="none" w:sz="0" w:space="0" w:color="auto"/>
                      </w:divBdr>
                    </w:div>
                  </w:divsChild>
                </w:div>
                <w:div w:id="809129573">
                  <w:marLeft w:val="0"/>
                  <w:marRight w:val="0"/>
                  <w:marTop w:val="0"/>
                  <w:marBottom w:val="0"/>
                  <w:divBdr>
                    <w:top w:val="none" w:sz="0" w:space="0" w:color="auto"/>
                    <w:left w:val="none" w:sz="0" w:space="0" w:color="auto"/>
                    <w:bottom w:val="none" w:sz="0" w:space="0" w:color="auto"/>
                    <w:right w:val="none" w:sz="0" w:space="0" w:color="auto"/>
                  </w:divBdr>
                  <w:divsChild>
                    <w:div w:id="430928292">
                      <w:marLeft w:val="0"/>
                      <w:marRight w:val="0"/>
                      <w:marTop w:val="0"/>
                      <w:marBottom w:val="0"/>
                      <w:divBdr>
                        <w:top w:val="none" w:sz="0" w:space="0" w:color="auto"/>
                        <w:left w:val="none" w:sz="0" w:space="0" w:color="auto"/>
                        <w:bottom w:val="none" w:sz="0" w:space="0" w:color="auto"/>
                        <w:right w:val="none" w:sz="0" w:space="0" w:color="auto"/>
                      </w:divBdr>
                    </w:div>
                    <w:div w:id="1381783701">
                      <w:marLeft w:val="0"/>
                      <w:marRight w:val="0"/>
                      <w:marTop w:val="0"/>
                      <w:marBottom w:val="0"/>
                      <w:divBdr>
                        <w:top w:val="none" w:sz="0" w:space="0" w:color="auto"/>
                        <w:left w:val="none" w:sz="0" w:space="0" w:color="auto"/>
                        <w:bottom w:val="none" w:sz="0" w:space="0" w:color="auto"/>
                        <w:right w:val="none" w:sz="0" w:space="0" w:color="auto"/>
                      </w:divBdr>
                    </w:div>
                    <w:div w:id="1748112519">
                      <w:marLeft w:val="0"/>
                      <w:marRight w:val="0"/>
                      <w:marTop w:val="0"/>
                      <w:marBottom w:val="0"/>
                      <w:divBdr>
                        <w:top w:val="none" w:sz="0" w:space="0" w:color="auto"/>
                        <w:left w:val="none" w:sz="0" w:space="0" w:color="auto"/>
                        <w:bottom w:val="none" w:sz="0" w:space="0" w:color="auto"/>
                        <w:right w:val="none" w:sz="0" w:space="0" w:color="auto"/>
                      </w:divBdr>
                    </w:div>
                    <w:div w:id="2051413361">
                      <w:marLeft w:val="0"/>
                      <w:marRight w:val="0"/>
                      <w:marTop w:val="0"/>
                      <w:marBottom w:val="0"/>
                      <w:divBdr>
                        <w:top w:val="none" w:sz="0" w:space="0" w:color="auto"/>
                        <w:left w:val="none" w:sz="0" w:space="0" w:color="auto"/>
                        <w:bottom w:val="none" w:sz="0" w:space="0" w:color="auto"/>
                        <w:right w:val="none" w:sz="0" w:space="0" w:color="auto"/>
                      </w:divBdr>
                    </w:div>
                    <w:div w:id="7313879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06879144">
          <w:marLeft w:val="0"/>
          <w:marRight w:val="0"/>
          <w:marTop w:val="0"/>
          <w:marBottom w:val="0"/>
          <w:divBdr>
            <w:top w:val="none" w:sz="0" w:space="0" w:color="auto"/>
            <w:left w:val="none" w:sz="0" w:space="0" w:color="auto"/>
            <w:bottom w:val="none" w:sz="0" w:space="0" w:color="auto"/>
            <w:right w:val="none" w:sz="0" w:space="0" w:color="auto"/>
          </w:divBdr>
        </w:div>
        <w:div w:id="807279019">
          <w:marLeft w:val="0"/>
          <w:marRight w:val="0"/>
          <w:marTop w:val="0"/>
          <w:marBottom w:val="0"/>
          <w:divBdr>
            <w:top w:val="none" w:sz="0" w:space="0" w:color="auto"/>
            <w:left w:val="none" w:sz="0" w:space="0" w:color="auto"/>
            <w:bottom w:val="none" w:sz="0" w:space="0" w:color="auto"/>
            <w:right w:val="none" w:sz="0" w:space="0" w:color="auto"/>
          </w:divBdr>
        </w:div>
        <w:div w:id="1288468611">
          <w:marLeft w:val="0"/>
          <w:marRight w:val="0"/>
          <w:marTop w:val="0"/>
          <w:marBottom w:val="0"/>
          <w:divBdr>
            <w:top w:val="none" w:sz="0" w:space="0" w:color="auto"/>
            <w:left w:val="none" w:sz="0" w:space="0" w:color="auto"/>
            <w:bottom w:val="none" w:sz="0" w:space="0" w:color="auto"/>
            <w:right w:val="none" w:sz="0" w:space="0" w:color="auto"/>
          </w:divBdr>
        </w:div>
        <w:div w:id="1897740258">
          <w:marLeft w:val="0"/>
          <w:marRight w:val="0"/>
          <w:marTop w:val="0"/>
          <w:marBottom w:val="0"/>
          <w:divBdr>
            <w:top w:val="none" w:sz="0" w:space="0" w:color="auto"/>
            <w:left w:val="none" w:sz="0" w:space="0" w:color="auto"/>
            <w:bottom w:val="none" w:sz="0" w:space="0" w:color="auto"/>
            <w:right w:val="none" w:sz="0" w:space="0" w:color="auto"/>
          </w:divBdr>
        </w:div>
        <w:div w:id="2010060066">
          <w:marLeft w:val="0"/>
          <w:marRight w:val="0"/>
          <w:marTop w:val="0"/>
          <w:marBottom w:val="0"/>
          <w:divBdr>
            <w:top w:val="none" w:sz="0" w:space="0" w:color="auto"/>
            <w:left w:val="none" w:sz="0" w:space="0" w:color="auto"/>
            <w:bottom w:val="none" w:sz="0" w:space="0" w:color="auto"/>
            <w:right w:val="none" w:sz="0" w:space="0" w:color="auto"/>
          </w:divBdr>
        </w:div>
        <w:div w:id="918632764">
          <w:marLeft w:val="0"/>
          <w:marRight w:val="0"/>
          <w:marTop w:val="0"/>
          <w:marBottom w:val="0"/>
          <w:divBdr>
            <w:top w:val="none" w:sz="0" w:space="0" w:color="auto"/>
            <w:left w:val="none" w:sz="0" w:space="0" w:color="auto"/>
            <w:bottom w:val="none" w:sz="0" w:space="0" w:color="auto"/>
            <w:right w:val="none" w:sz="0" w:space="0" w:color="auto"/>
          </w:divBdr>
        </w:div>
        <w:div w:id="993492531">
          <w:marLeft w:val="0"/>
          <w:marRight w:val="0"/>
          <w:marTop w:val="0"/>
          <w:marBottom w:val="0"/>
          <w:divBdr>
            <w:top w:val="none" w:sz="0" w:space="0" w:color="auto"/>
            <w:left w:val="none" w:sz="0" w:space="0" w:color="auto"/>
            <w:bottom w:val="none" w:sz="0" w:space="0" w:color="auto"/>
            <w:right w:val="none" w:sz="0" w:space="0" w:color="auto"/>
          </w:divBdr>
        </w:div>
        <w:div w:id="366101227">
          <w:marLeft w:val="0"/>
          <w:marRight w:val="0"/>
          <w:marTop w:val="0"/>
          <w:marBottom w:val="0"/>
          <w:divBdr>
            <w:top w:val="none" w:sz="0" w:space="0" w:color="auto"/>
            <w:left w:val="none" w:sz="0" w:space="0" w:color="auto"/>
            <w:bottom w:val="none" w:sz="0" w:space="0" w:color="auto"/>
            <w:right w:val="none" w:sz="0" w:space="0" w:color="auto"/>
          </w:divBdr>
        </w:div>
        <w:div w:id="1455056891">
          <w:marLeft w:val="0"/>
          <w:marRight w:val="0"/>
          <w:marTop w:val="0"/>
          <w:marBottom w:val="0"/>
          <w:divBdr>
            <w:top w:val="none" w:sz="0" w:space="0" w:color="auto"/>
            <w:left w:val="none" w:sz="0" w:space="0" w:color="auto"/>
            <w:bottom w:val="none" w:sz="0" w:space="0" w:color="auto"/>
            <w:right w:val="none" w:sz="0" w:space="0" w:color="auto"/>
          </w:divBdr>
        </w:div>
        <w:div w:id="868763357">
          <w:marLeft w:val="0"/>
          <w:marRight w:val="0"/>
          <w:marTop w:val="0"/>
          <w:marBottom w:val="0"/>
          <w:divBdr>
            <w:top w:val="none" w:sz="0" w:space="0" w:color="auto"/>
            <w:left w:val="none" w:sz="0" w:space="0" w:color="auto"/>
            <w:bottom w:val="none" w:sz="0" w:space="0" w:color="auto"/>
            <w:right w:val="none" w:sz="0" w:space="0" w:color="auto"/>
          </w:divBdr>
        </w:div>
        <w:div w:id="779029509">
          <w:marLeft w:val="0"/>
          <w:marRight w:val="0"/>
          <w:marTop w:val="0"/>
          <w:marBottom w:val="0"/>
          <w:divBdr>
            <w:top w:val="none" w:sz="0" w:space="0" w:color="auto"/>
            <w:left w:val="none" w:sz="0" w:space="0" w:color="auto"/>
            <w:bottom w:val="none" w:sz="0" w:space="0" w:color="auto"/>
            <w:right w:val="none" w:sz="0" w:space="0" w:color="auto"/>
          </w:divBdr>
        </w:div>
        <w:div w:id="917638812">
          <w:marLeft w:val="0"/>
          <w:marRight w:val="0"/>
          <w:marTop w:val="0"/>
          <w:marBottom w:val="0"/>
          <w:divBdr>
            <w:top w:val="none" w:sz="0" w:space="0" w:color="auto"/>
            <w:left w:val="none" w:sz="0" w:space="0" w:color="auto"/>
            <w:bottom w:val="none" w:sz="0" w:space="0" w:color="auto"/>
            <w:right w:val="none" w:sz="0" w:space="0" w:color="auto"/>
          </w:divBdr>
        </w:div>
        <w:div w:id="356391455">
          <w:marLeft w:val="0"/>
          <w:marRight w:val="0"/>
          <w:marTop w:val="0"/>
          <w:marBottom w:val="0"/>
          <w:divBdr>
            <w:top w:val="none" w:sz="0" w:space="0" w:color="auto"/>
            <w:left w:val="none" w:sz="0" w:space="0" w:color="auto"/>
            <w:bottom w:val="none" w:sz="0" w:space="0" w:color="auto"/>
            <w:right w:val="none" w:sz="0" w:space="0" w:color="auto"/>
          </w:divBdr>
        </w:div>
        <w:div w:id="674646892">
          <w:marLeft w:val="0"/>
          <w:marRight w:val="0"/>
          <w:marTop w:val="0"/>
          <w:marBottom w:val="0"/>
          <w:divBdr>
            <w:top w:val="none" w:sz="0" w:space="0" w:color="auto"/>
            <w:left w:val="none" w:sz="0" w:space="0" w:color="auto"/>
            <w:bottom w:val="none" w:sz="0" w:space="0" w:color="auto"/>
            <w:right w:val="none" w:sz="0" w:space="0" w:color="auto"/>
          </w:divBdr>
        </w:div>
        <w:div w:id="257446650">
          <w:marLeft w:val="0"/>
          <w:marRight w:val="0"/>
          <w:marTop w:val="0"/>
          <w:marBottom w:val="0"/>
          <w:divBdr>
            <w:top w:val="none" w:sz="0" w:space="0" w:color="auto"/>
            <w:left w:val="none" w:sz="0" w:space="0" w:color="auto"/>
            <w:bottom w:val="none" w:sz="0" w:space="0" w:color="auto"/>
            <w:right w:val="none" w:sz="0" w:space="0" w:color="auto"/>
          </w:divBdr>
        </w:div>
        <w:div w:id="1719083424">
          <w:marLeft w:val="0"/>
          <w:marRight w:val="0"/>
          <w:marTop w:val="0"/>
          <w:marBottom w:val="0"/>
          <w:divBdr>
            <w:top w:val="none" w:sz="0" w:space="0" w:color="auto"/>
            <w:left w:val="none" w:sz="0" w:space="0" w:color="auto"/>
            <w:bottom w:val="none" w:sz="0" w:space="0" w:color="auto"/>
            <w:right w:val="none" w:sz="0" w:space="0" w:color="auto"/>
          </w:divBdr>
        </w:div>
        <w:div w:id="2129616606">
          <w:marLeft w:val="0"/>
          <w:marRight w:val="0"/>
          <w:marTop w:val="0"/>
          <w:marBottom w:val="0"/>
          <w:divBdr>
            <w:top w:val="none" w:sz="0" w:space="0" w:color="auto"/>
            <w:left w:val="none" w:sz="0" w:space="0" w:color="auto"/>
            <w:bottom w:val="none" w:sz="0" w:space="0" w:color="auto"/>
            <w:right w:val="none" w:sz="0" w:space="0" w:color="auto"/>
          </w:divBdr>
        </w:div>
        <w:div w:id="74060889">
          <w:marLeft w:val="0"/>
          <w:marRight w:val="0"/>
          <w:marTop w:val="0"/>
          <w:marBottom w:val="0"/>
          <w:divBdr>
            <w:top w:val="none" w:sz="0" w:space="0" w:color="auto"/>
            <w:left w:val="none" w:sz="0" w:space="0" w:color="auto"/>
            <w:bottom w:val="none" w:sz="0" w:space="0" w:color="auto"/>
            <w:right w:val="none" w:sz="0" w:space="0" w:color="auto"/>
          </w:divBdr>
        </w:div>
        <w:div w:id="670450963">
          <w:marLeft w:val="0"/>
          <w:marRight w:val="0"/>
          <w:marTop w:val="0"/>
          <w:marBottom w:val="0"/>
          <w:divBdr>
            <w:top w:val="none" w:sz="0" w:space="0" w:color="auto"/>
            <w:left w:val="none" w:sz="0" w:space="0" w:color="auto"/>
            <w:bottom w:val="none" w:sz="0" w:space="0" w:color="auto"/>
            <w:right w:val="none" w:sz="0" w:space="0" w:color="auto"/>
          </w:divBdr>
        </w:div>
        <w:div w:id="159390789">
          <w:marLeft w:val="0"/>
          <w:marRight w:val="0"/>
          <w:marTop w:val="0"/>
          <w:marBottom w:val="0"/>
          <w:divBdr>
            <w:top w:val="none" w:sz="0" w:space="0" w:color="auto"/>
            <w:left w:val="none" w:sz="0" w:space="0" w:color="auto"/>
            <w:bottom w:val="none" w:sz="0" w:space="0" w:color="auto"/>
            <w:right w:val="none" w:sz="0" w:space="0" w:color="auto"/>
          </w:divBdr>
        </w:div>
        <w:div w:id="625695566">
          <w:marLeft w:val="0"/>
          <w:marRight w:val="0"/>
          <w:marTop w:val="0"/>
          <w:marBottom w:val="0"/>
          <w:divBdr>
            <w:top w:val="none" w:sz="0" w:space="0" w:color="auto"/>
            <w:left w:val="none" w:sz="0" w:space="0" w:color="auto"/>
            <w:bottom w:val="none" w:sz="0" w:space="0" w:color="auto"/>
            <w:right w:val="none" w:sz="0" w:space="0" w:color="auto"/>
          </w:divBdr>
        </w:div>
      </w:divsChild>
    </w:div>
    <w:div w:id="1643919716">
      <w:bodyDiv w:val="1"/>
      <w:marLeft w:val="0"/>
      <w:marRight w:val="0"/>
      <w:marTop w:val="0"/>
      <w:marBottom w:val="0"/>
      <w:divBdr>
        <w:top w:val="none" w:sz="0" w:space="0" w:color="auto"/>
        <w:left w:val="none" w:sz="0" w:space="0" w:color="auto"/>
        <w:bottom w:val="none" w:sz="0" w:space="0" w:color="auto"/>
        <w:right w:val="none" w:sz="0" w:space="0" w:color="auto"/>
      </w:divBdr>
      <w:divsChild>
        <w:div w:id="1754157707">
          <w:marLeft w:val="0"/>
          <w:marRight w:val="0"/>
          <w:marTop w:val="0"/>
          <w:marBottom w:val="0"/>
          <w:divBdr>
            <w:top w:val="none" w:sz="0" w:space="0" w:color="auto"/>
            <w:left w:val="none" w:sz="0" w:space="0" w:color="auto"/>
            <w:bottom w:val="none" w:sz="0" w:space="0" w:color="auto"/>
            <w:right w:val="none" w:sz="0" w:space="0" w:color="auto"/>
          </w:divBdr>
        </w:div>
        <w:div w:id="1280139935">
          <w:marLeft w:val="0"/>
          <w:marRight w:val="0"/>
          <w:marTop w:val="0"/>
          <w:marBottom w:val="0"/>
          <w:divBdr>
            <w:top w:val="none" w:sz="0" w:space="0" w:color="auto"/>
            <w:left w:val="none" w:sz="0" w:space="0" w:color="auto"/>
            <w:bottom w:val="none" w:sz="0" w:space="0" w:color="auto"/>
            <w:right w:val="none" w:sz="0" w:space="0" w:color="auto"/>
          </w:divBdr>
        </w:div>
        <w:div w:id="532501511">
          <w:marLeft w:val="0"/>
          <w:marRight w:val="0"/>
          <w:marTop w:val="0"/>
          <w:marBottom w:val="0"/>
          <w:divBdr>
            <w:top w:val="none" w:sz="0" w:space="0" w:color="auto"/>
            <w:left w:val="none" w:sz="0" w:space="0" w:color="auto"/>
            <w:bottom w:val="none" w:sz="0" w:space="0" w:color="auto"/>
            <w:right w:val="none" w:sz="0" w:space="0" w:color="auto"/>
          </w:divBdr>
        </w:div>
        <w:div w:id="671832399">
          <w:marLeft w:val="0"/>
          <w:marRight w:val="0"/>
          <w:marTop w:val="0"/>
          <w:marBottom w:val="0"/>
          <w:divBdr>
            <w:top w:val="none" w:sz="0" w:space="0" w:color="auto"/>
            <w:left w:val="none" w:sz="0" w:space="0" w:color="auto"/>
            <w:bottom w:val="none" w:sz="0" w:space="0" w:color="auto"/>
            <w:right w:val="none" w:sz="0" w:space="0" w:color="auto"/>
          </w:divBdr>
        </w:div>
        <w:div w:id="1387099074">
          <w:marLeft w:val="0"/>
          <w:marRight w:val="0"/>
          <w:marTop w:val="0"/>
          <w:marBottom w:val="0"/>
          <w:divBdr>
            <w:top w:val="none" w:sz="0" w:space="0" w:color="auto"/>
            <w:left w:val="none" w:sz="0" w:space="0" w:color="auto"/>
            <w:bottom w:val="none" w:sz="0" w:space="0" w:color="auto"/>
            <w:right w:val="none" w:sz="0" w:space="0" w:color="auto"/>
          </w:divBdr>
        </w:div>
        <w:div w:id="371081266">
          <w:marLeft w:val="0"/>
          <w:marRight w:val="0"/>
          <w:marTop w:val="0"/>
          <w:marBottom w:val="0"/>
          <w:divBdr>
            <w:top w:val="none" w:sz="0" w:space="0" w:color="auto"/>
            <w:left w:val="none" w:sz="0" w:space="0" w:color="auto"/>
            <w:bottom w:val="none" w:sz="0" w:space="0" w:color="auto"/>
            <w:right w:val="none" w:sz="0" w:space="0" w:color="auto"/>
          </w:divBdr>
        </w:div>
        <w:div w:id="1476605337">
          <w:marLeft w:val="0"/>
          <w:marRight w:val="0"/>
          <w:marTop w:val="0"/>
          <w:marBottom w:val="0"/>
          <w:divBdr>
            <w:top w:val="none" w:sz="0" w:space="0" w:color="auto"/>
            <w:left w:val="none" w:sz="0" w:space="0" w:color="auto"/>
            <w:bottom w:val="none" w:sz="0" w:space="0" w:color="auto"/>
            <w:right w:val="none" w:sz="0" w:space="0" w:color="auto"/>
          </w:divBdr>
        </w:div>
        <w:div w:id="1369991731">
          <w:marLeft w:val="0"/>
          <w:marRight w:val="0"/>
          <w:marTop w:val="0"/>
          <w:marBottom w:val="0"/>
          <w:divBdr>
            <w:top w:val="none" w:sz="0" w:space="0" w:color="auto"/>
            <w:left w:val="none" w:sz="0" w:space="0" w:color="auto"/>
            <w:bottom w:val="none" w:sz="0" w:space="0" w:color="auto"/>
            <w:right w:val="none" w:sz="0" w:space="0" w:color="auto"/>
          </w:divBdr>
        </w:div>
        <w:div w:id="1038236878">
          <w:marLeft w:val="0"/>
          <w:marRight w:val="0"/>
          <w:marTop w:val="0"/>
          <w:marBottom w:val="0"/>
          <w:divBdr>
            <w:top w:val="none" w:sz="0" w:space="0" w:color="auto"/>
            <w:left w:val="none" w:sz="0" w:space="0" w:color="auto"/>
            <w:bottom w:val="none" w:sz="0" w:space="0" w:color="auto"/>
            <w:right w:val="none" w:sz="0" w:space="0" w:color="auto"/>
          </w:divBdr>
        </w:div>
        <w:div w:id="1063259793">
          <w:marLeft w:val="0"/>
          <w:marRight w:val="0"/>
          <w:marTop w:val="0"/>
          <w:marBottom w:val="0"/>
          <w:divBdr>
            <w:top w:val="none" w:sz="0" w:space="0" w:color="auto"/>
            <w:left w:val="none" w:sz="0" w:space="0" w:color="auto"/>
            <w:bottom w:val="none" w:sz="0" w:space="0" w:color="auto"/>
            <w:right w:val="none" w:sz="0" w:space="0" w:color="auto"/>
          </w:divBdr>
        </w:div>
        <w:div w:id="1272320731">
          <w:marLeft w:val="0"/>
          <w:marRight w:val="0"/>
          <w:marTop w:val="0"/>
          <w:marBottom w:val="0"/>
          <w:divBdr>
            <w:top w:val="none" w:sz="0" w:space="0" w:color="auto"/>
            <w:left w:val="none" w:sz="0" w:space="0" w:color="auto"/>
            <w:bottom w:val="none" w:sz="0" w:space="0" w:color="auto"/>
            <w:right w:val="none" w:sz="0" w:space="0" w:color="auto"/>
          </w:divBdr>
        </w:div>
        <w:div w:id="1993832962">
          <w:marLeft w:val="0"/>
          <w:marRight w:val="0"/>
          <w:marTop w:val="0"/>
          <w:marBottom w:val="0"/>
          <w:divBdr>
            <w:top w:val="none" w:sz="0" w:space="0" w:color="auto"/>
            <w:left w:val="none" w:sz="0" w:space="0" w:color="auto"/>
            <w:bottom w:val="none" w:sz="0" w:space="0" w:color="auto"/>
            <w:right w:val="none" w:sz="0" w:space="0" w:color="auto"/>
          </w:divBdr>
        </w:div>
        <w:div w:id="1211575598">
          <w:marLeft w:val="0"/>
          <w:marRight w:val="0"/>
          <w:marTop w:val="0"/>
          <w:marBottom w:val="0"/>
          <w:divBdr>
            <w:top w:val="none" w:sz="0" w:space="0" w:color="auto"/>
            <w:left w:val="none" w:sz="0" w:space="0" w:color="auto"/>
            <w:bottom w:val="none" w:sz="0" w:space="0" w:color="auto"/>
            <w:right w:val="none" w:sz="0" w:space="0" w:color="auto"/>
          </w:divBdr>
        </w:div>
        <w:div w:id="1391490601">
          <w:marLeft w:val="0"/>
          <w:marRight w:val="0"/>
          <w:marTop w:val="0"/>
          <w:marBottom w:val="0"/>
          <w:divBdr>
            <w:top w:val="none" w:sz="0" w:space="0" w:color="auto"/>
            <w:left w:val="none" w:sz="0" w:space="0" w:color="auto"/>
            <w:bottom w:val="none" w:sz="0" w:space="0" w:color="auto"/>
            <w:right w:val="none" w:sz="0" w:space="0" w:color="auto"/>
          </w:divBdr>
        </w:div>
        <w:div w:id="843859234">
          <w:marLeft w:val="0"/>
          <w:marRight w:val="0"/>
          <w:marTop w:val="0"/>
          <w:marBottom w:val="0"/>
          <w:divBdr>
            <w:top w:val="none" w:sz="0" w:space="0" w:color="auto"/>
            <w:left w:val="none" w:sz="0" w:space="0" w:color="auto"/>
            <w:bottom w:val="none" w:sz="0" w:space="0" w:color="auto"/>
            <w:right w:val="none" w:sz="0" w:space="0" w:color="auto"/>
          </w:divBdr>
        </w:div>
        <w:div w:id="1322152209">
          <w:marLeft w:val="0"/>
          <w:marRight w:val="0"/>
          <w:marTop w:val="0"/>
          <w:marBottom w:val="0"/>
          <w:divBdr>
            <w:top w:val="none" w:sz="0" w:space="0" w:color="auto"/>
            <w:left w:val="none" w:sz="0" w:space="0" w:color="auto"/>
            <w:bottom w:val="none" w:sz="0" w:space="0" w:color="auto"/>
            <w:right w:val="none" w:sz="0" w:space="0" w:color="auto"/>
          </w:divBdr>
        </w:div>
        <w:div w:id="824466528">
          <w:marLeft w:val="0"/>
          <w:marRight w:val="0"/>
          <w:marTop w:val="0"/>
          <w:marBottom w:val="0"/>
          <w:divBdr>
            <w:top w:val="none" w:sz="0" w:space="0" w:color="auto"/>
            <w:left w:val="none" w:sz="0" w:space="0" w:color="auto"/>
            <w:bottom w:val="none" w:sz="0" w:space="0" w:color="auto"/>
            <w:right w:val="none" w:sz="0" w:space="0" w:color="auto"/>
          </w:divBdr>
        </w:div>
        <w:div w:id="1994719902">
          <w:marLeft w:val="0"/>
          <w:marRight w:val="0"/>
          <w:marTop w:val="0"/>
          <w:marBottom w:val="0"/>
          <w:divBdr>
            <w:top w:val="none" w:sz="0" w:space="0" w:color="auto"/>
            <w:left w:val="none" w:sz="0" w:space="0" w:color="auto"/>
            <w:bottom w:val="none" w:sz="0" w:space="0" w:color="auto"/>
            <w:right w:val="none" w:sz="0" w:space="0" w:color="auto"/>
          </w:divBdr>
        </w:div>
        <w:div w:id="1800561673">
          <w:marLeft w:val="0"/>
          <w:marRight w:val="0"/>
          <w:marTop w:val="0"/>
          <w:marBottom w:val="0"/>
          <w:divBdr>
            <w:top w:val="none" w:sz="0" w:space="0" w:color="auto"/>
            <w:left w:val="none" w:sz="0" w:space="0" w:color="auto"/>
            <w:bottom w:val="none" w:sz="0" w:space="0" w:color="auto"/>
            <w:right w:val="none" w:sz="0" w:space="0" w:color="auto"/>
          </w:divBdr>
        </w:div>
        <w:div w:id="1234313831">
          <w:marLeft w:val="0"/>
          <w:marRight w:val="0"/>
          <w:marTop w:val="0"/>
          <w:marBottom w:val="0"/>
          <w:divBdr>
            <w:top w:val="none" w:sz="0" w:space="0" w:color="auto"/>
            <w:left w:val="none" w:sz="0" w:space="0" w:color="auto"/>
            <w:bottom w:val="none" w:sz="0" w:space="0" w:color="auto"/>
            <w:right w:val="none" w:sz="0" w:space="0" w:color="auto"/>
          </w:divBdr>
        </w:div>
        <w:div w:id="1232303450">
          <w:marLeft w:val="0"/>
          <w:marRight w:val="0"/>
          <w:marTop w:val="0"/>
          <w:marBottom w:val="0"/>
          <w:divBdr>
            <w:top w:val="none" w:sz="0" w:space="0" w:color="auto"/>
            <w:left w:val="none" w:sz="0" w:space="0" w:color="auto"/>
            <w:bottom w:val="none" w:sz="0" w:space="0" w:color="auto"/>
            <w:right w:val="none" w:sz="0" w:space="0" w:color="auto"/>
          </w:divBdr>
        </w:div>
        <w:div w:id="688070000">
          <w:marLeft w:val="0"/>
          <w:marRight w:val="0"/>
          <w:marTop w:val="0"/>
          <w:marBottom w:val="0"/>
          <w:divBdr>
            <w:top w:val="none" w:sz="0" w:space="0" w:color="auto"/>
            <w:left w:val="none" w:sz="0" w:space="0" w:color="auto"/>
            <w:bottom w:val="none" w:sz="0" w:space="0" w:color="auto"/>
            <w:right w:val="none" w:sz="0" w:space="0" w:color="auto"/>
          </w:divBdr>
        </w:div>
        <w:div w:id="1609123470">
          <w:marLeft w:val="0"/>
          <w:marRight w:val="0"/>
          <w:marTop w:val="0"/>
          <w:marBottom w:val="0"/>
          <w:divBdr>
            <w:top w:val="none" w:sz="0" w:space="0" w:color="auto"/>
            <w:left w:val="none" w:sz="0" w:space="0" w:color="auto"/>
            <w:bottom w:val="none" w:sz="0" w:space="0" w:color="auto"/>
            <w:right w:val="none" w:sz="0" w:space="0" w:color="auto"/>
          </w:divBdr>
        </w:div>
        <w:div w:id="1432236143">
          <w:marLeft w:val="0"/>
          <w:marRight w:val="0"/>
          <w:marTop w:val="0"/>
          <w:marBottom w:val="0"/>
          <w:divBdr>
            <w:top w:val="none" w:sz="0" w:space="0" w:color="auto"/>
            <w:left w:val="none" w:sz="0" w:space="0" w:color="auto"/>
            <w:bottom w:val="none" w:sz="0" w:space="0" w:color="auto"/>
            <w:right w:val="none" w:sz="0" w:space="0" w:color="auto"/>
          </w:divBdr>
        </w:div>
        <w:div w:id="727337454">
          <w:marLeft w:val="0"/>
          <w:marRight w:val="0"/>
          <w:marTop w:val="0"/>
          <w:marBottom w:val="0"/>
          <w:divBdr>
            <w:top w:val="none" w:sz="0" w:space="0" w:color="auto"/>
            <w:left w:val="none" w:sz="0" w:space="0" w:color="auto"/>
            <w:bottom w:val="none" w:sz="0" w:space="0" w:color="auto"/>
            <w:right w:val="none" w:sz="0" w:space="0" w:color="auto"/>
          </w:divBdr>
        </w:div>
        <w:div w:id="1533420205">
          <w:marLeft w:val="0"/>
          <w:marRight w:val="0"/>
          <w:marTop w:val="0"/>
          <w:marBottom w:val="0"/>
          <w:divBdr>
            <w:top w:val="none" w:sz="0" w:space="0" w:color="auto"/>
            <w:left w:val="none" w:sz="0" w:space="0" w:color="auto"/>
            <w:bottom w:val="none" w:sz="0" w:space="0" w:color="auto"/>
            <w:right w:val="none" w:sz="0" w:space="0" w:color="auto"/>
          </w:divBdr>
        </w:div>
        <w:div w:id="1236936476">
          <w:marLeft w:val="0"/>
          <w:marRight w:val="0"/>
          <w:marTop w:val="0"/>
          <w:marBottom w:val="0"/>
          <w:divBdr>
            <w:top w:val="none" w:sz="0" w:space="0" w:color="auto"/>
            <w:left w:val="none" w:sz="0" w:space="0" w:color="auto"/>
            <w:bottom w:val="none" w:sz="0" w:space="0" w:color="auto"/>
            <w:right w:val="none" w:sz="0" w:space="0" w:color="auto"/>
          </w:divBdr>
        </w:div>
      </w:divsChild>
    </w:div>
    <w:div w:id="1710256640">
      <w:bodyDiv w:val="1"/>
      <w:marLeft w:val="0"/>
      <w:marRight w:val="0"/>
      <w:marTop w:val="0"/>
      <w:marBottom w:val="0"/>
      <w:divBdr>
        <w:top w:val="none" w:sz="0" w:space="0" w:color="auto"/>
        <w:left w:val="none" w:sz="0" w:space="0" w:color="auto"/>
        <w:bottom w:val="none" w:sz="0" w:space="0" w:color="auto"/>
        <w:right w:val="none" w:sz="0" w:space="0" w:color="auto"/>
      </w:divBdr>
    </w:div>
    <w:div w:id="1723603380">
      <w:bodyDiv w:val="1"/>
      <w:marLeft w:val="0"/>
      <w:marRight w:val="0"/>
      <w:marTop w:val="0"/>
      <w:marBottom w:val="0"/>
      <w:divBdr>
        <w:top w:val="none" w:sz="0" w:space="0" w:color="auto"/>
        <w:left w:val="none" w:sz="0" w:space="0" w:color="auto"/>
        <w:bottom w:val="none" w:sz="0" w:space="0" w:color="auto"/>
        <w:right w:val="none" w:sz="0" w:space="0" w:color="auto"/>
      </w:divBdr>
    </w:div>
    <w:div w:id="1763183680">
      <w:bodyDiv w:val="1"/>
      <w:marLeft w:val="0"/>
      <w:marRight w:val="0"/>
      <w:marTop w:val="0"/>
      <w:marBottom w:val="0"/>
      <w:divBdr>
        <w:top w:val="none" w:sz="0" w:space="0" w:color="auto"/>
        <w:left w:val="none" w:sz="0" w:space="0" w:color="auto"/>
        <w:bottom w:val="none" w:sz="0" w:space="0" w:color="auto"/>
        <w:right w:val="none" w:sz="0" w:space="0" w:color="auto"/>
      </w:divBdr>
    </w:div>
    <w:div w:id="1775052597">
      <w:bodyDiv w:val="1"/>
      <w:marLeft w:val="0"/>
      <w:marRight w:val="0"/>
      <w:marTop w:val="0"/>
      <w:marBottom w:val="0"/>
      <w:divBdr>
        <w:top w:val="none" w:sz="0" w:space="0" w:color="auto"/>
        <w:left w:val="none" w:sz="0" w:space="0" w:color="auto"/>
        <w:bottom w:val="none" w:sz="0" w:space="0" w:color="auto"/>
        <w:right w:val="none" w:sz="0" w:space="0" w:color="auto"/>
      </w:divBdr>
    </w:div>
    <w:div w:id="1787890647">
      <w:bodyDiv w:val="1"/>
      <w:marLeft w:val="0"/>
      <w:marRight w:val="0"/>
      <w:marTop w:val="0"/>
      <w:marBottom w:val="0"/>
      <w:divBdr>
        <w:top w:val="none" w:sz="0" w:space="0" w:color="auto"/>
        <w:left w:val="none" w:sz="0" w:space="0" w:color="auto"/>
        <w:bottom w:val="none" w:sz="0" w:space="0" w:color="auto"/>
        <w:right w:val="none" w:sz="0" w:space="0" w:color="auto"/>
      </w:divBdr>
    </w:div>
    <w:div w:id="1815176834">
      <w:bodyDiv w:val="1"/>
      <w:marLeft w:val="0"/>
      <w:marRight w:val="0"/>
      <w:marTop w:val="0"/>
      <w:marBottom w:val="0"/>
      <w:divBdr>
        <w:top w:val="none" w:sz="0" w:space="0" w:color="auto"/>
        <w:left w:val="none" w:sz="0" w:space="0" w:color="auto"/>
        <w:bottom w:val="none" w:sz="0" w:space="0" w:color="auto"/>
        <w:right w:val="none" w:sz="0" w:space="0" w:color="auto"/>
      </w:divBdr>
    </w:div>
    <w:div w:id="1815901700">
      <w:bodyDiv w:val="1"/>
      <w:marLeft w:val="0"/>
      <w:marRight w:val="0"/>
      <w:marTop w:val="0"/>
      <w:marBottom w:val="0"/>
      <w:divBdr>
        <w:top w:val="none" w:sz="0" w:space="0" w:color="auto"/>
        <w:left w:val="none" w:sz="0" w:space="0" w:color="auto"/>
        <w:bottom w:val="none" w:sz="0" w:space="0" w:color="auto"/>
        <w:right w:val="none" w:sz="0" w:space="0" w:color="auto"/>
      </w:divBdr>
    </w:div>
    <w:div w:id="1882354493">
      <w:bodyDiv w:val="1"/>
      <w:marLeft w:val="0"/>
      <w:marRight w:val="0"/>
      <w:marTop w:val="0"/>
      <w:marBottom w:val="0"/>
      <w:divBdr>
        <w:top w:val="none" w:sz="0" w:space="0" w:color="auto"/>
        <w:left w:val="none" w:sz="0" w:space="0" w:color="auto"/>
        <w:bottom w:val="none" w:sz="0" w:space="0" w:color="auto"/>
        <w:right w:val="none" w:sz="0" w:space="0" w:color="auto"/>
      </w:divBdr>
    </w:div>
    <w:div w:id="1891726696">
      <w:bodyDiv w:val="1"/>
      <w:marLeft w:val="0"/>
      <w:marRight w:val="0"/>
      <w:marTop w:val="0"/>
      <w:marBottom w:val="0"/>
      <w:divBdr>
        <w:top w:val="none" w:sz="0" w:space="0" w:color="auto"/>
        <w:left w:val="none" w:sz="0" w:space="0" w:color="auto"/>
        <w:bottom w:val="none" w:sz="0" w:space="0" w:color="auto"/>
        <w:right w:val="none" w:sz="0" w:space="0" w:color="auto"/>
      </w:divBdr>
    </w:div>
    <w:div w:id="1894192499">
      <w:bodyDiv w:val="1"/>
      <w:marLeft w:val="0"/>
      <w:marRight w:val="0"/>
      <w:marTop w:val="0"/>
      <w:marBottom w:val="0"/>
      <w:divBdr>
        <w:top w:val="none" w:sz="0" w:space="0" w:color="auto"/>
        <w:left w:val="none" w:sz="0" w:space="0" w:color="auto"/>
        <w:bottom w:val="none" w:sz="0" w:space="0" w:color="auto"/>
        <w:right w:val="none" w:sz="0" w:space="0" w:color="auto"/>
      </w:divBdr>
    </w:div>
    <w:div w:id="1898011918">
      <w:bodyDiv w:val="1"/>
      <w:marLeft w:val="0"/>
      <w:marRight w:val="0"/>
      <w:marTop w:val="0"/>
      <w:marBottom w:val="0"/>
      <w:divBdr>
        <w:top w:val="none" w:sz="0" w:space="0" w:color="auto"/>
        <w:left w:val="none" w:sz="0" w:space="0" w:color="auto"/>
        <w:bottom w:val="none" w:sz="0" w:space="0" w:color="auto"/>
        <w:right w:val="none" w:sz="0" w:space="0" w:color="auto"/>
      </w:divBdr>
    </w:div>
    <w:div w:id="1945768429">
      <w:bodyDiv w:val="1"/>
      <w:marLeft w:val="0"/>
      <w:marRight w:val="0"/>
      <w:marTop w:val="0"/>
      <w:marBottom w:val="0"/>
      <w:divBdr>
        <w:top w:val="none" w:sz="0" w:space="0" w:color="auto"/>
        <w:left w:val="none" w:sz="0" w:space="0" w:color="auto"/>
        <w:bottom w:val="none" w:sz="0" w:space="0" w:color="auto"/>
        <w:right w:val="none" w:sz="0" w:space="0" w:color="auto"/>
      </w:divBdr>
    </w:div>
    <w:div w:id="1955166148">
      <w:bodyDiv w:val="1"/>
      <w:marLeft w:val="0"/>
      <w:marRight w:val="0"/>
      <w:marTop w:val="0"/>
      <w:marBottom w:val="0"/>
      <w:divBdr>
        <w:top w:val="none" w:sz="0" w:space="0" w:color="auto"/>
        <w:left w:val="none" w:sz="0" w:space="0" w:color="auto"/>
        <w:bottom w:val="none" w:sz="0" w:space="0" w:color="auto"/>
        <w:right w:val="none" w:sz="0" w:space="0" w:color="auto"/>
      </w:divBdr>
      <w:divsChild>
        <w:div w:id="75565557">
          <w:marLeft w:val="0"/>
          <w:marRight w:val="0"/>
          <w:marTop w:val="0"/>
          <w:marBottom w:val="0"/>
          <w:divBdr>
            <w:top w:val="none" w:sz="0" w:space="0" w:color="auto"/>
            <w:left w:val="none" w:sz="0" w:space="0" w:color="auto"/>
            <w:bottom w:val="none" w:sz="0" w:space="0" w:color="auto"/>
            <w:right w:val="none" w:sz="0" w:space="0" w:color="auto"/>
          </w:divBdr>
        </w:div>
        <w:div w:id="208952794">
          <w:marLeft w:val="0"/>
          <w:marRight w:val="0"/>
          <w:marTop w:val="0"/>
          <w:marBottom w:val="0"/>
          <w:divBdr>
            <w:top w:val="none" w:sz="0" w:space="0" w:color="auto"/>
            <w:left w:val="none" w:sz="0" w:space="0" w:color="auto"/>
            <w:bottom w:val="none" w:sz="0" w:space="0" w:color="auto"/>
            <w:right w:val="none" w:sz="0" w:space="0" w:color="auto"/>
          </w:divBdr>
        </w:div>
        <w:div w:id="178206100">
          <w:marLeft w:val="0"/>
          <w:marRight w:val="0"/>
          <w:marTop w:val="0"/>
          <w:marBottom w:val="0"/>
          <w:divBdr>
            <w:top w:val="none" w:sz="0" w:space="0" w:color="auto"/>
            <w:left w:val="none" w:sz="0" w:space="0" w:color="auto"/>
            <w:bottom w:val="none" w:sz="0" w:space="0" w:color="auto"/>
            <w:right w:val="none" w:sz="0" w:space="0" w:color="auto"/>
          </w:divBdr>
        </w:div>
        <w:div w:id="429935144">
          <w:marLeft w:val="0"/>
          <w:marRight w:val="0"/>
          <w:marTop w:val="0"/>
          <w:marBottom w:val="0"/>
          <w:divBdr>
            <w:top w:val="none" w:sz="0" w:space="0" w:color="auto"/>
            <w:left w:val="none" w:sz="0" w:space="0" w:color="auto"/>
            <w:bottom w:val="none" w:sz="0" w:space="0" w:color="auto"/>
            <w:right w:val="none" w:sz="0" w:space="0" w:color="auto"/>
          </w:divBdr>
        </w:div>
        <w:div w:id="930314947">
          <w:marLeft w:val="0"/>
          <w:marRight w:val="0"/>
          <w:marTop w:val="0"/>
          <w:marBottom w:val="0"/>
          <w:divBdr>
            <w:top w:val="none" w:sz="0" w:space="0" w:color="auto"/>
            <w:left w:val="none" w:sz="0" w:space="0" w:color="auto"/>
            <w:bottom w:val="none" w:sz="0" w:space="0" w:color="auto"/>
            <w:right w:val="none" w:sz="0" w:space="0" w:color="auto"/>
          </w:divBdr>
          <w:divsChild>
            <w:div w:id="267810834">
              <w:marLeft w:val="0"/>
              <w:marRight w:val="0"/>
              <w:marTop w:val="0"/>
              <w:marBottom w:val="0"/>
              <w:divBdr>
                <w:top w:val="none" w:sz="0" w:space="0" w:color="auto"/>
                <w:left w:val="none" w:sz="0" w:space="0" w:color="auto"/>
                <w:bottom w:val="none" w:sz="0" w:space="0" w:color="auto"/>
                <w:right w:val="none" w:sz="0" w:space="0" w:color="auto"/>
              </w:divBdr>
            </w:div>
            <w:div w:id="144124470">
              <w:marLeft w:val="0"/>
              <w:marRight w:val="0"/>
              <w:marTop w:val="0"/>
              <w:marBottom w:val="0"/>
              <w:divBdr>
                <w:top w:val="none" w:sz="0" w:space="0" w:color="auto"/>
                <w:left w:val="none" w:sz="0" w:space="0" w:color="auto"/>
                <w:bottom w:val="none" w:sz="0" w:space="0" w:color="auto"/>
                <w:right w:val="none" w:sz="0" w:space="0" w:color="auto"/>
              </w:divBdr>
            </w:div>
            <w:div w:id="2061173947">
              <w:marLeft w:val="0"/>
              <w:marRight w:val="0"/>
              <w:marTop w:val="0"/>
              <w:marBottom w:val="0"/>
              <w:divBdr>
                <w:top w:val="none" w:sz="0" w:space="0" w:color="auto"/>
                <w:left w:val="none" w:sz="0" w:space="0" w:color="auto"/>
                <w:bottom w:val="none" w:sz="0" w:space="0" w:color="auto"/>
                <w:right w:val="none" w:sz="0" w:space="0" w:color="auto"/>
              </w:divBdr>
            </w:div>
            <w:div w:id="518010593">
              <w:marLeft w:val="0"/>
              <w:marRight w:val="0"/>
              <w:marTop w:val="0"/>
              <w:marBottom w:val="0"/>
              <w:divBdr>
                <w:top w:val="none" w:sz="0" w:space="0" w:color="auto"/>
                <w:left w:val="none" w:sz="0" w:space="0" w:color="auto"/>
                <w:bottom w:val="none" w:sz="0" w:space="0" w:color="auto"/>
                <w:right w:val="none" w:sz="0" w:space="0" w:color="auto"/>
              </w:divBdr>
            </w:div>
            <w:div w:id="2081175109">
              <w:marLeft w:val="0"/>
              <w:marRight w:val="0"/>
              <w:marTop w:val="0"/>
              <w:marBottom w:val="0"/>
              <w:divBdr>
                <w:top w:val="none" w:sz="0" w:space="0" w:color="auto"/>
                <w:left w:val="none" w:sz="0" w:space="0" w:color="auto"/>
                <w:bottom w:val="none" w:sz="0" w:space="0" w:color="auto"/>
                <w:right w:val="none" w:sz="0" w:space="0" w:color="auto"/>
              </w:divBdr>
            </w:div>
            <w:div w:id="293757327">
              <w:marLeft w:val="0"/>
              <w:marRight w:val="0"/>
              <w:marTop w:val="0"/>
              <w:marBottom w:val="0"/>
              <w:divBdr>
                <w:top w:val="none" w:sz="0" w:space="0" w:color="auto"/>
                <w:left w:val="none" w:sz="0" w:space="0" w:color="auto"/>
                <w:bottom w:val="none" w:sz="0" w:space="0" w:color="auto"/>
                <w:right w:val="none" w:sz="0" w:space="0" w:color="auto"/>
              </w:divBdr>
            </w:div>
            <w:div w:id="1364942184">
              <w:marLeft w:val="0"/>
              <w:marRight w:val="0"/>
              <w:marTop w:val="0"/>
              <w:marBottom w:val="0"/>
              <w:divBdr>
                <w:top w:val="none" w:sz="0" w:space="0" w:color="auto"/>
                <w:left w:val="none" w:sz="0" w:space="0" w:color="auto"/>
                <w:bottom w:val="none" w:sz="0" w:space="0" w:color="auto"/>
                <w:right w:val="none" w:sz="0" w:space="0" w:color="auto"/>
              </w:divBdr>
            </w:div>
            <w:div w:id="2128619015">
              <w:marLeft w:val="0"/>
              <w:marRight w:val="0"/>
              <w:marTop w:val="0"/>
              <w:marBottom w:val="0"/>
              <w:divBdr>
                <w:top w:val="none" w:sz="0" w:space="0" w:color="auto"/>
                <w:left w:val="none" w:sz="0" w:space="0" w:color="auto"/>
                <w:bottom w:val="none" w:sz="0" w:space="0" w:color="auto"/>
                <w:right w:val="none" w:sz="0" w:space="0" w:color="auto"/>
              </w:divBdr>
            </w:div>
            <w:div w:id="1992950518">
              <w:marLeft w:val="0"/>
              <w:marRight w:val="0"/>
              <w:marTop w:val="0"/>
              <w:marBottom w:val="0"/>
              <w:divBdr>
                <w:top w:val="none" w:sz="0" w:space="0" w:color="auto"/>
                <w:left w:val="none" w:sz="0" w:space="0" w:color="auto"/>
                <w:bottom w:val="none" w:sz="0" w:space="0" w:color="auto"/>
                <w:right w:val="none" w:sz="0" w:space="0" w:color="auto"/>
              </w:divBdr>
            </w:div>
            <w:div w:id="765539307">
              <w:marLeft w:val="0"/>
              <w:marRight w:val="0"/>
              <w:marTop w:val="0"/>
              <w:marBottom w:val="0"/>
              <w:divBdr>
                <w:top w:val="none" w:sz="0" w:space="0" w:color="auto"/>
                <w:left w:val="none" w:sz="0" w:space="0" w:color="auto"/>
                <w:bottom w:val="none" w:sz="0" w:space="0" w:color="auto"/>
                <w:right w:val="none" w:sz="0" w:space="0" w:color="auto"/>
              </w:divBdr>
            </w:div>
            <w:div w:id="1674869527">
              <w:marLeft w:val="0"/>
              <w:marRight w:val="0"/>
              <w:marTop w:val="0"/>
              <w:marBottom w:val="0"/>
              <w:divBdr>
                <w:top w:val="none" w:sz="0" w:space="0" w:color="auto"/>
                <w:left w:val="none" w:sz="0" w:space="0" w:color="auto"/>
                <w:bottom w:val="none" w:sz="0" w:space="0" w:color="auto"/>
                <w:right w:val="none" w:sz="0" w:space="0" w:color="auto"/>
              </w:divBdr>
            </w:div>
            <w:div w:id="1216509311">
              <w:marLeft w:val="0"/>
              <w:marRight w:val="0"/>
              <w:marTop w:val="0"/>
              <w:marBottom w:val="0"/>
              <w:divBdr>
                <w:top w:val="none" w:sz="0" w:space="0" w:color="auto"/>
                <w:left w:val="none" w:sz="0" w:space="0" w:color="auto"/>
                <w:bottom w:val="none" w:sz="0" w:space="0" w:color="auto"/>
                <w:right w:val="none" w:sz="0" w:space="0" w:color="auto"/>
              </w:divBdr>
            </w:div>
            <w:div w:id="684747470">
              <w:marLeft w:val="0"/>
              <w:marRight w:val="0"/>
              <w:marTop w:val="0"/>
              <w:marBottom w:val="0"/>
              <w:divBdr>
                <w:top w:val="none" w:sz="0" w:space="0" w:color="auto"/>
                <w:left w:val="none" w:sz="0" w:space="0" w:color="auto"/>
                <w:bottom w:val="none" w:sz="0" w:space="0" w:color="auto"/>
                <w:right w:val="none" w:sz="0" w:space="0" w:color="auto"/>
              </w:divBdr>
            </w:div>
            <w:div w:id="182985975">
              <w:marLeft w:val="0"/>
              <w:marRight w:val="0"/>
              <w:marTop w:val="0"/>
              <w:marBottom w:val="0"/>
              <w:divBdr>
                <w:top w:val="none" w:sz="0" w:space="0" w:color="auto"/>
                <w:left w:val="none" w:sz="0" w:space="0" w:color="auto"/>
                <w:bottom w:val="none" w:sz="0" w:space="0" w:color="auto"/>
                <w:right w:val="none" w:sz="0" w:space="0" w:color="auto"/>
              </w:divBdr>
            </w:div>
            <w:div w:id="648169491">
              <w:marLeft w:val="0"/>
              <w:marRight w:val="0"/>
              <w:marTop w:val="0"/>
              <w:marBottom w:val="0"/>
              <w:divBdr>
                <w:top w:val="none" w:sz="0" w:space="0" w:color="auto"/>
                <w:left w:val="none" w:sz="0" w:space="0" w:color="auto"/>
                <w:bottom w:val="none" w:sz="0" w:space="0" w:color="auto"/>
                <w:right w:val="none" w:sz="0" w:space="0" w:color="auto"/>
              </w:divBdr>
            </w:div>
            <w:div w:id="466244195">
              <w:marLeft w:val="0"/>
              <w:marRight w:val="0"/>
              <w:marTop w:val="0"/>
              <w:marBottom w:val="0"/>
              <w:divBdr>
                <w:top w:val="none" w:sz="0" w:space="0" w:color="auto"/>
                <w:left w:val="none" w:sz="0" w:space="0" w:color="auto"/>
                <w:bottom w:val="none" w:sz="0" w:space="0" w:color="auto"/>
                <w:right w:val="none" w:sz="0" w:space="0" w:color="auto"/>
              </w:divBdr>
            </w:div>
          </w:divsChild>
        </w:div>
        <w:div w:id="617877895">
          <w:marLeft w:val="0"/>
          <w:marRight w:val="0"/>
          <w:marTop w:val="0"/>
          <w:marBottom w:val="0"/>
          <w:divBdr>
            <w:top w:val="none" w:sz="0" w:space="0" w:color="auto"/>
            <w:left w:val="none" w:sz="0" w:space="0" w:color="auto"/>
            <w:bottom w:val="none" w:sz="0" w:space="0" w:color="auto"/>
            <w:right w:val="none" w:sz="0" w:space="0" w:color="auto"/>
          </w:divBdr>
          <w:divsChild>
            <w:div w:id="762923466">
              <w:marLeft w:val="0"/>
              <w:marRight w:val="0"/>
              <w:marTop w:val="0"/>
              <w:marBottom w:val="0"/>
              <w:divBdr>
                <w:top w:val="none" w:sz="0" w:space="0" w:color="auto"/>
                <w:left w:val="none" w:sz="0" w:space="0" w:color="auto"/>
                <w:bottom w:val="none" w:sz="0" w:space="0" w:color="auto"/>
                <w:right w:val="none" w:sz="0" w:space="0" w:color="auto"/>
              </w:divBdr>
            </w:div>
            <w:div w:id="2028409321">
              <w:marLeft w:val="0"/>
              <w:marRight w:val="0"/>
              <w:marTop w:val="0"/>
              <w:marBottom w:val="0"/>
              <w:divBdr>
                <w:top w:val="none" w:sz="0" w:space="0" w:color="auto"/>
                <w:left w:val="none" w:sz="0" w:space="0" w:color="auto"/>
                <w:bottom w:val="none" w:sz="0" w:space="0" w:color="auto"/>
                <w:right w:val="none" w:sz="0" w:space="0" w:color="auto"/>
              </w:divBdr>
            </w:div>
            <w:div w:id="660933930">
              <w:marLeft w:val="0"/>
              <w:marRight w:val="0"/>
              <w:marTop w:val="0"/>
              <w:marBottom w:val="0"/>
              <w:divBdr>
                <w:top w:val="none" w:sz="0" w:space="0" w:color="auto"/>
                <w:left w:val="none" w:sz="0" w:space="0" w:color="auto"/>
                <w:bottom w:val="none" w:sz="0" w:space="0" w:color="auto"/>
                <w:right w:val="none" w:sz="0" w:space="0" w:color="auto"/>
              </w:divBdr>
            </w:div>
            <w:div w:id="1000700280">
              <w:marLeft w:val="0"/>
              <w:marRight w:val="0"/>
              <w:marTop w:val="0"/>
              <w:marBottom w:val="0"/>
              <w:divBdr>
                <w:top w:val="none" w:sz="0" w:space="0" w:color="auto"/>
                <w:left w:val="none" w:sz="0" w:space="0" w:color="auto"/>
                <w:bottom w:val="none" w:sz="0" w:space="0" w:color="auto"/>
                <w:right w:val="none" w:sz="0" w:space="0" w:color="auto"/>
              </w:divBdr>
            </w:div>
            <w:div w:id="654797506">
              <w:marLeft w:val="0"/>
              <w:marRight w:val="0"/>
              <w:marTop w:val="0"/>
              <w:marBottom w:val="0"/>
              <w:divBdr>
                <w:top w:val="none" w:sz="0" w:space="0" w:color="auto"/>
                <w:left w:val="none" w:sz="0" w:space="0" w:color="auto"/>
                <w:bottom w:val="none" w:sz="0" w:space="0" w:color="auto"/>
                <w:right w:val="none" w:sz="0" w:space="0" w:color="auto"/>
              </w:divBdr>
            </w:div>
            <w:div w:id="1150487679">
              <w:marLeft w:val="0"/>
              <w:marRight w:val="0"/>
              <w:marTop w:val="0"/>
              <w:marBottom w:val="0"/>
              <w:divBdr>
                <w:top w:val="none" w:sz="0" w:space="0" w:color="auto"/>
                <w:left w:val="none" w:sz="0" w:space="0" w:color="auto"/>
                <w:bottom w:val="none" w:sz="0" w:space="0" w:color="auto"/>
                <w:right w:val="none" w:sz="0" w:space="0" w:color="auto"/>
              </w:divBdr>
            </w:div>
            <w:div w:id="20653675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88825921">
      <w:bodyDiv w:val="1"/>
      <w:marLeft w:val="0"/>
      <w:marRight w:val="0"/>
      <w:marTop w:val="0"/>
      <w:marBottom w:val="0"/>
      <w:divBdr>
        <w:top w:val="none" w:sz="0" w:space="0" w:color="auto"/>
        <w:left w:val="none" w:sz="0" w:space="0" w:color="auto"/>
        <w:bottom w:val="none" w:sz="0" w:space="0" w:color="auto"/>
        <w:right w:val="none" w:sz="0" w:space="0" w:color="auto"/>
      </w:divBdr>
    </w:div>
    <w:div w:id="1996763279">
      <w:bodyDiv w:val="1"/>
      <w:marLeft w:val="0"/>
      <w:marRight w:val="0"/>
      <w:marTop w:val="0"/>
      <w:marBottom w:val="0"/>
      <w:divBdr>
        <w:top w:val="none" w:sz="0" w:space="0" w:color="auto"/>
        <w:left w:val="none" w:sz="0" w:space="0" w:color="auto"/>
        <w:bottom w:val="none" w:sz="0" w:space="0" w:color="auto"/>
        <w:right w:val="none" w:sz="0" w:space="0" w:color="auto"/>
      </w:divBdr>
    </w:div>
    <w:div w:id="1997370414">
      <w:bodyDiv w:val="1"/>
      <w:marLeft w:val="0"/>
      <w:marRight w:val="0"/>
      <w:marTop w:val="0"/>
      <w:marBottom w:val="0"/>
      <w:divBdr>
        <w:top w:val="none" w:sz="0" w:space="0" w:color="auto"/>
        <w:left w:val="none" w:sz="0" w:space="0" w:color="auto"/>
        <w:bottom w:val="none" w:sz="0" w:space="0" w:color="auto"/>
        <w:right w:val="none" w:sz="0" w:space="0" w:color="auto"/>
      </w:divBdr>
    </w:div>
    <w:div w:id="2010254324">
      <w:bodyDiv w:val="1"/>
      <w:marLeft w:val="0"/>
      <w:marRight w:val="0"/>
      <w:marTop w:val="0"/>
      <w:marBottom w:val="0"/>
      <w:divBdr>
        <w:top w:val="none" w:sz="0" w:space="0" w:color="auto"/>
        <w:left w:val="none" w:sz="0" w:space="0" w:color="auto"/>
        <w:bottom w:val="none" w:sz="0" w:space="0" w:color="auto"/>
        <w:right w:val="none" w:sz="0" w:space="0" w:color="auto"/>
      </w:divBdr>
      <w:divsChild>
        <w:div w:id="1961953594">
          <w:marLeft w:val="0"/>
          <w:marRight w:val="0"/>
          <w:marTop w:val="0"/>
          <w:marBottom w:val="0"/>
          <w:divBdr>
            <w:top w:val="none" w:sz="0" w:space="0" w:color="auto"/>
            <w:left w:val="none" w:sz="0" w:space="0" w:color="auto"/>
            <w:bottom w:val="none" w:sz="0" w:space="0" w:color="auto"/>
            <w:right w:val="none" w:sz="0" w:space="0" w:color="auto"/>
          </w:divBdr>
          <w:divsChild>
            <w:div w:id="5666477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20738920">
      <w:bodyDiv w:val="1"/>
      <w:marLeft w:val="0"/>
      <w:marRight w:val="0"/>
      <w:marTop w:val="0"/>
      <w:marBottom w:val="0"/>
      <w:divBdr>
        <w:top w:val="none" w:sz="0" w:space="0" w:color="auto"/>
        <w:left w:val="none" w:sz="0" w:space="0" w:color="auto"/>
        <w:bottom w:val="none" w:sz="0" w:space="0" w:color="auto"/>
        <w:right w:val="none" w:sz="0" w:space="0" w:color="auto"/>
      </w:divBdr>
    </w:div>
    <w:div w:id="2030639454">
      <w:bodyDiv w:val="1"/>
      <w:marLeft w:val="0"/>
      <w:marRight w:val="0"/>
      <w:marTop w:val="0"/>
      <w:marBottom w:val="0"/>
      <w:divBdr>
        <w:top w:val="none" w:sz="0" w:space="0" w:color="auto"/>
        <w:left w:val="none" w:sz="0" w:space="0" w:color="auto"/>
        <w:bottom w:val="none" w:sz="0" w:space="0" w:color="auto"/>
        <w:right w:val="none" w:sz="0" w:space="0" w:color="auto"/>
      </w:divBdr>
    </w:div>
    <w:div w:id="2036079494">
      <w:bodyDiv w:val="1"/>
      <w:marLeft w:val="0"/>
      <w:marRight w:val="0"/>
      <w:marTop w:val="0"/>
      <w:marBottom w:val="0"/>
      <w:divBdr>
        <w:top w:val="none" w:sz="0" w:space="0" w:color="auto"/>
        <w:left w:val="none" w:sz="0" w:space="0" w:color="auto"/>
        <w:bottom w:val="none" w:sz="0" w:space="0" w:color="auto"/>
        <w:right w:val="none" w:sz="0" w:space="0" w:color="auto"/>
      </w:divBdr>
    </w:div>
    <w:div w:id="2040545108">
      <w:bodyDiv w:val="1"/>
      <w:marLeft w:val="0"/>
      <w:marRight w:val="0"/>
      <w:marTop w:val="0"/>
      <w:marBottom w:val="0"/>
      <w:divBdr>
        <w:top w:val="none" w:sz="0" w:space="0" w:color="auto"/>
        <w:left w:val="none" w:sz="0" w:space="0" w:color="auto"/>
        <w:bottom w:val="none" w:sz="0" w:space="0" w:color="auto"/>
        <w:right w:val="none" w:sz="0" w:space="0" w:color="auto"/>
      </w:divBdr>
      <w:divsChild>
        <w:div w:id="1223446043">
          <w:marLeft w:val="0"/>
          <w:marRight w:val="0"/>
          <w:marTop w:val="0"/>
          <w:marBottom w:val="0"/>
          <w:divBdr>
            <w:top w:val="none" w:sz="0" w:space="0" w:color="auto"/>
            <w:left w:val="none" w:sz="0" w:space="0" w:color="auto"/>
            <w:bottom w:val="none" w:sz="0" w:space="0" w:color="auto"/>
            <w:right w:val="none" w:sz="0" w:space="0" w:color="auto"/>
          </w:divBdr>
        </w:div>
      </w:divsChild>
    </w:div>
    <w:div w:id="2046787494">
      <w:bodyDiv w:val="1"/>
      <w:marLeft w:val="0"/>
      <w:marRight w:val="0"/>
      <w:marTop w:val="0"/>
      <w:marBottom w:val="0"/>
      <w:divBdr>
        <w:top w:val="none" w:sz="0" w:space="0" w:color="auto"/>
        <w:left w:val="none" w:sz="0" w:space="0" w:color="auto"/>
        <w:bottom w:val="none" w:sz="0" w:space="0" w:color="auto"/>
        <w:right w:val="none" w:sz="0" w:space="0" w:color="auto"/>
      </w:divBdr>
    </w:div>
    <w:div w:id="2065449778">
      <w:bodyDiv w:val="1"/>
      <w:marLeft w:val="0"/>
      <w:marRight w:val="0"/>
      <w:marTop w:val="0"/>
      <w:marBottom w:val="0"/>
      <w:divBdr>
        <w:top w:val="none" w:sz="0" w:space="0" w:color="auto"/>
        <w:left w:val="none" w:sz="0" w:space="0" w:color="auto"/>
        <w:bottom w:val="none" w:sz="0" w:space="0" w:color="auto"/>
        <w:right w:val="none" w:sz="0" w:space="0" w:color="auto"/>
      </w:divBdr>
    </w:div>
    <w:div w:id="2074505863">
      <w:bodyDiv w:val="1"/>
      <w:marLeft w:val="0"/>
      <w:marRight w:val="0"/>
      <w:marTop w:val="0"/>
      <w:marBottom w:val="0"/>
      <w:divBdr>
        <w:top w:val="none" w:sz="0" w:space="0" w:color="auto"/>
        <w:left w:val="none" w:sz="0" w:space="0" w:color="auto"/>
        <w:bottom w:val="none" w:sz="0" w:space="0" w:color="auto"/>
        <w:right w:val="none" w:sz="0" w:space="0" w:color="auto"/>
      </w:divBdr>
    </w:div>
    <w:div w:id="2084834060">
      <w:bodyDiv w:val="1"/>
      <w:marLeft w:val="0"/>
      <w:marRight w:val="0"/>
      <w:marTop w:val="0"/>
      <w:marBottom w:val="0"/>
      <w:divBdr>
        <w:top w:val="none" w:sz="0" w:space="0" w:color="auto"/>
        <w:left w:val="none" w:sz="0" w:space="0" w:color="auto"/>
        <w:bottom w:val="none" w:sz="0" w:space="0" w:color="auto"/>
        <w:right w:val="none" w:sz="0" w:space="0" w:color="auto"/>
      </w:divBdr>
      <w:divsChild>
        <w:div w:id="1586571533">
          <w:marLeft w:val="0"/>
          <w:marRight w:val="0"/>
          <w:marTop w:val="0"/>
          <w:marBottom w:val="0"/>
          <w:divBdr>
            <w:top w:val="none" w:sz="0" w:space="0" w:color="auto"/>
            <w:left w:val="none" w:sz="0" w:space="0" w:color="auto"/>
            <w:bottom w:val="none" w:sz="0" w:space="0" w:color="auto"/>
            <w:right w:val="none" w:sz="0" w:space="0" w:color="auto"/>
          </w:divBdr>
        </w:div>
      </w:divsChild>
    </w:div>
    <w:div w:id="2084981904">
      <w:bodyDiv w:val="1"/>
      <w:marLeft w:val="0"/>
      <w:marRight w:val="0"/>
      <w:marTop w:val="0"/>
      <w:marBottom w:val="0"/>
      <w:divBdr>
        <w:top w:val="none" w:sz="0" w:space="0" w:color="auto"/>
        <w:left w:val="none" w:sz="0" w:space="0" w:color="auto"/>
        <w:bottom w:val="none" w:sz="0" w:space="0" w:color="auto"/>
        <w:right w:val="none" w:sz="0" w:space="0" w:color="auto"/>
      </w:divBdr>
      <w:divsChild>
        <w:div w:id="1823812341">
          <w:marLeft w:val="0"/>
          <w:marRight w:val="0"/>
          <w:marTop w:val="0"/>
          <w:marBottom w:val="0"/>
          <w:divBdr>
            <w:top w:val="none" w:sz="0" w:space="0" w:color="auto"/>
            <w:left w:val="none" w:sz="0" w:space="0" w:color="auto"/>
            <w:bottom w:val="none" w:sz="0" w:space="0" w:color="auto"/>
            <w:right w:val="none" w:sz="0" w:space="0" w:color="auto"/>
          </w:divBdr>
        </w:div>
      </w:divsChild>
    </w:div>
    <w:div w:id="2107537942">
      <w:bodyDiv w:val="1"/>
      <w:marLeft w:val="0"/>
      <w:marRight w:val="0"/>
      <w:marTop w:val="0"/>
      <w:marBottom w:val="0"/>
      <w:divBdr>
        <w:top w:val="none" w:sz="0" w:space="0" w:color="auto"/>
        <w:left w:val="none" w:sz="0" w:space="0" w:color="auto"/>
        <w:bottom w:val="none" w:sz="0" w:space="0" w:color="auto"/>
        <w:right w:val="none" w:sz="0" w:space="0" w:color="auto"/>
      </w:divBdr>
      <w:divsChild>
        <w:div w:id="2132674387">
          <w:marLeft w:val="0"/>
          <w:marRight w:val="0"/>
          <w:marTop w:val="0"/>
          <w:marBottom w:val="0"/>
          <w:divBdr>
            <w:top w:val="none" w:sz="0" w:space="0" w:color="auto"/>
            <w:left w:val="none" w:sz="0" w:space="0" w:color="auto"/>
            <w:bottom w:val="none" w:sz="0" w:space="0" w:color="auto"/>
            <w:right w:val="none" w:sz="0" w:space="0" w:color="auto"/>
          </w:divBdr>
        </w:div>
      </w:divsChild>
    </w:div>
    <w:div w:id="2107846179">
      <w:bodyDiv w:val="1"/>
      <w:marLeft w:val="0"/>
      <w:marRight w:val="0"/>
      <w:marTop w:val="0"/>
      <w:marBottom w:val="0"/>
      <w:divBdr>
        <w:top w:val="none" w:sz="0" w:space="0" w:color="auto"/>
        <w:left w:val="none" w:sz="0" w:space="0" w:color="auto"/>
        <w:bottom w:val="none" w:sz="0" w:space="0" w:color="auto"/>
        <w:right w:val="none" w:sz="0" w:space="0" w:color="auto"/>
      </w:divBdr>
    </w:div>
    <w:div w:id="2112234989">
      <w:bodyDiv w:val="1"/>
      <w:marLeft w:val="0"/>
      <w:marRight w:val="0"/>
      <w:marTop w:val="0"/>
      <w:marBottom w:val="0"/>
      <w:divBdr>
        <w:top w:val="none" w:sz="0" w:space="0" w:color="auto"/>
        <w:left w:val="none" w:sz="0" w:space="0" w:color="auto"/>
        <w:bottom w:val="none" w:sz="0" w:space="0" w:color="auto"/>
        <w:right w:val="none" w:sz="0" w:space="0" w:color="auto"/>
      </w:divBdr>
      <w:divsChild>
        <w:div w:id="491485292">
          <w:marLeft w:val="0"/>
          <w:marRight w:val="0"/>
          <w:marTop w:val="0"/>
          <w:marBottom w:val="0"/>
          <w:divBdr>
            <w:top w:val="none" w:sz="0" w:space="0" w:color="auto"/>
            <w:left w:val="none" w:sz="0" w:space="0" w:color="auto"/>
            <w:bottom w:val="none" w:sz="0" w:space="0" w:color="auto"/>
            <w:right w:val="none" w:sz="0" w:space="0" w:color="auto"/>
          </w:divBdr>
        </w:div>
      </w:divsChild>
    </w:div>
    <w:div w:id="2121144005">
      <w:bodyDiv w:val="1"/>
      <w:marLeft w:val="0"/>
      <w:marRight w:val="0"/>
      <w:marTop w:val="0"/>
      <w:marBottom w:val="0"/>
      <w:divBdr>
        <w:top w:val="none" w:sz="0" w:space="0" w:color="auto"/>
        <w:left w:val="none" w:sz="0" w:space="0" w:color="auto"/>
        <w:bottom w:val="none" w:sz="0" w:space="0" w:color="auto"/>
        <w:right w:val="none" w:sz="0" w:space="0" w:color="auto"/>
      </w:divBdr>
      <w:divsChild>
        <w:div w:id="604115037">
          <w:marLeft w:val="0"/>
          <w:marRight w:val="0"/>
          <w:marTop w:val="0"/>
          <w:marBottom w:val="0"/>
          <w:divBdr>
            <w:top w:val="none" w:sz="0" w:space="0" w:color="auto"/>
            <w:left w:val="none" w:sz="0" w:space="0" w:color="auto"/>
            <w:bottom w:val="none" w:sz="0" w:space="0" w:color="auto"/>
            <w:right w:val="none" w:sz="0" w:space="0" w:color="auto"/>
          </w:divBdr>
        </w:div>
        <w:div w:id="1051615173">
          <w:marLeft w:val="0"/>
          <w:marRight w:val="0"/>
          <w:marTop w:val="0"/>
          <w:marBottom w:val="0"/>
          <w:divBdr>
            <w:top w:val="none" w:sz="0" w:space="0" w:color="auto"/>
            <w:left w:val="none" w:sz="0" w:space="0" w:color="auto"/>
            <w:bottom w:val="none" w:sz="0" w:space="0" w:color="auto"/>
            <w:right w:val="none" w:sz="0" w:space="0" w:color="auto"/>
          </w:divBdr>
        </w:div>
        <w:div w:id="922296515">
          <w:marLeft w:val="0"/>
          <w:marRight w:val="0"/>
          <w:marTop w:val="0"/>
          <w:marBottom w:val="0"/>
          <w:divBdr>
            <w:top w:val="none" w:sz="0" w:space="0" w:color="auto"/>
            <w:left w:val="none" w:sz="0" w:space="0" w:color="auto"/>
            <w:bottom w:val="none" w:sz="0" w:space="0" w:color="auto"/>
            <w:right w:val="none" w:sz="0" w:space="0" w:color="auto"/>
          </w:divBdr>
        </w:div>
        <w:div w:id="1870146381">
          <w:marLeft w:val="0"/>
          <w:marRight w:val="0"/>
          <w:marTop w:val="0"/>
          <w:marBottom w:val="0"/>
          <w:divBdr>
            <w:top w:val="none" w:sz="0" w:space="0" w:color="auto"/>
            <w:left w:val="none" w:sz="0" w:space="0" w:color="auto"/>
            <w:bottom w:val="none" w:sz="0" w:space="0" w:color="auto"/>
            <w:right w:val="none" w:sz="0" w:space="0" w:color="auto"/>
          </w:divBdr>
        </w:div>
        <w:div w:id="1051536774">
          <w:marLeft w:val="0"/>
          <w:marRight w:val="0"/>
          <w:marTop w:val="0"/>
          <w:marBottom w:val="0"/>
          <w:divBdr>
            <w:top w:val="none" w:sz="0" w:space="0" w:color="auto"/>
            <w:left w:val="none" w:sz="0" w:space="0" w:color="auto"/>
            <w:bottom w:val="none" w:sz="0" w:space="0" w:color="auto"/>
            <w:right w:val="none" w:sz="0" w:space="0" w:color="auto"/>
          </w:divBdr>
        </w:div>
        <w:div w:id="196430568">
          <w:marLeft w:val="0"/>
          <w:marRight w:val="0"/>
          <w:marTop w:val="0"/>
          <w:marBottom w:val="0"/>
          <w:divBdr>
            <w:top w:val="none" w:sz="0" w:space="0" w:color="auto"/>
            <w:left w:val="none" w:sz="0" w:space="0" w:color="auto"/>
            <w:bottom w:val="none" w:sz="0" w:space="0" w:color="auto"/>
            <w:right w:val="none" w:sz="0" w:space="0" w:color="auto"/>
          </w:divBdr>
        </w:div>
        <w:div w:id="1343819078">
          <w:marLeft w:val="0"/>
          <w:marRight w:val="0"/>
          <w:marTop w:val="0"/>
          <w:marBottom w:val="0"/>
          <w:divBdr>
            <w:top w:val="none" w:sz="0" w:space="0" w:color="auto"/>
            <w:left w:val="none" w:sz="0" w:space="0" w:color="auto"/>
            <w:bottom w:val="none" w:sz="0" w:space="0" w:color="auto"/>
            <w:right w:val="none" w:sz="0" w:space="0" w:color="auto"/>
          </w:divBdr>
        </w:div>
        <w:div w:id="896937767">
          <w:marLeft w:val="0"/>
          <w:marRight w:val="0"/>
          <w:marTop w:val="0"/>
          <w:marBottom w:val="0"/>
          <w:divBdr>
            <w:top w:val="none" w:sz="0" w:space="0" w:color="auto"/>
            <w:left w:val="none" w:sz="0" w:space="0" w:color="auto"/>
            <w:bottom w:val="none" w:sz="0" w:space="0" w:color="auto"/>
            <w:right w:val="none" w:sz="0" w:space="0" w:color="auto"/>
          </w:divBdr>
        </w:div>
      </w:divsChild>
    </w:div>
    <w:div w:id="2144618665">
      <w:bodyDiv w:val="1"/>
      <w:marLeft w:val="0"/>
      <w:marRight w:val="0"/>
      <w:marTop w:val="0"/>
      <w:marBottom w:val="0"/>
      <w:divBdr>
        <w:top w:val="none" w:sz="0" w:space="0" w:color="auto"/>
        <w:left w:val="none" w:sz="0" w:space="0" w:color="auto"/>
        <w:bottom w:val="none" w:sz="0" w:space="0" w:color="auto"/>
        <w:right w:val="none" w:sz="0" w:space="0" w:color="auto"/>
      </w:divBdr>
      <w:divsChild>
        <w:div w:id="1735615171">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6.png"/><Relationship Id="rId26" Type="http://schemas.openxmlformats.org/officeDocument/2006/relationships/image" Target="media/image14.png"/><Relationship Id="rId21" Type="http://schemas.openxmlformats.org/officeDocument/2006/relationships/image" Target="media/image9.jpeg"/><Relationship Id="rId34" Type="http://schemas.openxmlformats.org/officeDocument/2006/relationships/footer" Target="footer1.xml"/><Relationship Id="rId7" Type="http://schemas.openxmlformats.org/officeDocument/2006/relationships/settings" Target="settings.xml"/><Relationship Id="rId12" Type="http://schemas.openxmlformats.org/officeDocument/2006/relationships/image" Target="media/image1.jpeg"/><Relationship Id="rId17" Type="http://schemas.openxmlformats.org/officeDocument/2006/relationships/image" Target="media/image5.jpeg"/><Relationship Id="rId25" Type="http://schemas.openxmlformats.org/officeDocument/2006/relationships/image" Target="media/image13.png"/><Relationship Id="rId33"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image" Target="media/image4.jpeg"/><Relationship Id="rId20" Type="http://schemas.openxmlformats.org/officeDocument/2006/relationships/image" Target="media/image8.png"/><Relationship Id="rId29" Type="http://schemas.openxmlformats.org/officeDocument/2006/relationships/image" Target="media/image17.jpg"/><Relationship Id="rId41" Type="http://schemas.microsoft.com/office/2018/08/relationships/commentsExtensible" Target="commentsExtensi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s://www.portalzp.pl/kody-cpv/szczegoly/roboty-w-zakresie-ksztaltowania-terenow-zielonych-6387" TargetMode="External"/><Relationship Id="rId24" Type="http://schemas.openxmlformats.org/officeDocument/2006/relationships/image" Target="media/image12.png"/><Relationship Id="rId32" Type="http://schemas.openxmlformats.org/officeDocument/2006/relationships/image" Target="media/image20.png"/><Relationship Id="rId5" Type="http://schemas.openxmlformats.org/officeDocument/2006/relationships/numbering" Target="numbering.xml"/><Relationship Id="rId15" Type="http://schemas.openxmlformats.org/officeDocument/2006/relationships/image" Target="media/image3.png"/><Relationship Id="rId23" Type="http://schemas.openxmlformats.org/officeDocument/2006/relationships/image" Target="media/image11.png"/><Relationship Id="rId28" Type="http://schemas.openxmlformats.org/officeDocument/2006/relationships/image" Target="media/image16.jpeg"/><Relationship Id="rId36"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image" Target="media/image7.jpeg"/><Relationship Id="rId31" Type="http://schemas.openxmlformats.org/officeDocument/2006/relationships/image" Target="media/image19.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youtu.be/6WycJimT4fI?si=RocRHOAD2k4qTthb" TargetMode="External"/><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image" Target="media/image18.png"/><Relationship Id="rId35" Type="http://schemas.openxmlformats.org/officeDocument/2006/relationships/fontTable" Target="fontTable.xml"/><Relationship Id="rId8" Type="http://schemas.openxmlformats.org/officeDocument/2006/relationships/webSettings" Target="webSettings.xml"/><Relationship Id="rId3" Type="http://schemas.openxmlformats.org/officeDocument/2006/relationships/customXml" Target="../customXml/item3.xml"/></Relationships>
</file>

<file path=word/_rels/header1.xml.rels><?xml version="1.0" encoding="UTF-8" standalone="yes"?>
<Relationships xmlns="http://schemas.openxmlformats.org/package/2006/relationships"><Relationship Id="rId1" Type="http://schemas.openxmlformats.org/officeDocument/2006/relationships/image" Target="media/image21.jpe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kument" ma:contentTypeID="0x010100D7976D5E34AB774A9BED488E54F28EDF" ma:contentTypeVersion="35" ma:contentTypeDescription="Utwórz nowy dokument." ma:contentTypeScope="" ma:versionID="5da52a8e850a275f7e8094cfe7750d87">
  <xsd:schema xmlns:xsd="http://www.w3.org/2001/XMLSchema" xmlns:xs="http://www.w3.org/2001/XMLSchema" xmlns:p="http://schemas.microsoft.com/office/2006/metadata/properties" xmlns:ns2="f4b86557-b6b9-4d61-aca3-5956646c4a8e" xmlns:ns3="b354825f-0999-49da-9ce1-353349aabe11" targetNamespace="http://schemas.microsoft.com/office/2006/metadata/properties" ma:root="true" ma:fieldsID="285d7a4f6188c3facdd87a68d97e9fce" ns2:_="" ns3:_="">
    <xsd:import namespace="f4b86557-b6b9-4d61-aca3-5956646c4a8e"/>
    <xsd:import namespace="b354825f-0999-49da-9ce1-353349aabe11"/>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2:MediaServiceAutoKeyPoints" minOccurs="0"/>
                <xsd:element ref="ns2:MediaServiceKeyPoints" minOccurs="0"/>
                <xsd:element ref="ns3:SharedWithUsers" minOccurs="0"/>
                <xsd:element ref="ns3:SharedWithDetails" minOccurs="0"/>
                <xsd:element ref="ns2:MediaLengthInSeconds" minOccurs="0"/>
                <xsd:element ref="ns2:lcf76f155ced4ddcb4097134ff3c332f" minOccurs="0"/>
                <xsd:element ref="ns3:TaxCatchAll" minOccurs="0"/>
                <xsd:element ref="ns2:MediaServiceObjectDetectorVersions"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4b86557-b6b9-4d61-aca3-5956646c4a8e"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DateTaken" ma:index="14" nillable="true" ma:displayName="MediaServiceDateTaken" ma:hidden="true" ma:internalName="MediaServiceDateTaken" ma:readOnly="true">
      <xsd:simpleType>
        <xsd:restriction base="dms:Text"/>
      </xsd:simpleType>
    </xsd:element>
    <xsd:element name="MediaServiceLocation" ma:index="15" nillable="true" ma:displayName="Location" ma:internalName="MediaServiceLocation"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element name="MediaLengthInSeconds" ma:index="20" nillable="true" ma:displayName="MediaLengthInSeconds" ma:hidden="true"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Tagi obrazów" ma:readOnly="false" ma:fieldId="{5cf76f15-5ced-4ddc-b409-7134ff3c332f}" ma:taxonomyMulti="true" ma:sspId="e492ed91-a7b0-4703-9148-d0f7067db259"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element name="MediaServiceBillingMetadata" ma:index="26"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b354825f-0999-49da-9ce1-353349aabe11" elementFormDefault="qualified">
    <xsd:import namespace="http://schemas.microsoft.com/office/2006/documentManagement/types"/>
    <xsd:import namespace="http://schemas.microsoft.com/office/infopath/2007/PartnerControls"/>
    <xsd:element name="SharedWithUsers" ma:index="18" nillable="true" ma:displayName="Udostępnianie"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Udostępnione dla — szczegóły" ma:internalName="SharedWithDetails" ma:readOnly="true">
      <xsd:simpleType>
        <xsd:restriction base="dms:Note">
          <xsd:maxLength value="255"/>
        </xsd:restriction>
      </xsd:simpleType>
    </xsd:element>
    <xsd:element name="TaxCatchAll" ma:index="23" nillable="true" ma:displayName="Taxonomy Catch All Column" ma:hidden="true" ma:list="{ab67600c-858d-4270-899f-439a6d480766}" ma:internalName="TaxCatchAll" ma:showField="CatchAllData" ma:web="b354825f-0999-49da-9ce1-353349aabe11">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 zawartości"/>
        <xsd:element ref="dc:title" minOccurs="0" maxOccurs="1" ma:index="4" ma:displayName="Tytuł"/>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f4b86557-b6b9-4d61-aca3-5956646c4a8e">
      <Terms xmlns="http://schemas.microsoft.com/office/infopath/2007/PartnerControls"/>
    </lcf76f155ced4ddcb4097134ff3c332f>
    <TaxCatchAll xmlns="b354825f-0999-49da-9ce1-353349aabe11"/>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DD2A042-040C-44AF-9D17-29F62FC7536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f4b86557-b6b9-4d61-aca3-5956646c4a8e"/>
    <ds:schemaRef ds:uri="b354825f-0999-49da-9ce1-353349aabe1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C3D16B09-F2B4-4319-8159-F252F7D0ED4D}">
  <ds:schemaRefs>
    <ds:schemaRef ds:uri="b354825f-0999-49da-9ce1-353349aabe11"/>
    <ds:schemaRef ds:uri="http://purl.org/dc/dcmitype/"/>
    <ds:schemaRef ds:uri="http://schemas.microsoft.com/office/2006/documentManagement/types"/>
    <ds:schemaRef ds:uri="http://schemas.microsoft.com/office/infopath/2007/PartnerControls"/>
    <ds:schemaRef ds:uri="http://purl.org/dc/elements/1.1/"/>
    <ds:schemaRef ds:uri="http://schemas.openxmlformats.org/package/2006/metadata/core-properties"/>
    <ds:schemaRef ds:uri="http://www.w3.org/XML/1998/namespace"/>
    <ds:schemaRef ds:uri="f4b86557-b6b9-4d61-aca3-5956646c4a8e"/>
    <ds:schemaRef ds:uri="http://schemas.microsoft.com/office/2006/metadata/properties"/>
    <ds:schemaRef ds:uri="http://purl.org/dc/terms/"/>
  </ds:schemaRefs>
</ds:datastoreItem>
</file>

<file path=customXml/itemProps3.xml><?xml version="1.0" encoding="utf-8"?>
<ds:datastoreItem xmlns:ds="http://schemas.openxmlformats.org/officeDocument/2006/customXml" ds:itemID="{01C9F9CD-AE2A-4BC1-B885-7287B66523CD}">
  <ds:schemaRefs>
    <ds:schemaRef ds:uri="http://schemas.microsoft.com/sharepoint/v3/contenttype/forms"/>
  </ds:schemaRefs>
</ds:datastoreItem>
</file>

<file path=customXml/itemProps4.xml><?xml version="1.0" encoding="utf-8"?>
<ds:datastoreItem xmlns:ds="http://schemas.openxmlformats.org/officeDocument/2006/customXml" ds:itemID="{6CCFD648-AE2A-4F52-9CB6-32793828A98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33</Pages>
  <Words>12812</Words>
  <Characters>76877</Characters>
  <Application>Microsoft Office Word</Application>
  <DocSecurity>0</DocSecurity>
  <Lines>640</Lines>
  <Paragraphs>179</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89510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Olkowska Daria</dc:creator>
  <cp:keywords/>
  <dc:description/>
  <cp:lastModifiedBy>Janowska Beata</cp:lastModifiedBy>
  <cp:revision>2</cp:revision>
  <cp:lastPrinted>2026-01-08T09:04:00Z</cp:lastPrinted>
  <dcterms:created xsi:type="dcterms:W3CDTF">2026-03-31T11:28:00Z</dcterms:created>
  <dcterms:modified xsi:type="dcterms:W3CDTF">2026-03-31T11:28:00Z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0x010100D7976D5E34AB774A9BED488E54F28EDF</vt:lpwstr>
  </property>
  <property fmtid="{D5CDD505-2E9C-101B-9397-08002B2CF9AE}" pid="3" name="MediaServiceImageTags">
    <vt:lpwstr/>
  </property>
</Properties>
</file>